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B5" w:rsidRDefault="001615B5" w:rsidP="001615B5">
      <w:pPr>
        <w:pStyle w:val="NormalWeb"/>
        <w:spacing w:before="0" w:beforeAutospacing="0" w:after="160" w:afterAutospacing="0"/>
        <w:ind w:firstLine="567"/>
        <w:jc w:val="right"/>
        <w:rPr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CA4E7A">
        <w:rPr>
          <w:bCs/>
          <w:i/>
          <w:iCs/>
          <w:color w:val="000000"/>
          <w:sz w:val="28"/>
          <w:szCs w:val="28"/>
        </w:rPr>
        <w:t>Додаток</w:t>
      </w:r>
    </w:p>
    <w:p w:rsidR="001615B5" w:rsidRPr="00CA4E7A" w:rsidRDefault="001615B5" w:rsidP="001615B5">
      <w:pPr>
        <w:pStyle w:val="NormalWeb"/>
        <w:spacing w:before="0" w:beforeAutospacing="0" w:after="160" w:afterAutospacing="0"/>
        <w:ind w:firstLine="567"/>
        <w:jc w:val="right"/>
        <w:rPr>
          <w:bCs/>
          <w:i/>
          <w:iCs/>
          <w:color w:val="000000"/>
          <w:sz w:val="20"/>
          <w:szCs w:val="20"/>
        </w:rPr>
      </w:pPr>
    </w:p>
    <w:p w:rsidR="001615B5" w:rsidRDefault="001615B5" w:rsidP="001615B5">
      <w:pPr>
        <w:pStyle w:val="NormalWeb"/>
        <w:spacing w:before="0" w:beforeAutospacing="0" w:after="160" w:afterAutospacing="0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CA4E7A">
        <w:rPr>
          <w:b/>
          <w:bCs/>
          <w:iCs/>
          <w:color w:val="000000"/>
          <w:sz w:val="28"/>
          <w:szCs w:val="28"/>
        </w:rPr>
        <w:t>Інформація про електронні ресурси</w:t>
      </w:r>
      <w:r w:rsidRPr="001615B5">
        <w:rPr>
          <w:b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iCs/>
          <w:color w:val="000000"/>
          <w:sz w:val="28"/>
          <w:szCs w:val="28"/>
          <w:lang w:val="en-US"/>
        </w:rPr>
        <w:t>Elsevier</w:t>
      </w:r>
      <w:r w:rsidRPr="00CA4E7A">
        <w:rPr>
          <w:b/>
          <w:bCs/>
          <w:iCs/>
          <w:color w:val="000000"/>
          <w:sz w:val="28"/>
          <w:szCs w:val="28"/>
        </w:rPr>
        <w:t>, до яких українським вченим надано безкоштовний тестовий доступ</w:t>
      </w:r>
    </w:p>
    <w:p w:rsidR="001615B5" w:rsidRPr="00CA4E7A" w:rsidRDefault="001615B5" w:rsidP="001615B5">
      <w:pPr>
        <w:pStyle w:val="NormalWeb"/>
        <w:spacing w:before="0" w:beforeAutospacing="0" w:after="160" w:afterAutospacing="0"/>
        <w:ind w:firstLine="567"/>
        <w:jc w:val="center"/>
        <w:rPr>
          <w:b/>
        </w:rPr>
      </w:pPr>
    </w:p>
    <w:p w:rsidR="001615B5" w:rsidRDefault="001615B5" w:rsidP="001615B5">
      <w:pPr>
        <w:pStyle w:val="NormalWeb"/>
        <w:spacing w:before="0" w:beforeAutospacing="0" w:after="160" w:afterAutospacing="0"/>
        <w:ind w:firstLine="567"/>
        <w:jc w:val="both"/>
      </w:pPr>
      <w:r w:rsidRPr="001615B5">
        <w:rPr>
          <w:b/>
          <w:color w:val="000000"/>
          <w:sz w:val="28"/>
          <w:szCs w:val="28"/>
        </w:rPr>
        <w:t>ClinicalKey</w:t>
      </w:r>
      <w:r>
        <w:rPr>
          <w:color w:val="000000"/>
          <w:sz w:val="28"/>
          <w:szCs w:val="28"/>
        </w:rPr>
        <w:t xml:space="preserve"> – база даних клінічних знань, яка корисна для медичних працівників та студентів. ClinicalKey надає доступ до провідних повнотекстових довідників та журналів, містить інформацію про ліки, відеоматеріали, практичні рекомендації тощо. </w:t>
      </w:r>
    </w:p>
    <w:p w:rsidR="001615B5" w:rsidRDefault="001615B5" w:rsidP="001615B5">
      <w:pPr>
        <w:pStyle w:val="NormalWeb"/>
        <w:spacing w:before="0" w:beforeAutospacing="0" w:after="160" w:afterAutospacing="0"/>
        <w:ind w:firstLine="567"/>
        <w:jc w:val="both"/>
      </w:pPr>
      <w:r w:rsidRPr="001615B5">
        <w:rPr>
          <w:b/>
          <w:color w:val="000000"/>
          <w:sz w:val="28"/>
          <w:szCs w:val="28"/>
        </w:rPr>
        <w:t>Complete Anatomy</w:t>
      </w:r>
      <w:r>
        <w:rPr>
          <w:color w:val="000000"/>
          <w:sz w:val="28"/>
          <w:szCs w:val="28"/>
        </w:rPr>
        <w:t xml:space="preserve"> – це найдосконаліша в світі платформа 3D анатомії. Вона допомагає студентам у розумінні анатомії, надає викладачам унікальні засоби навчання, а також використовується фахівцями у всьому світі для розуміння складних анатомічних структур.</w:t>
      </w:r>
    </w:p>
    <w:p w:rsidR="001615B5" w:rsidRDefault="001615B5" w:rsidP="001615B5">
      <w:pPr>
        <w:pStyle w:val="NormalWeb"/>
        <w:spacing w:before="0" w:beforeAutospacing="0" w:after="160" w:afterAutospacing="0"/>
        <w:ind w:firstLine="567"/>
        <w:jc w:val="both"/>
      </w:pPr>
      <w:r w:rsidRPr="001615B5">
        <w:rPr>
          <w:b/>
          <w:color w:val="000000"/>
          <w:sz w:val="28"/>
          <w:szCs w:val="28"/>
        </w:rPr>
        <w:t>Osmosis</w:t>
      </w:r>
      <w:r>
        <w:rPr>
          <w:color w:val="000000"/>
          <w:sz w:val="28"/>
          <w:szCs w:val="28"/>
        </w:rPr>
        <w:t xml:space="preserve"> – медична освітня платформа, яка використовується студентами-медиками, лікарями і особами, які доглядають за пацієнтами. Платформа Osmosis пропонує користувачам простий для сприйняття, цікавий та інформативний навчальний контент. Бібліотека Osmosis складається з понад 2 тисяч відео, які охоплюють патологію, фізіологію, фармакологію та клінічну практику, з відповідними запитаннями, картками та примітками.</w:t>
      </w:r>
    </w:p>
    <w:p w:rsidR="001615B5" w:rsidRDefault="001615B5" w:rsidP="001615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5B5" w:rsidRDefault="001615B5" w:rsidP="001615B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CF5" w:rsidRPr="001615B5" w:rsidRDefault="009B3CF5">
      <w:pPr>
        <w:rPr>
          <w:lang w:val="uk-UA"/>
        </w:rPr>
      </w:pPr>
    </w:p>
    <w:sectPr w:rsidR="009B3CF5" w:rsidRPr="001615B5" w:rsidSect="001E7644">
      <w:headerReference w:type="default" r:id="rId6"/>
      <w:pgSz w:w="11906" w:h="16838" w:code="9"/>
      <w:pgMar w:top="993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2B" w:rsidRDefault="00B5372B">
      <w:pPr>
        <w:spacing w:after="0" w:line="240" w:lineRule="auto"/>
      </w:pPr>
      <w:r>
        <w:separator/>
      </w:r>
    </w:p>
  </w:endnote>
  <w:endnote w:type="continuationSeparator" w:id="0">
    <w:p w:rsidR="00B5372B" w:rsidRDefault="00B5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2B" w:rsidRDefault="00B5372B">
      <w:pPr>
        <w:spacing w:after="0" w:line="240" w:lineRule="auto"/>
      </w:pPr>
      <w:r>
        <w:separator/>
      </w:r>
    </w:p>
  </w:footnote>
  <w:footnote w:type="continuationSeparator" w:id="0">
    <w:p w:rsidR="00B5372B" w:rsidRDefault="00B5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1615B5" w:rsidP="005E6BAE">
    <w:pPr>
      <w:tabs>
        <w:tab w:val="left" w:pos="3568"/>
      </w:tabs>
      <w:spacing w:after="0" w:line="58" w:lineRule="auto"/>
      <w:rPr>
        <w:color w:val="FF0000"/>
        <w:lang w:val="uk-UA"/>
      </w:rPr>
    </w:pPr>
    <w:r>
      <w:rPr>
        <w:color w:val="FF0000"/>
        <w:lang w:val="uk-UA"/>
      </w:rPr>
      <w:tab/>
    </w:r>
  </w:p>
  <w:p w:rsidR="005E6BAE" w:rsidRPr="005E6BAE" w:rsidRDefault="00B5372B" w:rsidP="00C169AF">
    <w:pPr>
      <w:spacing w:after="0" w:line="58" w:lineRule="auto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F"/>
    <w:rsid w:val="001615B5"/>
    <w:rsid w:val="00191584"/>
    <w:rsid w:val="009B3CF5"/>
    <w:rsid w:val="00AF63CF"/>
    <w:rsid w:val="00B13120"/>
    <w:rsid w:val="00B5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FB636-699A-4CC3-8574-4FCAFB0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B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Petrovskyi</dc:creator>
  <cp:keywords/>
  <dc:description/>
  <cp:lastModifiedBy>Dmitry Filipenko</cp:lastModifiedBy>
  <cp:revision>2</cp:revision>
  <dcterms:created xsi:type="dcterms:W3CDTF">2022-03-12T14:32:00Z</dcterms:created>
  <dcterms:modified xsi:type="dcterms:W3CDTF">2022-03-12T14:32:00Z</dcterms:modified>
</cp:coreProperties>
</file>