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8" w:type="dxa"/>
        <w:tblLook w:val="01E0" w:firstRow="1" w:lastRow="1" w:firstColumn="1" w:lastColumn="1" w:noHBand="0" w:noVBand="0"/>
      </w:tblPr>
      <w:tblGrid>
        <w:gridCol w:w="5070"/>
        <w:gridCol w:w="4578"/>
      </w:tblGrid>
      <w:tr w:rsidR="00A5301C" w:rsidRPr="00B00017" w:rsidTr="00DE69F0">
        <w:trPr>
          <w:trHeight w:val="1068"/>
        </w:trPr>
        <w:tc>
          <w:tcPr>
            <w:tcW w:w="5070" w:type="dxa"/>
          </w:tcPr>
          <w:p w:rsidR="00A5301C" w:rsidRPr="00B00017" w:rsidRDefault="00A5301C" w:rsidP="00DE69F0">
            <w:pPr>
              <w:tabs>
                <w:tab w:val="left" w:pos="1560"/>
                <w:tab w:val="left" w:pos="1785"/>
                <w:tab w:val="center" w:pos="2427"/>
              </w:tabs>
              <w:spacing w:after="0" w:line="240" w:lineRule="atLeast"/>
              <w:rPr>
                <w:rFonts w:ascii="Times New Roman" w:hAnsi="Times New Roman" w:cs="Times New Roman"/>
                <w:i/>
                <w:sz w:val="28"/>
                <w:szCs w:val="28"/>
              </w:rPr>
            </w:pPr>
            <w:r>
              <w:rPr>
                <w:rFonts w:ascii="Times New Roman" w:hAnsi="Times New Roman" w:cs="Times New Roman"/>
                <w:color w:val="C00000"/>
                <w:sz w:val="28"/>
                <w:szCs w:val="28"/>
              </w:rPr>
              <w:t xml:space="preserve">  </w:t>
            </w:r>
            <w:r>
              <w:rPr>
                <w:rFonts w:ascii="Times New Roman" w:hAnsi="Times New Roman" w:cs="Times New Roman"/>
                <w:color w:val="C00000"/>
                <w:sz w:val="28"/>
                <w:szCs w:val="28"/>
              </w:rPr>
              <w:tab/>
              <w:t xml:space="preserve"> </w:t>
            </w:r>
            <w:r w:rsidRPr="00B00017">
              <w:rPr>
                <w:rFonts w:ascii="Times New Roman" w:hAnsi="Times New Roman" w:cs="Times New Roman"/>
                <w:color w:val="C00000"/>
                <w:sz w:val="28"/>
                <w:szCs w:val="28"/>
              </w:rPr>
              <w:object w:dxaOrig="781" w:dyaOrig="1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3.25pt" o:ole="" fillcolor="window">
                  <v:imagedata r:id="rId7" o:title=""/>
                </v:shape>
                <o:OLEObject Type="Embed" ProgID="Word.Picture.8" ShapeID="_x0000_i1025" DrawAspect="Content" ObjectID="_1692447379" r:id="rId8"/>
              </w:object>
            </w:r>
          </w:p>
          <w:p w:rsidR="00A5301C" w:rsidRPr="00B00017" w:rsidRDefault="00A5301C" w:rsidP="00DE69F0">
            <w:pPr>
              <w:tabs>
                <w:tab w:val="left" w:pos="3686"/>
              </w:tabs>
              <w:spacing w:after="0" w:line="276" w:lineRule="auto"/>
              <w:rPr>
                <w:rFonts w:ascii="Times New Roman" w:hAnsi="Times New Roman" w:cs="Times New Roman"/>
                <w:i/>
                <w:sz w:val="28"/>
                <w:szCs w:val="28"/>
              </w:rPr>
            </w:pPr>
            <w:r w:rsidRPr="00B00017">
              <w:rPr>
                <w:rFonts w:ascii="Times New Roman" w:hAnsi="Times New Roman" w:cs="Times New Roman"/>
                <w:sz w:val="28"/>
                <w:szCs w:val="28"/>
              </w:rPr>
              <w:t>МОЗ України</w:t>
            </w:r>
          </w:p>
          <w:p w:rsidR="00A5301C" w:rsidRPr="00B00017" w:rsidRDefault="00A5301C" w:rsidP="00DE69F0">
            <w:pPr>
              <w:tabs>
                <w:tab w:val="left" w:pos="3686"/>
              </w:tabs>
              <w:spacing w:after="0" w:line="276" w:lineRule="auto"/>
              <w:rPr>
                <w:rFonts w:ascii="Times New Roman" w:hAnsi="Times New Roman" w:cs="Times New Roman"/>
                <w:i/>
                <w:sz w:val="28"/>
                <w:szCs w:val="28"/>
              </w:rPr>
            </w:pPr>
            <w:r w:rsidRPr="00B00017">
              <w:rPr>
                <w:rFonts w:ascii="Times New Roman" w:hAnsi="Times New Roman" w:cs="Times New Roman"/>
                <w:sz w:val="28"/>
                <w:szCs w:val="28"/>
              </w:rPr>
              <w:t>НУОЗ України імені П. Л. Шупика</w:t>
            </w:r>
          </w:p>
          <w:p w:rsidR="00A5301C" w:rsidRPr="00B00017" w:rsidRDefault="00A5301C" w:rsidP="00DE69F0">
            <w:pPr>
              <w:spacing w:after="0" w:line="276" w:lineRule="auto"/>
              <w:rPr>
                <w:rFonts w:ascii="Times New Roman" w:hAnsi="Times New Roman" w:cs="Times New Roman"/>
                <w:b/>
                <w:i/>
                <w:sz w:val="28"/>
                <w:szCs w:val="28"/>
              </w:rPr>
            </w:pPr>
          </w:p>
          <w:p w:rsidR="0044240E" w:rsidRDefault="00A5301C" w:rsidP="0044240E">
            <w:pPr>
              <w:spacing w:after="0" w:line="276" w:lineRule="auto"/>
              <w:rPr>
                <w:rFonts w:ascii="Times New Roman" w:hAnsi="Times New Roman" w:cs="Times New Roman"/>
                <w:b/>
                <w:sz w:val="28"/>
                <w:szCs w:val="28"/>
              </w:rPr>
            </w:pPr>
            <w:r>
              <w:rPr>
                <w:rFonts w:ascii="Times New Roman" w:hAnsi="Times New Roman" w:cs="Times New Roman"/>
                <w:b/>
                <w:sz w:val="28"/>
                <w:szCs w:val="28"/>
              </w:rPr>
              <w:t xml:space="preserve">ПОРЯДОК </w:t>
            </w:r>
          </w:p>
          <w:p w:rsidR="0044240E" w:rsidRPr="0044240E" w:rsidRDefault="0044240E" w:rsidP="0044240E">
            <w:pPr>
              <w:spacing w:after="0" w:line="276" w:lineRule="auto"/>
              <w:rPr>
                <w:rFonts w:ascii="Times New Roman" w:hAnsi="Times New Roman" w:cs="Times New Roman"/>
                <w:b/>
                <w:sz w:val="28"/>
                <w:szCs w:val="28"/>
              </w:rPr>
            </w:pPr>
            <w:r w:rsidRPr="0044240E">
              <w:rPr>
                <w:rFonts w:ascii="Times New Roman" w:hAnsi="Times New Roman" w:cs="Times New Roman"/>
                <w:b/>
                <w:sz w:val="28"/>
                <w:szCs w:val="28"/>
              </w:rPr>
              <w:t xml:space="preserve">організації підвищення кваліфікації державних службовців та посадових осіб місцевого самоврядування </w:t>
            </w:r>
          </w:p>
          <w:p w:rsidR="00A5301C" w:rsidRPr="00B00017" w:rsidRDefault="0044240E" w:rsidP="0044240E">
            <w:pPr>
              <w:spacing w:after="0" w:line="276" w:lineRule="auto"/>
              <w:rPr>
                <w:rFonts w:ascii="Times New Roman" w:hAnsi="Times New Roman" w:cs="Times New Roman"/>
                <w:b/>
                <w:i/>
                <w:sz w:val="28"/>
                <w:szCs w:val="28"/>
              </w:rPr>
            </w:pPr>
            <w:r>
              <w:rPr>
                <w:rFonts w:ascii="Times New Roman" w:hAnsi="Times New Roman" w:cs="Times New Roman"/>
                <w:b/>
                <w:sz w:val="28"/>
                <w:szCs w:val="28"/>
              </w:rPr>
              <w:t>у</w:t>
            </w:r>
            <w:r w:rsidRPr="0044240E">
              <w:rPr>
                <w:rFonts w:ascii="Times New Roman" w:hAnsi="Times New Roman" w:cs="Times New Roman"/>
                <w:b/>
                <w:sz w:val="28"/>
                <w:szCs w:val="28"/>
              </w:rPr>
              <w:t xml:space="preserve"> НУОЗ України імені П. Л. Шупика</w:t>
            </w:r>
          </w:p>
          <w:p w:rsidR="00A5301C" w:rsidRPr="00B00017" w:rsidRDefault="00A5301C" w:rsidP="00DE69F0">
            <w:pPr>
              <w:spacing w:after="0"/>
              <w:rPr>
                <w:rFonts w:ascii="Times New Roman" w:hAnsi="Times New Roman" w:cs="Times New Roman"/>
                <w:i/>
                <w:sz w:val="28"/>
                <w:szCs w:val="28"/>
              </w:rPr>
            </w:pPr>
            <w:r w:rsidRPr="00B00017">
              <w:rPr>
                <w:rFonts w:ascii="Times New Roman" w:hAnsi="Times New Roman" w:cs="Times New Roman"/>
                <w:sz w:val="28"/>
                <w:szCs w:val="28"/>
              </w:rPr>
              <w:t>______________ №___________</w:t>
            </w:r>
          </w:p>
          <w:p w:rsidR="00A5301C" w:rsidRPr="00B00017" w:rsidRDefault="00A5301C" w:rsidP="00DE69F0">
            <w:pPr>
              <w:spacing w:after="0"/>
              <w:rPr>
                <w:rFonts w:ascii="Times New Roman" w:hAnsi="Times New Roman" w:cs="Times New Roman"/>
                <w:i/>
                <w:sz w:val="28"/>
                <w:szCs w:val="28"/>
              </w:rPr>
            </w:pPr>
          </w:p>
          <w:p w:rsidR="00A5301C" w:rsidRPr="00B00017" w:rsidRDefault="00A5301C" w:rsidP="00DE69F0">
            <w:pPr>
              <w:spacing w:after="0"/>
              <w:rPr>
                <w:rFonts w:ascii="Times New Roman" w:hAnsi="Times New Roman" w:cs="Times New Roman"/>
                <w:i/>
                <w:sz w:val="28"/>
                <w:szCs w:val="28"/>
              </w:rPr>
            </w:pPr>
            <w:r w:rsidRPr="00B00017">
              <w:rPr>
                <w:rFonts w:ascii="Times New Roman" w:hAnsi="Times New Roman" w:cs="Times New Roman"/>
                <w:sz w:val="28"/>
                <w:szCs w:val="28"/>
              </w:rPr>
              <w:t>м. Київ</w:t>
            </w:r>
          </w:p>
        </w:tc>
        <w:tc>
          <w:tcPr>
            <w:tcW w:w="4578" w:type="dxa"/>
          </w:tcPr>
          <w:p w:rsidR="00A5301C" w:rsidRPr="00B00017" w:rsidRDefault="00A5301C" w:rsidP="00DE69F0">
            <w:pPr>
              <w:spacing w:after="0"/>
              <w:rPr>
                <w:rFonts w:ascii="Times New Roman" w:hAnsi="Times New Roman" w:cs="Times New Roman"/>
                <w:i/>
                <w:sz w:val="28"/>
                <w:szCs w:val="28"/>
              </w:rPr>
            </w:pPr>
          </w:p>
          <w:p w:rsidR="00A5301C" w:rsidRPr="00B00017" w:rsidRDefault="0044240E" w:rsidP="0044240E">
            <w:pPr>
              <w:spacing w:after="0"/>
              <w:jc w:val="right"/>
              <w:rPr>
                <w:rFonts w:ascii="Times New Roman" w:hAnsi="Times New Roman" w:cs="Times New Roman"/>
                <w:i/>
                <w:sz w:val="28"/>
                <w:szCs w:val="28"/>
              </w:rPr>
            </w:pPr>
            <w:r w:rsidRPr="0044240E">
              <w:rPr>
                <w:rFonts w:ascii="Times New Roman" w:hAnsi="Times New Roman" w:cs="Times New Roman"/>
                <w:i/>
                <w:sz w:val="28"/>
                <w:szCs w:val="28"/>
                <w:highlight w:val="yellow"/>
              </w:rPr>
              <w:t>ПРОЄКТ</w:t>
            </w:r>
            <w:bookmarkStart w:id="0" w:name="_GoBack"/>
            <w:bookmarkEnd w:id="0"/>
          </w:p>
          <w:p w:rsidR="00A5301C" w:rsidRPr="00B00017" w:rsidRDefault="00A5301C" w:rsidP="00DE69F0">
            <w:pPr>
              <w:spacing w:after="0"/>
              <w:rPr>
                <w:rFonts w:ascii="Times New Roman" w:hAnsi="Times New Roman" w:cs="Times New Roman"/>
                <w:i/>
                <w:sz w:val="28"/>
                <w:szCs w:val="28"/>
              </w:rPr>
            </w:pPr>
          </w:p>
          <w:p w:rsidR="00A5301C" w:rsidRPr="00B00017" w:rsidRDefault="00A5301C" w:rsidP="00DE69F0">
            <w:pPr>
              <w:spacing w:after="0"/>
              <w:rPr>
                <w:rFonts w:ascii="Times New Roman" w:hAnsi="Times New Roman" w:cs="Times New Roman"/>
                <w:i/>
                <w:sz w:val="28"/>
                <w:szCs w:val="28"/>
              </w:rPr>
            </w:pPr>
          </w:p>
          <w:p w:rsidR="00A5301C" w:rsidRPr="00B00017" w:rsidRDefault="00A5301C" w:rsidP="00DE69F0">
            <w:pPr>
              <w:spacing w:after="0"/>
              <w:rPr>
                <w:rFonts w:ascii="Times New Roman" w:hAnsi="Times New Roman" w:cs="Times New Roman"/>
                <w:i/>
                <w:sz w:val="28"/>
                <w:szCs w:val="28"/>
              </w:rPr>
            </w:pPr>
            <w:r w:rsidRPr="00B00017">
              <w:rPr>
                <w:rFonts w:ascii="Times New Roman" w:hAnsi="Times New Roman" w:cs="Times New Roman"/>
                <w:sz w:val="28"/>
                <w:szCs w:val="28"/>
              </w:rPr>
              <w:t>ЗАТВЕРЖЕНО</w:t>
            </w:r>
          </w:p>
          <w:p w:rsidR="00A5301C" w:rsidRPr="00B00017" w:rsidRDefault="00A5301C" w:rsidP="00DE69F0">
            <w:pPr>
              <w:spacing w:after="0"/>
              <w:rPr>
                <w:rFonts w:ascii="Times New Roman" w:hAnsi="Times New Roman" w:cs="Times New Roman"/>
                <w:i/>
                <w:sz w:val="28"/>
                <w:szCs w:val="28"/>
              </w:rPr>
            </w:pPr>
            <w:r w:rsidRPr="00B00017">
              <w:rPr>
                <w:rFonts w:ascii="Times New Roman" w:hAnsi="Times New Roman" w:cs="Times New Roman"/>
                <w:sz w:val="28"/>
                <w:szCs w:val="28"/>
              </w:rPr>
              <w:t>Рішення вченої ради</w:t>
            </w:r>
          </w:p>
          <w:p w:rsidR="00A5301C" w:rsidRPr="00B00017" w:rsidRDefault="00A5301C" w:rsidP="00DE69F0">
            <w:pPr>
              <w:spacing w:after="0"/>
              <w:rPr>
                <w:rFonts w:ascii="Times New Roman" w:hAnsi="Times New Roman" w:cs="Times New Roman"/>
                <w:i/>
                <w:sz w:val="28"/>
                <w:szCs w:val="28"/>
              </w:rPr>
            </w:pPr>
            <w:r w:rsidRPr="00B00017">
              <w:rPr>
                <w:rFonts w:ascii="Times New Roman" w:hAnsi="Times New Roman" w:cs="Times New Roman"/>
                <w:sz w:val="28"/>
                <w:szCs w:val="28"/>
              </w:rPr>
              <w:t>НУОЗ України імені П. Л. Шупика</w:t>
            </w:r>
          </w:p>
          <w:p w:rsidR="00A5301C" w:rsidRPr="00B00017" w:rsidRDefault="00A5301C" w:rsidP="00DE69F0">
            <w:pPr>
              <w:spacing w:after="0"/>
              <w:rPr>
                <w:rFonts w:ascii="Times New Roman" w:hAnsi="Times New Roman" w:cs="Times New Roman"/>
                <w:i/>
                <w:sz w:val="28"/>
                <w:szCs w:val="28"/>
              </w:rPr>
            </w:pPr>
            <w:r>
              <w:rPr>
                <w:rFonts w:ascii="Times New Roman" w:hAnsi="Times New Roman" w:cs="Times New Roman"/>
                <w:sz w:val="28"/>
                <w:szCs w:val="28"/>
              </w:rPr>
              <w:t xml:space="preserve">Протокол  від </w:t>
            </w:r>
            <w:r w:rsidRPr="00B00017">
              <w:rPr>
                <w:rFonts w:ascii="Times New Roman" w:hAnsi="Times New Roman" w:cs="Times New Roman"/>
                <w:sz w:val="28"/>
                <w:szCs w:val="28"/>
              </w:rPr>
              <w:t xml:space="preserve"> № </w:t>
            </w:r>
          </w:p>
          <w:p w:rsidR="00A5301C" w:rsidRPr="00B00017" w:rsidRDefault="00A5301C" w:rsidP="00DE69F0">
            <w:pPr>
              <w:spacing w:after="0"/>
              <w:rPr>
                <w:rFonts w:ascii="Times New Roman" w:hAnsi="Times New Roman" w:cs="Times New Roman"/>
                <w:i/>
                <w:sz w:val="28"/>
                <w:szCs w:val="28"/>
              </w:rPr>
            </w:pPr>
          </w:p>
          <w:p w:rsidR="00A5301C" w:rsidRPr="00B00017" w:rsidRDefault="00A5301C" w:rsidP="00DE69F0">
            <w:pPr>
              <w:spacing w:after="0"/>
              <w:rPr>
                <w:rFonts w:ascii="Times New Roman" w:hAnsi="Times New Roman" w:cs="Times New Roman"/>
                <w:i/>
                <w:sz w:val="28"/>
                <w:szCs w:val="28"/>
              </w:rPr>
            </w:pPr>
            <w:r w:rsidRPr="00B00017">
              <w:rPr>
                <w:rFonts w:ascii="Times New Roman" w:hAnsi="Times New Roman" w:cs="Times New Roman"/>
                <w:sz w:val="28"/>
                <w:szCs w:val="28"/>
              </w:rPr>
              <w:t xml:space="preserve">Уведено в дію </w:t>
            </w:r>
          </w:p>
          <w:p w:rsidR="00A5301C" w:rsidRPr="00B00017" w:rsidRDefault="00A5301C" w:rsidP="00DE69F0">
            <w:pPr>
              <w:spacing w:after="0"/>
              <w:rPr>
                <w:rFonts w:ascii="Times New Roman" w:hAnsi="Times New Roman" w:cs="Times New Roman"/>
                <w:i/>
                <w:sz w:val="28"/>
                <w:szCs w:val="28"/>
              </w:rPr>
            </w:pPr>
            <w:r w:rsidRPr="00B00017">
              <w:rPr>
                <w:rFonts w:ascii="Times New Roman" w:hAnsi="Times New Roman" w:cs="Times New Roman"/>
                <w:sz w:val="28"/>
                <w:szCs w:val="28"/>
              </w:rPr>
              <w:t xml:space="preserve">Наказ НУОЗ України </w:t>
            </w:r>
          </w:p>
          <w:p w:rsidR="00A5301C" w:rsidRPr="00B00017" w:rsidRDefault="00A5301C" w:rsidP="00DE69F0">
            <w:pPr>
              <w:spacing w:after="0"/>
              <w:rPr>
                <w:rFonts w:ascii="Times New Roman" w:hAnsi="Times New Roman" w:cs="Times New Roman"/>
                <w:i/>
                <w:sz w:val="28"/>
                <w:szCs w:val="28"/>
              </w:rPr>
            </w:pPr>
            <w:r w:rsidRPr="00B00017">
              <w:rPr>
                <w:rFonts w:ascii="Times New Roman" w:hAnsi="Times New Roman" w:cs="Times New Roman"/>
                <w:sz w:val="28"/>
                <w:szCs w:val="28"/>
              </w:rPr>
              <w:t>імені П. Л. Шупика</w:t>
            </w:r>
          </w:p>
          <w:p w:rsidR="00A5301C" w:rsidRPr="00B00017" w:rsidRDefault="00A5301C" w:rsidP="00DE69F0">
            <w:pPr>
              <w:tabs>
                <w:tab w:val="left" w:pos="9639"/>
              </w:tabs>
              <w:suppressAutoHyphens/>
              <w:spacing w:after="0"/>
              <w:textAlignment w:val="baseline"/>
              <w:rPr>
                <w:rFonts w:ascii="Times New Roman" w:hAnsi="Times New Roman" w:cs="Times New Roman"/>
                <w:i/>
                <w:sz w:val="28"/>
                <w:szCs w:val="28"/>
              </w:rPr>
            </w:pPr>
            <w:r w:rsidRPr="00B00017">
              <w:rPr>
                <w:rFonts w:ascii="Times New Roman" w:hAnsi="Times New Roman" w:cs="Times New Roman"/>
                <w:sz w:val="28"/>
                <w:szCs w:val="28"/>
              </w:rPr>
              <w:t>_______________  № ____________</w:t>
            </w:r>
          </w:p>
        </w:tc>
      </w:tr>
    </w:tbl>
    <w:p w:rsidR="0052199C" w:rsidRDefault="0052199C" w:rsidP="0052199C">
      <w:pPr>
        <w:pStyle w:val="rvps7"/>
        <w:shd w:val="clear" w:color="auto" w:fill="FFFFFF"/>
        <w:tabs>
          <w:tab w:val="center" w:pos="4819"/>
        </w:tabs>
        <w:spacing w:before="150" w:beforeAutospacing="0" w:after="150" w:afterAutospacing="0"/>
        <w:ind w:left="450" w:right="450"/>
        <w:rPr>
          <w:b/>
          <w:bCs/>
          <w:color w:val="333333"/>
          <w:sz w:val="28"/>
          <w:szCs w:val="28"/>
        </w:rPr>
      </w:pPr>
    </w:p>
    <w:p w:rsidR="00A82D5C" w:rsidRPr="00D0183E" w:rsidRDefault="0052199C" w:rsidP="0052199C">
      <w:pPr>
        <w:pStyle w:val="rvps7"/>
        <w:shd w:val="clear" w:color="auto" w:fill="FFFFFF"/>
        <w:tabs>
          <w:tab w:val="center" w:pos="4819"/>
        </w:tabs>
        <w:spacing w:before="0" w:beforeAutospacing="0" w:after="0" w:afterAutospacing="0"/>
        <w:rPr>
          <w:color w:val="333333"/>
          <w:sz w:val="28"/>
          <w:szCs w:val="28"/>
        </w:rPr>
      </w:pPr>
      <w:r>
        <w:rPr>
          <w:b/>
          <w:bCs/>
          <w:color w:val="333333"/>
          <w:sz w:val="28"/>
          <w:szCs w:val="28"/>
        </w:rPr>
        <w:t xml:space="preserve">       1</w:t>
      </w:r>
      <w:r w:rsidR="00A82D5C" w:rsidRPr="00D0183E">
        <w:rPr>
          <w:b/>
          <w:bCs/>
          <w:color w:val="333333"/>
          <w:sz w:val="28"/>
          <w:szCs w:val="28"/>
        </w:rPr>
        <w:t>. Загальні положення</w:t>
      </w:r>
    </w:p>
    <w:p w:rsidR="00A82D5C" w:rsidRPr="0052199C" w:rsidRDefault="00A82D5C" w:rsidP="0052199C">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eastAsia="uk-UA"/>
        </w:rPr>
      </w:pPr>
      <w:bookmarkStart w:id="1" w:name="n15"/>
      <w:bookmarkEnd w:id="1"/>
      <w:r w:rsidRPr="0052199C">
        <w:rPr>
          <w:rFonts w:ascii="Times New Roman" w:eastAsia="Times New Roman" w:hAnsi="Times New Roman" w:cs="Times New Roman"/>
          <w:color w:val="000000" w:themeColor="text1"/>
          <w:sz w:val="28"/>
          <w:szCs w:val="28"/>
          <w:lang w:eastAsia="uk-UA"/>
        </w:rPr>
        <w:t>1.</w:t>
      </w:r>
      <w:r w:rsidR="0052199C" w:rsidRPr="0052199C">
        <w:rPr>
          <w:rFonts w:ascii="Times New Roman" w:eastAsia="Times New Roman" w:hAnsi="Times New Roman" w:cs="Times New Roman"/>
          <w:color w:val="000000" w:themeColor="text1"/>
          <w:sz w:val="28"/>
          <w:szCs w:val="28"/>
          <w:lang w:eastAsia="uk-UA"/>
        </w:rPr>
        <w:t>1.</w:t>
      </w:r>
      <w:r w:rsidRPr="0052199C">
        <w:rPr>
          <w:rFonts w:ascii="Times New Roman" w:eastAsia="Times New Roman" w:hAnsi="Times New Roman" w:cs="Times New Roman"/>
          <w:color w:val="000000" w:themeColor="text1"/>
          <w:sz w:val="28"/>
          <w:szCs w:val="28"/>
          <w:lang w:eastAsia="uk-UA"/>
        </w:rPr>
        <w:t xml:space="preserve"> Цей Порядок визначає норми та вимоги щодо організації підвищення кваліфікації державних службовців та осіб місцевого самоврядування (далі - учасники професійного навчання)</w:t>
      </w:r>
      <w:r w:rsidR="006146BA" w:rsidRPr="0052199C">
        <w:rPr>
          <w:rFonts w:ascii="Times New Roman" w:eastAsia="Times New Roman" w:hAnsi="Times New Roman" w:cs="Times New Roman"/>
          <w:color w:val="000000" w:themeColor="text1"/>
          <w:sz w:val="28"/>
          <w:szCs w:val="28"/>
          <w:lang w:eastAsia="uk-UA"/>
        </w:rPr>
        <w:t xml:space="preserve"> </w:t>
      </w:r>
      <w:r w:rsidR="0044240E">
        <w:rPr>
          <w:rFonts w:ascii="Times New Roman" w:eastAsia="Times New Roman" w:hAnsi="Times New Roman" w:cs="Times New Roman"/>
          <w:color w:val="000000" w:themeColor="text1"/>
          <w:sz w:val="28"/>
          <w:szCs w:val="28"/>
          <w:lang w:eastAsia="uk-UA"/>
        </w:rPr>
        <w:t>у</w:t>
      </w:r>
      <w:r w:rsidR="00132F6F" w:rsidRPr="0052199C">
        <w:rPr>
          <w:rFonts w:ascii="Times New Roman" w:eastAsia="Times New Roman" w:hAnsi="Times New Roman" w:cs="Times New Roman"/>
          <w:color w:val="000000" w:themeColor="text1"/>
          <w:sz w:val="28"/>
          <w:szCs w:val="28"/>
          <w:lang w:eastAsia="uk-UA"/>
        </w:rPr>
        <w:t xml:space="preserve"> </w:t>
      </w:r>
      <w:r w:rsidR="00132F6F" w:rsidRPr="0052199C">
        <w:rPr>
          <w:rFonts w:ascii="Times New Roman" w:eastAsia="Times New Roman" w:hAnsi="Times New Roman" w:cs="Times New Roman"/>
          <w:color w:val="000000" w:themeColor="text1"/>
          <w:sz w:val="28"/>
          <w:szCs w:val="28"/>
          <w:lang w:eastAsia="ru-RU"/>
        </w:rPr>
        <w:t xml:space="preserve">Національному університеті охорони здоров’я </w:t>
      </w:r>
      <w:r w:rsidR="00132F6F" w:rsidRPr="0052199C">
        <w:rPr>
          <w:rFonts w:ascii="Times New Roman" w:eastAsia="Times New Roman" w:hAnsi="Times New Roman" w:cs="Times New Roman"/>
          <w:color w:val="000000" w:themeColor="text1"/>
          <w:sz w:val="28"/>
          <w:szCs w:val="28"/>
          <w:lang w:eastAsia="uk-UA"/>
        </w:rPr>
        <w:t xml:space="preserve"> України імені П. Л. Шупика </w:t>
      </w:r>
      <w:r w:rsidR="006146BA" w:rsidRPr="0052199C">
        <w:rPr>
          <w:rFonts w:ascii="Times New Roman" w:eastAsia="Times New Roman" w:hAnsi="Times New Roman" w:cs="Times New Roman"/>
          <w:color w:val="000000" w:themeColor="text1"/>
          <w:sz w:val="28"/>
          <w:szCs w:val="28"/>
          <w:lang w:eastAsia="uk-UA"/>
        </w:rPr>
        <w:t xml:space="preserve">(далі – НУОЗ України імені </w:t>
      </w:r>
      <w:r w:rsidR="0052199C" w:rsidRPr="0052199C">
        <w:rPr>
          <w:rFonts w:ascii="Times New Roman" w:eastAsia="Times New Roman" w:hAnsi="Times New Roman" w:cs="Times New Roman"/>
          <w:color w:val="000000" w:themeColor="text1"/>
          <w:sz w:val="28"/>
          <w:szCs w:val="28"/>
          <w:lang w:eastAsia="uk-UA"/>
        </w:rPr>
        <w:t xml:space="preserve">                         </w:t>
      </w:r>
      <w:r w:rsidR="006146BA" w:rsidRPr="0052199C">
        <w:rPr>
          <w:rFonts w:ascii="Times New Roman" w:eastAsia="Times New Roman" w:hAnsi="Times New Roman" w:cs="Times New Roman"/>
          <w:color w:val="000000" w:themeColor="text1"/>
          <w:sz w:val="28"/>
          <w:szCs w:val="28"/>
          <w:lang w:eastAsia="uk-UA"/>
        </w:rPr>
        <w:t>П.</w:t>
      </w:r>
      <w:r w:rsidR="0052199C" w:rsidRPr="0052199C">
        <w:rPr>
          <w:rFonts w:ascii="Times New Roman" w:eastAsia="Times New Roman" w:hAnsi="Times New Roman" w:cs="Times New Roman"/>
          <w:color w:val="000000" w:themeColor="text1"/>
          <w:sz w:val="28"/>
          <w:szCs w:val="28"/>
          <w:lang w:eastAsia="uk-UA"/>
        </w:rPr>
        <w:t> </w:t>
      </w:r>
      <w:r w:rsidR="006146BA" w:rsidRPr="0052199C">
        <w:rPr>
          <w:rFonts w:ascii="Times New Roman" w:eastAsia="Times New Roman" w:hAnsi="Times New Roman" w:cs="Times New Roman"/>
          <w:color w:val="000000" w:themeColor="text1"/>
          <w:sz w:val="28"/>
          <w:szCs w:val="28"/>
          <w:lang w:eastAsia="uk-UA"/>
        </w:rPr>
        <w:t>Л. Шупика)</w:t>
      </w:r>
      <w:r w:rsidRPr="0052199C">
        <w:rPr>
          <w:rFonts w:ascii="Times New Roman" w:eastAsia="Times New Roman" w:hAnsi="Times New Roman" w:cs="Times New Roman"/>
          <w:color w:val="000000" w:themeColor="text1"/>
          <w:sz w:val="28"/>
          <w:szCs w:val="28"/>
          <w:lang w:eastAsia="uk-UA"/>
        </w:rPr>
        <w:t>.</w:t>
      </w:r>
    </w:p>
    <w:p w:rsidR="00A82D5C" w:rsidRPr="0052199C" w:rsidRDefault="0052199C" w:rsidP="0052199C">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eastAsia="uk-UA"/>
        </w:rPr>
      </w:pPr>
      <w:bookmarkStart w:id="2" w:name="n16"/>
      <w:bookmarkEnd w:id="2"/>
      <w:r w:rsidRPr="0052199C">
        <w:rPr>
          <w:rFonts w:ascii="Times New Roman" w:eastAsia="Times New Roman" w:hAnsi="Times New Roman" w:cs="Times New Roman"/>
          <w:color w:val="000000" w:themeColor="text1"/>
          <w:sz w:val="28"/>
          <w:szCs w:val="28"/>
          <w:lang w:eastAsia="uk-UA"/>
        </w:rPr>
        <w:t>1.</w:t>
      </w:r>
      <w:r w:rsidR="00A82D5C" w:rsidRPr="0052199C">
        <w:rPr>
          <w:rFonts w:ascii="Times New Roman" w:eastAsia="Times New Roman" w:hAnsi="Times New Roman" w:cs="Times New Roman"/>
          <w:color w:val="000000" w:themeColor="text1"/>
          <w:sz w:val="28"/>
          <w:szCs w:val="28"/>
          <w:lang w:eastAsia="uk-UA"/>
        </w:rPr>
        <w:t>2. У цьому Порядку терміни вживаються у значеннях, наведених у Законах України </w:t>
      </w:r>
      <w:r w:rsidRPr="0052199C">
        <w:rPr>
          <w:rFonts w:ascii="Times New Roman" w:eastAsia="Times New Roman" w:hAnsi="Times New Roman" w:cs="Times New Roman"/>
          <w:color w:val="000000" w:themeColor="text1"/>
          <w:sz w:val="28"/>
          <w:szCs w:val="28"/>
          <w:lang w:eastAsia="uk-UA"/>
        </w:rPr>
        <w:t>«Про освіту»</w:t>
      </w:r>
      <w:r w:rsidR="00A82D5C" w:rsidRPr="0052199C">
        <w:rPr>
          <w:rFonts w:ascii="Times New Roman" w:eastAsia="Times New Roman" w:hAnsi="Times New Roman" w:cs="Times New Roman"/>
          <w:color w:val="000000" w:themeColor="text1"/>
          <w:sz w:val="28"/>
          <w:szCs w:val="28"/>
          <w:lang w:eastAsia="uk-UA"/>
        </w:rPr>
        <w:t>,</w:t>
      </w:r>
      <w:r w:rsidR="006146BA" w:rsidRPr="0052199C">
        <w:rPr>
          <w:rFonts w:ascii="Times New Roman" w:eastAsia="Times New Roman" w:hAnsi="Times New Roman" w:cs="Times New Roman"/>
          <w:color w:val="000000" w:themeColor="text1"/>
          <w:sz w:val="28"/>
          <w:szCs w:val="28"/>
          <w:lang w:eastAsia="uk-UA"/>
        </w:rPr>
        <w:t xml:space="preserve"> </w:t>
      </w:r>
      <w:r w:rsidR="00132F6F" w:rsidRPr="0052199C">
        <w:rPr>
          <w:rFonts w:ascii="Times New Roman" w:eastAsia="Times New Roman" w:hAnsi="Times New Roman" w:cs="Times New Roman"/>
          <w:color w:val="000000" w:themeColor="text1"/>
          <w:sz w:val="28"/>
          <w:szCs w:val="28"/>
          <w:lang w:eastAsia="uk-UA"/>
        </w:rPr>
        <w:t>«Про вищу освіту»,</w:t>
      </w:r>
      <w:r w:rsidRPr="0052199C">
        <w:rPr>
          <w:rFonts w:ascii="Times New Roman" w:eastAsia="Times New Roman" w:hAnsi="Times New Roman" w:cs="Times New Roman"/>
          <w:color w:val="000000" w:themeColor="text1"/>
          <w:sz w:val="28"/>
          <w:szCs w:val="28"/>
          <w:lang w:eastAsia="uk-UA"/>
        </w:rPr>
        <w:t xml:space="preserve"> «Про державну службу»</w:t>
      </w:r>
      <w:r w:rsidR="00A82D5C" w:rsidRPr="0052199C">
        <w:rPr>
          <w:rFonts w:ascii="Times New Roman" w:eastAsia="Times New Roman" w:hAnsi="Times New Roman" w:cs="Times New Roman"/>
          <w:color w:val="000000" w:themeColor="text1"/>
          <w:sz w:val="28"/>
          <w:szCs w:val="28"/>
          <w:lang w:eastAsia="uk-UA"/>
        </w:rPr>
        <w:t>,</w:t>
      </w:r>
      <w:r w:rsidR="006146BA" w:rsidRPr="0052199C">
        <w:rPr>
          <w:rFonts w:ascii="Times New Roman" w:eastAsia="Times New Roman" w:hAnsi="Times New Roman" w:cs="Times New Roman"/>
          <w:color w:val="000000" w:themeColor="text1"/>
          <w:sz w:val="28"/>
          <w:szCs w:val="28"/>
          <w:lang w:eastAsia="uk-UA"/>
        </w:rPr>
        <w:t xml:space="preserve"> </w:t>
      </w:r>
      <w:r w:rsidRPr="0052199C">
        <w:rPr>
          <w:rFonts w:ascii="Times New Roman" w:eastAsia="Times New Roman" w:hAnsi="Times New Roman" w:cs="Times New Roman"/>
          <w:color w:val="000000" w:themeColor="text1"/>
          <w:sz w:val="28"/>
          <w:szCs w:val="28"/>
          <w:lang w:eastAsia="uk-UA"/>
        </w:rPr>
        <w:t>«</w:t>
      </w:r>
      <w:r w:rsidR="00A82D5C" w:rsidRPr="0052199C">
        <w:rPr>
          <w:rFonts w:ascii="Times New Roman" w:eastAsia="Times New Roman" w:hAnsi="Times New Roman" w:cs="Times New Roman"/>
          <w:color w:val="000000" w:themeColor="text1"/>
          <w:sz w:val="28"/>
          <w:szCs w:val="28"/>
          <w:lang w:eastAsia="uk-UA"/>
        </w:rPr>
        <w:t>Про службу в о</w:t>
      </w:r>
      <w:r w:rsidRPr="0052199C">
        <w:rPr>
          <w:rFonts w:ascii="Times New Roman" w:eastAsia="Times New Roman" w:hAnsi="Times New Roman" w:cs="Times New Roman"/>
          <w:color w:val="000000" w:themeColor="text1"/>
          <w:sz w:val="28"/>
          <w:szCs w:val="28"/>
          <w:lang w:eastAsia="uk-UA"/>
        </w:rPr>
        <w:t>рганах місцевого самоврядування»</w:t>
      </w:r>
      <w:r w:rsidR="00A82D5C" w:rsidRPr="0052199C">
        <w:rPr>
          <w:rFonts w:ascii="Times New Roman" w:eastAsia="Times New Roman" w:hAnsi="Times New Roman" w:cs="Times New Roman"/>
          <w:color w:val="000000" w:themeColor="text1"/>
          <w:sz w:val="28"/>
          <w:szCs w:val="28"/>
          <w:lang w:eastAsia="uk-UA"/>
        </w:rPr>
        <w:t>,</w:t>
      </w:r>
      <w:r w:rsidR="006146BA" w:rsidRPr="0052199C">
        <w:rPr>
          <w:rFonts w:ascii="Times New Roman" w:eastAsia="Times New Roman" w:hAnsi="Times New Roman" w:cs="Times New Roman"/>
          <w:color w:val="000000" w:themeColor="text1"/>
          <w:sz w:val="28"/>
          <w:szCs w:val="28"/>
          <w:lang w:eastAsia="uk-UA"/>
        </w:rPr>
        <w:t xml:space="preserve"> </w:t>
      </w:r>
      <w:hyperlink r:id="rId9" w:anchor="n14" w:tgtFrame="_blank" w:history="1">
        <w:r w:rsidR="00A82D5C" w:rsidRPr="0052199C">
          <w:rPr>
            <w:rFonts w:ascii="Times New Roman" w:eastAsia="Times New Roman" w:hAnsi="Times New Roman" w:cs="Times New Roman"/>
            <w:color w:val="000000" w:themeColor="text1"/>
            <w:sz w:val="28"/>
            <w:szCs w:val="28"/>
            <w:lang w:eastAsia="uk-UA"/>
          </w:rPr>
          <w:t>Положенні про систему професійного навчання державних службовців, голів місцевих державних адміністрацій, їх перших заступників та заступників, посадових осіб місцевого самоврядування та депутатів місцевих рад</w:t>
        </w:r>
      </w:hyperlink>
      <w:r w:rsidR="00A82D5C" w:rsidRPr="0052199C">
        <w:rPr>
          <w:rFonts w:ascii="Times New Roman" w:eastAsia="Times New Roman" w:hAnsi="Times New Roman" w:cs="Times New Roman"/>
          <w:color w:val="000000" w:themeColor="text1"/>
          <w:sz w:val="28"/>
          <w:szCs w:val="28"/>
          <w:lang w:eastAsia="uk-UA"/>
        </w:rPr>
        <w:t>, затвердженому постановою Кабінету Міністрів України від 06 лютого 2019 року № 106.</w:t>
      </w:r>
    </w:p>
    <w:p w:rsidR="00A82D5C" w:rsidRPr="0052199C" w:rsidRDefault="0052199C" w:rsidP="0052199C">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3" w:name="n17"/>
      <w:bookmarkEnd w:id="3"/>
      <w:r>
        <w:rPr>
          <w:rFonts w:ascii="Times New Roman" w:eastAsia="Times New Roman" w:hAnsi="Times New Roman" w:cs="Times New Roman"/>
          <w:sz w:val="28"/>
          <w:szCs w:val="28"/>
          <w:lang w:eastAsia="uk-UA"/>
        </w:rPr>
        <w:t>1.</w:t>
      </w:r>
      <w:r w:rsidR="00A82D5C" w:rsidRPr="0052199C">
        <w:rPr>
          <w:rFonts w:ascii="Times New Roman" w:eastAsia="Times New Roman" w:hAnsi="Times New Roman" w:cs="Times New Roman"/>
          <w:sz w:val="28"/>
          <w:szCs w:val="28"/>
          <w:lang w:eastAsia="uk-UA"/>
        </w:rPr>
        <w:t xml:space="preserve">3. Організація підвищення кваліфікації учасників професійного навчання за державним замовленням </w:t>
      </w:r>
      <w:r w:rsidR="005108B2" w:rsidRPr="0052199C">
        <w:rPr>
          <w:rFonts w:ascii="Times New Roman" w:eastAsia="Times New Roman" w:hAnsi="Times New Roman" w:cs="Times New Roman"/>
          <w:sz w:val="28"/>
          <w:szCs w:val="28"/>
          <w:lang w:eastAsia="uk-UA"/>
        </w:rPr>
        <w:t xml:space="preserve">Національного агентства з питань державної служби України (далі – </w:t>
      </w:r>
      <w:r w:rsidR="00A82D5C" w:rsidRPr="0052199C">
        <w:rPr>
          <w:rFonts w:ascii="Times New Roman" w:eastAsia="Times New Roman" w:hAnsi="Times New Roman" w:cs="Times New Roman"/>
          <w:sz w:val="28"/>
          <w:szCs w:val="28"/>
          <w:lang w:eastAsia="uk-UA"/>
        </w:rPr>
        <w:t>НАДС</w:t>
      </w:r>
      <w:r w:rsidR="005108B2" w:rsidRPr="0052199C">
        <w:rPr>
          <w:rFonts w:ascii="Times New Roman" w:eastAsia="Times New Roman" w:hAnsi="Times New Roman" w:cs="Times New Roman"/>
          <w:sz w:val="28"/>
          <w:szCs w:val="28"/>
          <w:lang w:eastAsia="uk-UA"/>
        </w:rPr>
        <w:t>)</w:t>
      </w:r>
      <w:r w:rsidR="00A82D5C" w:rsidRPr="0052199C">
        <w:rPr>
          <w:rFonts w:ascii="Times New Roman" w:eastAsia="Times New Roman" w:hAnsi="Times New Roman" w:cs="Times New Roman"/>
          <w:sz w:val="28"/>
          <w:szCs w:val="28"/>
          <w:lang w:eastAsia="uk-UA"/>
        </w:rPr>
        <w:t xml:space="preserve"> здійснюється </w:t>
      </w:r>
      <w:r w:rsidR="006146BA" w:rsidRPr="0052199C">
        <w:rPr>
          <w:rFonts w:ascii="Times New Roman" w:eastAsia="Times New Roman" w:hAnsi="Times New Roman" w:cs="Times New Roman"/>
          <w:sz w:val="28"/>
          <w:szCs w:val="28"/>
          <w:lang w:eastAsia="uk-UA"/>
        </w:rPr>
        <w:t>на підставі</w:t>
      </w:r>
      <w:r w:rsidR="00A82D5C" w:rsidRPr="0052199C">
        <w:rPr>
          <w:rFonts w:ascii="Times New Roman" w:eastAsia="Times New Roman" w:hAnsi="Times New Roman" w:cs="Times New Roman"/>
          <w:sz w:val="28"/>
          <w:szCs w:val="28"/>
          <w:lang w:eastAsia="uk-UA"/>
        </w:rPr>
        <w:t xml:space="preserve"> укладено</w:t>
      </w:r>
      <w:r w:rsidR="006146BA" w:rsidRPr="0052199C">
        <w:rPr>
          <w:rFonts w:ascii="Times New Roman" w:eastAsia="Times New Roman" w:hAnsi="Times New Roman" w:cs="Times New Roman"/>
          <w:sz w:val="28"/>
          <w:szCs w:val="28"/>
          <w:lang w:eastAsia="uk-UA"/>
        </w:rPr>
        <w:t>го</w:t>
      </w:r>
      <w:r w:rsidR="00A82D5C" w:rsidRPr="0052199C">
        <w:rPr>
          <w:rFonts w:ascii="Times New Roman" w:eastAsia="Times New Roman" w:hAnsi="Times New Roman" w:cs="Times New Roman"/>
          <w:sz w:val="28"/>
          <w:szCs w:val="28"/>
          <w:lang w:eastAsia="uk-UA"/>
        </w:rPr>
        <w:t xml:space="preserve"> державн</w:t>
      </w:r>
      <w:r w:rsidR="006146BA" w:rsidRPr="0052199C">
        <w:rPr>
          <w:rFonts w:ascii="Times New Roman" w:eastAsia="Times New Roman" w:hAnsi="Times New Roman" w:cs="Times New Roman"/>
          <w:sz w:val="28"/>
          <w:szCs w:val="28"/>
          <w:lang w:eastAsia="uk-UA"/>
        </w:rPr>
        <w:t>ого</w:t>
      </w:r>
      <w:r w:rsidR="00A82D5C" w:rsidRPr="0052199C">
        <w:rPr>
          <w:rFonts w:ascii="Times New Roman" w:eastAsia="Times New Roman" w:hAnsi="Times New Roman" w:cs="Times New Roman"/>
          <w:sz w:val="28"/>
          <w:szCs w:val="28"/>
          <w:lang w:eastAsia="uk-UA"/>
        </w:rPr>
        <w:t xml:space="preserve"> контракт</w:t>
      </w:r>
      <w:r w:rsidR="006146BA" w:rsidRPr="0052199C">
        <w:rPr>
          <w:rFonts w:ascii="Times New Roman" w:eastAsia="Times New Roman" w:hAnsi="Times New Roman" w:cs="Times New Roman"/>
          <w:sz w:val="28"/>
          <w:szCs w:val="28"/>
          <w:lang w:eastAsia="uk-UA"/>
        </w:rPr>
        <w:t>у</w:t>
      </w:r>
      <w:r w:rsidR="005108B2" w:rsidRPr="0052199C">
        <w:rPr>
          <w:rFonts w:ascii="Times New Roman" w:eastAsia="Times New Roman" w:hAnsi="Times New Roman" w:cs="Times New Roman"/>
          <w:sz w:val="28"/>
          <w:szCs w:val="28"/>
          <w:lang w:eastAsia="uk-UA"/>
        </w:rPr>
        <w:t xml:space="preserve"> на </w:t>
      </w:r>
      <w:r w:rsidR="005108B2" w:rsidRPr="0052199C">
        <w:rPr>
          <w:rFonts w:ascii="Times New Roman" w:hAnsi="Times New Roman" w:cs="Times New Roman"/>
          <w:sz w:val="28"/>
          <w:szCs w:val="28"/>
          <w:shd w:val="clear" w:color="auto" w:fill="FFFFFF"/>
        </w:rPr>
        <w:t>підвищення кваліфікації за державним замовленням</w:t>
      </w:r>
      <w:r w:rsidR="00A82D5C" w:rsidRPr="0052199C">
        <w:rPr>
          <w:rFonts w:ascii="Times New Roman" w:eastAsia="Times New Roman" w:hAnsi="Times New Roman" w:cs="Times New Roman"/>
          <w:sz w:val="28"/>
          <w:szCs w:val="28"/>
          <w:lang w:eastAsia="uk-UA"/>
        </w:rPr>
        <w:t>.</w:t>
      </w:r>
      <w:r w:rsidR="00012C60" w:rsidRPr="0052199C">
        <w:rPr>
          <w:rFonts w:ascii="Times New Roman" w:eastAsia="Times New Roman" w:hAnsi="Times New Roman" w:cs="Times New Roman"/>
          <w:sz w:val="28"/>
          <w:szCs w:val="28"/>
          <w:lang w:eastAsia="uk-UA"/>
        </w:rPr>
        <w:t xml:space="preserve"> </w:t>
      </w:r>
    </w:p>
    <w:p w:rsidR="00012C60" w:rsidRPr="0052199C" w:rsidRDefault="00012C60" w:rsidP="0052199C">
      <w:pPr>
        <w:shd w:val="clear" w:color="auto" w:fill="FFFFFF"/>
        <w:spacing w:after="0" w:line="240" w:lineRule="auto"/>
        <w:ind w:firstLine="450"/>
        <w:jc w:val="both"/>
        <w:rPr>
          <w:rFonts w:ascii="Times New Roman" w:eastAsia="Times New Roman" w:hAnsi="Times New Roman" w:cs="Times New Roman"/>
          <w:sz w:val="28"/>
          <w:szCs w:val="28"/>
          <w:lang w:eastAsia="uk-UA"/>
        </w:rPr>
      </w:pPr>
      <w:r w:rsidRPr="0052199C">
        <w:rPr>
          <w:rFonts w:ascii="Times New Roman" w:eastAsia="Times New Roman" w:hAnsi="Times New Roman" w:cs="Times New Roman"/>
          <w:sz w:val="28"/>
          <w:szCs w:val="28"/>
          <w:lang w:eastAsia="uk-UA"/>
        </w:rPr>
        <w:t>Організація підвищення кваліфікації учасників професійного навчання за кошти фізичних та юридичних осіб здійснюється на підставі укладеного договору про надання освітніх послуг.</w:t>
      </w:r>
    </w:p>
    <w:p w:rsidR="00A82D5C" w:rsidRPr="0052199C" w:rsidRDefault="0052199C" w:rsidP="0052199C">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4" w:name="n18"/>
      <w:bookmarkEnd w:id="4"/>
      <w:r>
        <w:rPr>
          <w:rFonts w:ascii="Times New Roman" w:eastAsia="Times New Roman" w:hAnsi="Times New Roman" w:cs="Times New Roman"/>
          <w:sz w:val="28"/>
          <w:szCs w:val="28"/>
          <w:lang w:eastAsia="uk-UA"/>
        </w:rPr>
        <w:t>1.</w:t>
      </w:r>
      <w:r w:rsidR="00A82D5C" w:rsidRPr="0052199C">
        <w:rPr>
          <w:rFonts w:ascii="Times New Roman" w:eastAsia="Times New Roman" w:hAnsi="Times New Roman" w:cs="Times New Roman"/>
          <w:sz w:val="28"/>
          <w:szCs w:val="28"/>
          <w:lang w:eastAsia="uk-UA"/>
        </w:rPr>
        <w:t>4. Підвищення кваліфікації уча</w:t>
      </w:r>
      <w:r w:rsidR="00012C60" w:rsidRPr="0052199C">
        <w:rPr>
          <w:rFonts w:ascii="Times New Roman" w:eastAsia="Times New Roman" w:hAnsi="Times New Roman" w:cs="Times New Roman"/>
          <w:sz w:val="28"/>
          <w:szCs w:val="28"/>
          <w:lang w:eastAsia="uk-UA"/>
        </w:rPr>
        <w:t xml:space="preserve">сників професійного навчання </w:t>
      </w:r>
      <w:r w:rsidR="00A82D5C" w:rsidRPr="0052199C">
        <w:rPr>
          <w:rFonts w:ascii="Times New Roman" w:eastAsia="Times New Roman" w:hAnsi="Times New Roman" w:cs="Times New Roman"/>
          <w:sz w:val="28"/>
          <w:szCs w:val="28"/>
          <w:lang w:eastAsia="uk-UA"/>
        </w:rPr>
        <w:t>проводиться з дотриманням вимог, визначених:</w:t>
      </w:r>
    </w:p>
    <w:p w:rsidR="00A82D5C" w:rsidRPr="0052199C" w:rsidRDefault="00A82D5C" w:rsidP="0052199C">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5" w:name="n19"/>
      <w:bookmarkEnd w:id="5"/>
      <w:r w:rsidRPr="0052199C">
        <w:rPr>
          <w:rFonts w:ascii="Times New Roman" w:eastAsia="Times New Roman" w:hAnsi="Times New Roman" w:cs="Times New Roman"/>
          <w:sz w:val="28"/>
          <w:szCs w:val="28"/>
          <w:u w:val="single"/>
          <w:lang w:eastAsia="uk-UA"/>
        </w:rPr>
        <w:t>Концепцією реформування системи професійного навчання державних службовців, голів місцевих державних адміністрацій, їх перших заступників та заступників, посадових осіб місцевого самоврядування та депутатів місцевих рад</w:t>
      </w:r>
      <w:r w:rsidRPr="0052199C">
        <w:rPr>
          <w:rFonts w:ascii="Times New Roman" w:eastAsia="Times New Roman" w:hAnsi="Times New Roman" w:cs="Times New Roman"/>
          <w:sz w:val="28"/>
          <w:szCs w:val="28"/>
          <w:lang w:eastAsia="uk-UA"/>
        </w:rPr>
        <w:t>, схваленою розпорядженням Кабінету Міністрів України від 01 грудня 2017 року № 974;</w:t>
      </w:r>
    </w:p>
    <w:p w:rsidR="00A82D5C" w:rsidRDefault="00A82D5C" w:rsidP="0052199C">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6" w:name="n20"/>
      <w:bookmarkEnd w:id="6"/>
      <w:r w:rsidRPr="0052199C">
        <w:rPr>
          <w:rFonts w:ascii="Times New Roman" w:eastAsia="Times New Roman" w:hAnsi="Times New Roman" w:cs="Times New Roman"/>
          <w:sz w:val="28"/>
          <w:szCs w:val="28"/>
          <w:u w:val="single"/>
          <w:lang w:eastAsia="uk-UA"/>
        </w:rPr>
        <w:t>Положенням про систему професійного навчання державних службовців, голів місцевих державних адміністрацій, їх перших заступників та заступників, посадових осіб місцевого самоврядування та депутатів місцевих рад</w:t>
      </w:r>
      <w:r w:rsidRPr="0052199C">
        <w:rPr>
          <w:rFonts w:ascii="Times New Roman" w:eastAsia="Times New Roman" w:hAnsi="Times New Roman" w:cs="Times New Roman"/>
          <w:sz w:val="28"/>
          <w:szCs w:val="28"/>
          <w:lang w:eastAsia="uk-UA"/>
        </w:rPr>
        <w:t xml:space="preserve">, </w:t>
      </w:r>
      <w:r w:rsidRPr="0052199C">
        <w:rPr>
          <w:rFonts w:ascii="Times New Roman" w:eastAsia="Times New Roman" w:hAnsi="Times New Roman" w:cs="Times New Roman"/>
          <w:sz w:val="28"/>
          <w:szCs w:val="28"/>
          <w:lang w:eastAsia="uk-UA"/>
        </w:rPr>
        <w:lastRenderedPageBreak/>
        <w:t>затвердженим постановою Кабінету Міністрів України від 06 лютого 2019 року № 106 (далі - Положення про</w:t>
      </w:r>
      <w:r w:rsidR="006146BA" w:rsidRPr="0052199C">
        <w:rPr>
          <w:rFonts w:ascii="Times New Roman" w:eastAsia="Times New Roman" w:hAnsi="Times New Roman" w:cs="Times New Roman"/>
          <w:sz w:val="28"/>
          <w:szCs w:val="28"/>
          <w:lang w:eastAsia="uk-UA"/>
        </w:rPr>
        <w:t xml:space="preserve"> систему професійного навчання).</w:t>
      </w:r>
    </w:p>
    <w:p w:rsidR="00605D5E" w:rsidRPr="0052199C" w:rsidRDefault="00605D5E" w:rsidP="0052199C">
      <w:pPr>
        <w:shd w:val="clear" w:color="auto" w:fill="FFFFFF"/>
        <w:spacing w:after="0" w:line="240" w:lineRule="auto"/>
        <w:ind w:firstLine="450"/>
        <w:jc w:val="both"/>
        <w:rPr>
          <w:rFonts w:ascii="Times New Roman" w:eastAsia="Times New Roman" w:hAnsi="Times New Roman" w:cs="Times New Roman"/>
          <w:sz w:val="28"/>
          <w:szCs w:val="28"/>
          <w:lang w:eastAsia="uk-UA"/>
        </w:rPr>
      </w:pPr>
    </w:p>
    <w:p w:rsidR="00A82D5C" w:rsidRPr="0052199C" w:rsidRDefault="00605D5E" w:rsidP="00605D5E">
      <w:pPr>
        <w:shd w:val="clear" w:color="auto" w:fill="FFFFFF"/>
        <w:spacing w:after="0" w:line="240" w:lineRule="auto"/>
        <w:rPr>
          <w:rFonts w:ascii="Times New Roman" w:eastAsia="Times New Roman" w:hAnsi="Times New Roman" w:cs="Times New Roman"/>
          <w:sz w:val="28"/>
          <w:szCs w:val="28"/>
          <w:lang w:eastAsia="uk-UA"/>
        </w:rPr>
      </w:pPr>
      <w:bookmarkStart w:id="7" w:name="n21"/>
      <w:bookmarkStart w:id="8" w:name="n22"/>
      <w:bookmarkEnd w:id="7"/>
      <w:bookmarkEnd w:id="8"/>
      <w:r>
        <w:rPr>
          <w:rFonts w:ascii="Times New Roman" w:eastAsia="Times New Roman" w:hAnsi="Times New Roman" w:cs="Times New Roman"/>
          <w:b/>
          <w:bCs/>
          <w:sz w:val="28"/>
          <w:szCs w:val="28"/>
          <w:lang w:eastAsia="uk-UA"/>
        </w:rPr>
        <w:t xml:space="preserve">      2</w:t>
      </w:r>
      <w:r w:rsidR="00A82D5C" w:rsidRPr="0052199C">
        <w:rPr>
          <w:rFonts w:ascii="Times New Roman" w:eastAsia="Times New Roman" w:hAnsi="Times New Roman" w:cs="Times New Roman"/>
          <w:b/>
          <w:bCs/>
          <w:sz w:val="28"/>
          <w:szCs w:val="28"/>
          <w:lang w:eastAsia="uk-UA"/>
        </w:rPr>
        <w:t>. Строки та програми підвищення кваліфікації</w:t>
      </w:r>
    </w:p>
    <w:p w:rsidR="00A82D5C" w:rsidRPr="0052199C" w:rsidRDefault="00605D5E" w:rsidP="0052199C">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9" w:name="n23"/>
      <w:bookmarkEnd w:id="9"/>
      <w:r>
        <w:rPr>
          <w:rFonts w:ascii="Times New Roman" w:eastAsia="Times New Roman" w:hAnsi="Times New Roman" w:cs="Times New Roman"/>
          <w:sz w:val="28"/>
          <w:szCs w:val="28"/>
          <w:lang w:eastAsia="uk-UA"/>
        </w:rPr>
        <w:t>2.</w:t>
      </w:r>
      <w:r w:rsidR="00A82D5C" w:rsidRPr="0052199C">
        <w:rPr>
          <w:rFonts w:ascii="Times New Roman" w:eastAsia="Times New Roman" w:hAnsi="Times New Roman" w:cs="Times New Roman"/>
          <w:sz w:val="28"/>
          <w:szCs w:val="28"/>
          <w:lang w:eastAsia="uk-UA"/>
        </w:rPr>
        <w:t>1. Підвищення кваліфікації учасників професійного навчання здійсню</w:t>
      </w:r>
      <w:r w:rsidR="005108B2" w:rsidRPr="0052199C">
        <w:rPr>
          <w:rFonts w:ascii="Times New Roman" w:eastAsia="Times New Roman" w:hAnsi="Times New Roman" w:cs="Times New Roman"/>
          <w:sz w:val="28"/>
          <w:szCs w:val="28"/>
          <w:lang w:eastAsia="uk-UA"/>
        </w:rPr>
        <w:t xml:space="preserve">ється </w:t>
      </w:r>
      <w:r w:rsidR="00A82D5C" w:rsidRPr="0052199C">
        <w:rPr>
          <w:rFonts w:ascii="Times New Roman" w:eastAsia="Times New Roman" w:hAnsi="Times New Roman" w:cs="Times New Roman"/>
          <w:sz w:val="28"/>
          <w:szCs w:val="28"/>
          <w:lang w:eastAsia="uk-UA"/>
        </w:rPr>
        <w:t>за програмами підвищення кваліфікації, що за змістом, тривалістю та інтенсивністю навчання поділяються на:</w:t>
      </w:r>
    </w:p>
    <w:p w:rsidR="00A82D5C" w:rsidRPr="0052199C" w:rsidRDefault="00605D5E" w:rsidP="0052199C">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10" w:name="n24"/>
      <w:bookmarkEnd w:id="10"/>
      <w:r>
        <w:rPr>
          <w:rFonts w:ascii="Times New Roman" w:eastAsia="Times New Roman" w:hAnsi="Times New Roman" w:cs="Times New Roman"/>
          <w:sz w:val="28"/>
          <w:szCs w:val="28"/>
          <w:lang w:eastAsia="uk-UA"/>
        </w:rPr>
        <w:t xml:space="preserve">1) </w:t>
      </w:r>
      <w:r w:rsidR="00A82D5C" w:rsidRPr="0052199C">
        <w:rPr>
          <w:rFonts w:ascii="Times New Roman" w:eastAsia="Times New Roman" w:hAnsi="Times New Roman" w:cs="Times New Roman"/>
          <w:sz w:val="28"/>
          <w:szCs w:val="28"/>
          <w:lang w:eastAsia="uk-UA"/>
        </w:rPr>
        <w:t>загальні професійні (сертифікатні);</w:t>
      </w:r>
    </w:p>
    <w:p w:rsidR="00A82D5C" w:rsidRPr="0052199C" w:rsidRDefault="00605D5E" w:rsidP="0052199C">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11" w:name="n25"/>
      <w:bookmarkEnd w:id="11"/>
      <w:r>
        <w:rPr>
          <w:rFonts w:ascii="Times New Roman" w:eastAsia="Times New Roman" w:hAnsi="Times New Roman" w:cs="Times New Roman"/>
          <w:sz w:val="28"/>
          <w:szCs w:val="28"/>
          <w:lang w:eastAsia="uk-UA"/>
        </w:rPr>
        <w:t xml:space="preserve">2) </w:t>
      </w:r>
      <w:r w:rsidR="00A82D5C" w:rsidRPr="0052199C">
        <w:rPr>
          <w:rFonts w:ascii="Times New Roman" w:eastAsia="Times New Roman" w:hAnsi="Times New Roman" w:cs="Times New Roman"/>
          <w:sz w:val="28"/>
          <w:szCs w:val="28"/>
          <w:lang w:eastAsia="uk-UA"/>
        </w:rPr>
        <w:t>спеціальні професійні (сертифікатні);</w:t>
      </w:r>
    </w:p>
    <w:p w:rsidR="00A82D5C" w:rsidRPr="0052199C" w:rsidRDefault="00605D5E" w:rsidP="0052199C">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12" w:name="n26"/>
      <w:bookmarkEnd w:id="12"/>
      <w:r>
        <w:rPr>
          <w:rFonts w:ascii="Times New Roman" w:eastAsia="Times New Roman" w:hAnsi="Times New Roman" w:cs="Times New Roman"/>
          <w:sz w:val="28"/>
          <w:szCs w:val="28"/>
          <w:lang w:eastAsia="uk-UA"/>
        </w:rPr>
        <w:t xml:space="preserve">3) </w:t>
      </w:r>
      <w:r w:rsidR="00A82D5C" w:rsidRPr="0052199C">
        <w:rPr>
          <w:rFonts w:ascii="Times New Roman" w:eastAsia="Times New Roman" w:hAnsi="Times New Roman" w:cs="Times New Roman"/>
          <w:sz w:val="28"/>
          <w:szCs w:val="28"/>
          <w:lang w:eastAsia="uk-UA"/>
        </w:rPr>
        <w:t>загальні короткострокові;</w:t>
      </w:r>
    </w:p>
    <w:p w:rsidR="00A82D5C" w:rsidRPr="0052199C" w:rsidRDefault="00605D5E" w:rsidP="0052199C">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13" w:name="n27"/>
      <w:bookmarkEnd w:id="13"/>
      <w:r>
        <w:rPr>
          <w:rFonts w:ascii="Times New Roman" w:eastAsia="Times New Roman" w:hAnsi="Times New Roman" w:cs="Times New Roman"/>
          <w:sz w:val="28"/>
          <w:szCs w:val="28"/>
          <w:lang w:eastAsia="uk-UA"/>
        </w:rPr>
        <w:t xml:space="preserve">4) </w:t>
      </w:r>
      <w:r w:rsidR="00A82D5C" w:rsidRPr="0052199C">
        <w:rPr>
          <w:rFonts w:ascii="Times New Roman" w:eastAsia="Times New Roman" w:hAnsi="Times New Roman" w:cs="Times New Roman"/>
          <w:sz w:val="28"/>
          <w:szCs w:val="28"/>
          <w:lang w:eastAsia="uk-UA"/>
        </w:rPr>
        <w:t>спеціальні короткострокові.</w:t>
      </w:r>
    </w:p>
    <w:p w:rsidR="00A82D5C" w:rsidRPr="0052199C" w:rsidRDefault="00605D5E" w:rsidP="0052199C">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14" w:name="n28"/>
      <w:bookmarkEnd w:id="14"/>
      <w:r>
        <w:rPr>
          <w:rFonts w:ascii="Times New Roman" w:eastAsia="Times New Roman" w:hAnsi="Times New Roman" w:cs="Times New Roman"/>
          <w:sz w:val="28"/>
          <w:szCs w:val="28"/>
          <w:lang w:eastAsia="uk-UA"/>
        </w:rPr>
        <w:t>2.</w:t>
      </w:r>
      <w:r w:rsidR="00A82D5C" w:rsidRPr="0052199C">
        <w:rPr>
          <w:rFonts w:ascii="Times New Roman" w:eastAsia="Times New Roman" w:hAnsi="Times New Roman" w:cs="Times New Roman"/>
          <w:sz w:val="28"/>
          <w:szCs w:val="28"/>
          <w:lang w:eastAsia="uk-UA"/>
        </w:rPr>
        <w:t xml:space="preserve">2. Підвищення кваліфікації учасників професійного навчання </w:t>
      </w:r>
      <w:r w:rsidR="005108B2" w:rsidRPr="0052199C">
        <w:rPr>
          <w:rFonts w:ascii="Times New Roman" w:eastAsia="Times New Roman" w:hAnsi="Times New Roman" w:cs="Times New Roman"/>
          <w:sz w:val="28"/>
          <w:szCs w:val="28"/>
          <w:lang w:eastAsia="uk-UA"/>
        </w:rPr>
        <w:t xml:space="preserve">на замовлення та за кошти НАДС </w:t>
      </w:r>
      <w:r w:rsidR="00A82D5C" w:rsidRPr="0052199C">
        <w:rPr>
          <w:rFonts w:ascii="Times New Roman" w:eastAsia="Times New Roman" w:hAnsi="Times New Roman" w:cs="Times New Roman"/>
          <w:sz w:val="28"/>
          <w:szCs w:val="28"/>
          <w:lang w:eastAsia="uk-UA"/>
        </w:rPr>
        <w:t xml:space="preserve">здійснюється </w:t>
      </w:r>
      <w:r w:rsidR="00012C60" w:rsidRPr="0052199C">
        <w:rPr>
          <w:rFonts w:ascii="Times New Roman" w:eastAsia="Times New Roman" w:hAnsi="Times New Roman" w:cs="Times New Roman"/>
          <w:sz w:val="28"/>
          <w:szCs w:val="28"/>
          <w:lang w:eastAsia="uk-UA"/>
        </w:rPr>
        <w:t xml:space="preserve">на конкурсних засадах </w:t>
      </w:r>
      <w:r w:rsidR="00A82D5C" w:rsidRPr="0052199C">
        <w:rPr>
          <w:rFonts w:ascii="Times New Roman" w:eastAsia="Times New Roman" w:hAnsi="Times New Roman" w:cs="Times New Roman"/>
          <w:sz w:val="28"/>
          <w:szCs w:val="28"/>
          <w:lang w:eastAsia="uk-UA"/>
        </w:rPr>
        <w:t>з періодичністю, визначеною </w:t>
      </w:r>
      <w:hyperlink r:id="rId10" w:anchor="n14" w:tgtFrame="_blank" w:history="1">
        <w:r w:rsidR="00A82D5C" w:rsidRPr="0052199C">
          <w:rPr>
            <w:rFonts w:ascii="Times New Roman" w:eastAsia="Times New Roman" w:hAnsi="Times New Roman" w:cs="Times New Roman"/>
            <w:sz w:val="28"/>
            <w:szCs w:val="28"/>
            <w:u w:val="single"/>
            <w:lang w:eastAsia="uk-UA"/>
          </w:rPr>
          <w:t>Положенням про систему професійного навчання</w:t>
        </w:r>
      </w:hyperlink>
      <w:r w:rsidR="00A82D5C" w:rsidRPr="0052199C">
        <w:rPr>
          <w:rFonts w:ascii="Times New Roman" w:eastAsia="Times New Roman" w:hAnsi="Times New Roman" w:cs="Times New Roman"/>
          <w:sz w:val="28"/>
          <w:szCs w:val="28"/>
          <w:lang w:eastAsia="uk-UA"/>
        </w:rPr>
        <w:t>.</w:t>
      </w:r>
    </w:p>
    <w:p w:rsidR="00D71385" w:rsidRPr="0052199C" w:rsidRDefault="00012C60" w:rsidP="0052199C">
      <w:pPr>
        <w:shd w:val="clear" w:color="auto" w:fill="FFFFFF"/>
        <w:spacing w:after="0" w:line="240" w:lineRule="auto"/>
        <w:ind w:firstLine="450"/>
        <w:jc w:val="both"/>
        <w:rPr>
          <w:rFonts w:ascii="Times New Roman" w:eastAsia="Times New Roman" w:hAnsi="Times New Roman" w:cs="Times New Roman"/>
          <w:sz w:val="28"/>
          <w:szCs w:val="28"/>
          <w:lang w:eastAsia="uk-UA"/>
        </w:rPr>
      </w:pPr>
      <w:r w:rsidRPr="0052199C">
        <w:rPr>
          <w:rFonts w:ascii="Times New Roman" w:eastAsia="Times New Roman" w:hAnsi="Times New Roman" w:cs="Times New Roman"/>
          <w:sz w:val="28"/>
          <w:szCs w:val="28"/>
          <w:lang w:eastAsia="uk-UA"/>
        </w:rPr>
        <w:t xml:space="preserve">Підвищення кваліфікації учасників професійного навчання на замовлення та за кошти юридичних та фізичних осіб здійснюється </w:t>
      </w:r>
      <w:r w:rsidR="00D71385" w:rsidRPr="0052199C">
        <w:rPr>
          <w:rFonts w:ascii="Times New Roman" w:eastAsia="Times New Roman" w:hAnsi="Times New Roman" w:cs="Times New Roman"/>
          <w:sz w:val="28"/>
          <w:szCs w:val="28"/>
          <w:lang w:eastAsia="uk-UA"/>
        </w:rPr>
        <w:t>по мірі надходження заявок.</w:t>
      </w:r>
    </w:p>
    <w:p w:rsidR="00A82D5C" w:rsidRPr="0052199C" w:rsidRDefault="00605D5E" w:rsidP="0052199C">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15" w:name="n29"/>
      <w:bookmarkEnd w:id="15"/>
      <w:r>
        <w:rPr>
          <w:rFonts w:ascii="Times New Roman" w:eastAsia="Times New Roman" w:hAnsi="Times New Roman" w:cs="Times New Roman"/>
          <w:sz w:val="28"/>
          <w:szCs w:val="28"/>
          <w:lang w:eastAsia="uk-UA"/>
        </w:rPr>
        <w:t>2.</w:t>
      </w:r>
      <w:r w:rsidR="00A82D5C" w:rsidRPr="0052199C">
        <w:rPr>
          <w:rFonts w:ascii="Times New Roman" w:eastAsia="Times New Roman" w:hAnsi="Times New Roman" w:cs="Times New Roman"/>
          <w:sz w:val="28"/>
          <w:szCs w:val="28"/>
          <w:lang w:eastAsia="uk-UA"/>
        </w:rPr>
        <w:t>3. Строки підвищення кваліфікації та вибір програми підвищення кваліфікації, за якими здійснюється навчання учасників професійного навчання, може визначати орган, у якому працює учасник професійного навчання, відповідно до потреб у професійному навчанні.</w:t>
      </w:r>
    </w:p>
    <w:p w:rsidR="00605D5E" w:rsidRDefault="00605D5E" w:rsidP="0052199C">
      <w:pPr>
        <w:shd w:val="clear" w:color="auto" w:fill="FFFFFF"/>
        <w:spacing w:after="0" w:line="240" w:lineRule="auto"/>
        <w:jc w:val="center"/>
        <w:rPr>
          <w:rFonts w:ascii="Times New Roman" w:eastAsia="Times New Roman" w:hAnsi="Times New Roman" w:cs="Times New Roman"/>
          <w:b/>
          <w:bCs/>
          <w:sz w:val="28"/>
          <w:szCs w:val="28"/>
          <w:lang w:eastAsia="uk-UA"/>
        </w:rPr>
      </w:pPr>
      <w:bookmarkStart w:id="16" w:name="n30"/>
      <w:bookmarkEnd w:id="16"/>
    </w:p>
    <w:p w:rsidR="00A82D5C" w:rsidRPr="0052199C" w:rsidRDefault="00605D5E" w:rsidP="00605D5E">
      <w:pPr>
        <w:shd w:val="clear" w:color="auto" w:fill="FFFFFF"/>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 xml:space="preserve">       3</w:t>
      </w:r>
      <w:r w:rsidR="00A82D5C" w:rsidRPr="0052199C">
        <w:rPr>
          <w:rFonts w:ascii="Times New Roman" w:eastAsia="Times New Roman" w:hAnsi="Times New Roman" w:cs="Times New Roman"/>
          <w:b/>
          <w:bCs/>
          <w:sz w:val="28"/>
          <w:szCs w:val="28"/>
          <w:lang w:eastAsia="uk-UA"/>
        </w:rPr>
        <w:t>. Вимоги до програм підвищення кваліфікації</w:t>
      </w:r>
    </w:p>
    <w:p w:rsidR="00A82D5C" w:rsidRPr="0052199C" w:rsidRDefault="00605D5E" w:rsidP="0052199C">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17" w:name="n31"/>
      <w:bookmarkEnd w:id="17"/>
      <w:r>
        <w:rPr>
          <w:rFonts w:ascii="Times New Roman" w:eastAsia="Times New Roman" w:hAnsi="Times New Roman" w:cs="Times New Roman"/>
          <w:sz w:val="28"/>
          <w:szCs w:val="28"/>
          <w:lang w:eastAsia="uk-UA"/>
        </w:rPr>
        <w:t>3.</w:t>
      </w:r>
      <w:r w:rsidR="00A82D5C" w:rsidRPr="0052199C">
        <w:rPr>
          <w:rFonts w:ascii="Times New Roman" w:eastAsia="Times New Roman" w:hAnsi="Times New Roman" w:cs="Times New Roman"/>
          <w:sz w:val="28"/>
          <w:szCs w:val="28"/>
          <w:lang w:eastAsia="uk-UA"/>
        </w:rPr>
        <w:t>1. Програми підвищення кваліфікації розробляють</w:t>
      </w:r>
      <w:r w:rsidR="00D71385" w:rsidRPr="0052199C">
        <w:rPr>
          <w:rFonts w:ascii="Times New Roman" w:eastAsia="Times New Roman" w:hAnsi="Times New Roman" w:cs="Times New Roman"/>
          <w:sz w:val="28"/>
          <w:szCs w:val="28"/>
          <w:lang w:eastAsia="uk-UA"/>
        </w:rPr>
        <w:t xml:space="preserve">ся </w:t>
      </w:r>
      <w:r w:rsidR="00A82D5C" w:rsidRPr="0052199C">
        <w:rPr>
          <w:rFonts w:ascii="Times New Roman" w:eastAsia="Times New Roman" w:hAnsi="Times New Roman" w:cs="Times New Roman"/>
          <w:sz w:val="28"/>
          <w:szCs w:val="28"/>
          <w:lang w:eastAsia="uk-UA"/>
        </w:rPr>
        <w:t>з дотриманням </w:t>
      </w:r>
      <w:hyperlink r:id="rId11" w:anchor="n16" w:tgtFrame="_blank" w:history="1">
        <w:r w:rsidR="00A82D5C" w:rsidRPr="0052199C">
          <w:rPr>
            <w:rFonts w:ascii="Times New Roman" w:eastAsia="Times New Roman" w:hAnsi="Times New Roman" w:cs="Times New Roman"/>
            <w:sz w:val="28"/>
            <w:szCs w:val="28"/>
            <w:u w:val="single"/>
            <w:lang w:eastAsia="uk-UA"/>
          </w:rPr>
          <w:t>Вимог до змісту і структури програм підвищення кваліфікації державних службовців, голів місцевих державних адміністрацій, їх перших заступників та заступників, посадових осіб місцевого самоврядування та депутатів місцевих рад</w:t>
        </w:r>
      </w:hyperlink>
      <w:r w:rsidR="00A82D5C" w:rsidRPr="0052199C">
        <w:rPr>
          <w:rFonts w:ascii="Times New Roman" w:eastAsia="Times New Roman" w:hAnsi="Times New Roman" w:cs="Times New Roman"/>
          <w:sz w:val="28"/>
          <w:szCs w:val="28"/>
          <w:lang w:eastAsia="uk-UA"/>
        </w:rPr>
        <w:t xml:space="preserve">, затверджених наказом Національного агентства України з питань державної служби від 10 жовтня 2019 року № 185-19, зареєстрованих у Міністерстві юстиції України 13 листопада 2019 року за </w:t>
      </w:r>
      <w:r w:rsidR="00617364">
        <w:rPr>
          <w:rFonts w:ascii="Times New Roman" w:eastAsia="Times New Roman" w:hAnsi="Times New Roman" w:cs="Times New Roman"/>
          <w:sz w:val="28"/>
          <w:szCs w:val="28"/>
          <w:lang w:eastAsia="uk-UA"/>
        </w:rPr>
        <w:t xml:space="preserve">              </w:t>
      </w:r>
      <w:r w:rsidR="00A82D5C" w:rsidRPr="0052199C">
        <w:rPr>
          <w:rFonts w:ascii="Times New Roman" w:eastAsia="Times New Roman" w:hAnsi="Times New Roman" w:cs="Times New Roman"/>
          <w:sz w:val="28"/>
          <w:szCs w:val="28"/>
          <w:lang w:eastAsia="uk-UA"/>
        </w:rPr>
        <w:t>№ 1159/34130.</w:t>
      </w:r>
    </w:p>
    <w:p w:rsidR="00A82D5C" w:rsidRPr="0052199C" w:rsidRDefault="00617364" w:rsidP="0052199C">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18" w:name="n32"/>
      <w:bookmarkEnd w:id="18"/>
      <w:r>
        <w:rPr>
          <w:rFonts w:ascii="Times New Roman" w:eastAsia="Times New Roman" w:hAnsi="Times New Roman" w:cs="Times New Roman"/>
          <w:sz w:val="28"/>
          <w:szCs w:val="28"/>
          <w:lang w:eastAsia="uk-UA"/>
        </w:rPr>
        <w:t>3.</w:t>
      </w:r>
      <w:r w:rsidR="00A82D5C" w:rsidRPr="0052199C">
        <w:rPr>
          <w:rFonts w:ascii="Times New Roman" w:eastAsia="Times New Roman" w:hAnsi="Times New Roman" w:cs="Times New Roman"/>
          <w:sz w:val="28"/>
          <w:szCs w:val="28"/>
          <w:lang w:eastAsia="uk-UA"/>
        </w:rPr>
        <w:t xml:space="preserve">2. </w:t>
      </w:r>
      <w:bookmarkStart w:id="19" w:name="n43"/>
      <w:bookmarkEnd w:id="19"/>
      <w:r w:rsidR="00A82D5C" w:rsidRPr="0052199C">
        <w:rPr>
          <w:rFonts w:ascii="Times New Roman" w:eastAsia="Times New Roman" w:hAnsi="Times New Roman" w:cs="Times New Roman"/>
          <w:sz w:val="28"/>
          <w:szCs w:val="28"/>
          <w:lang w:eastAsia="uk-UA"/>
        </w:rPr>
        <w:t>Під час формування змісту загальних програм підвищення кваліфікації враховують</w:t>
      </w:r>
      <w:r w:rsidR="00D71385" w:rsidRPr="0052199C">
        <w:rPr>
          <w:rFonts w:ascii="Times New Roman" w:eastAsia="Times New Roman" w:hAnsi="Times New Roman" w:cs="Times New Roman"/>
          <w:sz w:val="28"/>
          <w:szCs w:val="28"/>
          <w:lang w:eastAsia="uk-UA"/>
        </w:rPr>
        <w:t>ся</w:t>
      </w:r>
      <w:r w:rsidR="00A82D5C" w:rsidRPr="0052199C">
        <w:rPr>
          <w:rFonts w:ascii="Times New Roman" w:eastAsia="Times New Roman" w:hAnsi="Times New Roman" w:cs="Times New Roman"/>
          <w:sz w:val="28"/>
          <w:szCs w:val="28"/>
          <w:lang w:eastAsia="uk-UA"/>
        </w:rPr>
        <w:t xml:space="preserve"> перелік(и) пріоритетних напрямів (тем) підвищення кваліфікації учасників професійного навчання за загальними професійними (сертифікатними) та короткостроковими програмами, який (які) щороку формує НАДС.</w:t>
      </w:r>
    </w:p>
    <w:p w:rsidR="00A82D5C" w:rsidRPr="0052199C" w:rsidRDefault="00617364" w:rsidP="0052199C">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20" w:name="n44"/>
      <w:bookmarkEnd w:id="20"/>
      <w:r>
        <w:rPr>
          <w:rFonts w:ascii="Times New Roman" w:eastAsia="Times New Roman" w:hAnsi="Times New Roman" w:cs="Times New Roman"/>
          <w:sz w:val="28"/>
          <w:szCs w:val="28"/>
          <w:lang w:eastAsia="uk-UA"/>
        </w:rPr>
        <w:t>3.</w:t>
      </w:r>
      <w:r w:rsidR="00A82D5C" w:rsidRPr="0052199C">
        <w:rPr>
          <w:rFonts w:ascii="Times New Roman" w:eastAsia="Times New Roman" w:hAnsi="Times New Roman" w:cs="Times New Roman"/>
          <w:sz w:val="28"/>
          <w:szCs w:val="28"/>
          <w:lang w:eastAsia="uk-UA"/>
        </w:rPr>
        <w:t>3. Зміст спеціальних програм підвищення кваліфікації має охоплювати питання функціонування та основних напрямів діяльності державного органу та/або органу місцевого самоврядування.</w:t>
      </w:r>
    </w:p>
    <w:p w:rsidR="00A82D5C" w:rsidRPr="0052199C" w:rsidRDefault="00617364" w:rsidP="0052199C">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21" w:name="n45"/>
      <w:bookmarkEnd w:id="21"/>
      <w:r>
        <w:rPr>
          <w:rFonts w:ascii="Times New Roman" w:eastAsia="Times New Roman" w:hAnsi="Times New Roman" w:cs="Times New Roman"/>
          <w:sz w:val="28"/>
          <w:szCs w:val="28"/>
          <w:lang w:eastAsia="uk-UA"/>
        </w:rPr>
        <w:t>3.</w:t>
      </w:r>
      <w:r w:rsidR="00A82D5C" w:rsidRPr="0052199C">
        <w:rPr>
          <w:rFonts w:ascii="Times New Roman" w:eastAsia="Times New Roman" w:hAnsi="Times New Roman" w:cs="Times New Roman"/>
          <w:sz w:val="28"/>
          <w:szCs w:val="28"/>
          <w:lang w:eastAsia="uk-UA"/>
        </w:rPr>
        <w:t xml:space="preserve">4. </w:t>
      </w:r>
      <w:r w:rsidR="00D71385" w:rsidRPr="0052199C">
        <w:rPr>
          <w:rFonts w:ascii="Times New Roman" w:eastAsia="Times New Roman" w:hAnsi="Times New Roman" w:cs="Times New Roman"/>
          <w:sz w:val="28"/>
          <w:szCs w:val="28"/>
          <w:lang w:eastAsia="uk-UA"/>
        </w:rPr>
        <w:t xml:space="preserve">НУОЗ України імені П.Л. Шупика </w:t>
      </w:r>
      <w:r w:rsidR="00A82D5C" w:rsidRPr="0052199C">
        <w:rPr>
          <w:rFonts w:ascii="Times New Roman" w:eastAsia="Times New Roman" w:hAnsi="Times New Roman" w:cs="Times New Roman"/>
          <w:sz w:val="28"/>
          <w:szCs w:val="28"/>
          <w:lang w:eastAsia="uk-UA"/>
        </w:rPr>
        <w:t>забезпечу</w:t>
      </w:r>
      <w:r w:rsidR="00D71385" w:rsidRPr="0052199C">
        <w:rPr>
          <w:rFonts w:ascii="Times New Roman" w:eastAsia="Times New Roman" w:hAnsi="Times New Roman" w:cs="Times New Roman"/>
          <w:sz w:val="28"/>
          <w:szCs w:val="28"/>
          <w:lang w:eastAsia="uk-UA"/>
        </w:rPr>
        <w:t>є</w:t>
      </w:r>
      <w:r w:rsidR="00A82D5C" w:rsidRPr="0052199C">
        <w:rPr>
          <w:rFonts w:ascii="Times New Roman" w:eastAsia="Times New Roman" w:hAnsi="Times New Roman" w:cs="Times New Roman"/>
          <w:sz w:val="28"/>
          <w:szCs w:val="28"/>
          <w:lang w:eastAsia="uk-UA"/>
        </w:rPr>
        <w:t xml:space="preserve"> відкритість і доступність інформації про зміст, структуру та обсяги програм підвищення кваліфікації шляхом їх оприлюднення на своєму офіційному вебсайті та вебпорталі управління знаннями у сфері професійного навчання "Портал управління знаннями".</w:t>
      </w:r>
    </w:p>
    <w:p w:rsidR="00A82D5C" w:rsidRPr="0052199C" w:rsidRDefault="00617364" w:rsidP="00617364">
      <w:pPr>
        <w:shd w:val="clear" w:color="auto" w:fill="FFFFFF"/>
        <w:spacing w:after="0" w:line="240" w:lineRule="auto"/>
        <w:rPr>
          <w:rFonts w:ascii="Times New Roman" w:eastAsia="Times New Roman" w:hAnsi="Times New Roman" w:cs="Times New Roman"/>
          <w:sz w:val="28"/>
          <w:szCs w:val="28"/>
          <w:lang w:eastAsia="uk-UA"/>
        </w:rPr>
      </w:pPr>
      <w:bookmarkStart w:id="22" w:name="n46"/>
      <w:bookmarkEnd w:id="22"/>
      <w:r>
        <w:rPr>
          <w:rFonts w:ascii="Times New Roman" w:eastAsia="Times New Roman" w:hAnsi="Times New Roman" w:cs="Times New Roman"/>
          <w:b/>
          <w:bCs/>
          <w:sz w:val="28"/>
          <w:szCs w:val="28"/>
          <w:lang w:eastAsia="uk-UA"/>
        </w:rPr>
        <w:t xml:space="preserve">       4</w:t>
      </w:r>
      <w:r w:rsidR="00A82D5C" w:rsidRPr="0052199C">
        <w:rPr>
          <w:rFonts w:ascii="Times New Roman" w:eastAsia="Times New Roman" w:hAnsi="Times New Roman" w:cs="Times New Roman"/>
          <w:b/>
          <w:bCs/>
          <w:sz w:val="28"/>
          <w:szCs w:val="28"/>
          <w:lang w:eastAsia="uk-UA"/>
        </w:rPr>
        <w:t>. Вимоги до організації підвищення кваліфікації</w:t>
      </w:r>
    </w:p>
    <w:p w:rsidR="00A82D5C" w:rsidRPr="0052199C" w:rsidRDefault="00617364" w:rsidP="0052199C">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23" w:name="n47"/>
      <w:bookmarkEnd w:id="23"/>
      <w:r>
        <w:rPr>
          <w:rFonts w:ascii="Times New Roman" w:eastAsia="Times New Roman" w:hAnsi="Times New Roman" w:cs="Times New Roman"/>
          <w:sz w:val="28"/>
          <w:szCs w:val="28"/>
          <w:lang w:eastAsia="uk-UA"/>
        </w:rPr>
        <w:lastRenderedPageBreak/>
        <w:t>4.</w:t>
      </w:r>
      <w:r w:rsidR="00A82D5C" w:rsidRPr="0052199C">
        <w:rPr>
          <w:rFonts w:ascii="Times New Roman" w:eastAsia="Times New Roman" w:hAnsi="Times New Roman" w:cs="Times New Roman"/>
          <w:sz w:val="28"/>
          <w:szCs w:val="28"/>
          <w:lang w:eastAsia="uk-UA"/>
        </w:rPr>
        <w:t>1. Організація підвищення кваліфікації учасників професійного навчання - система організаційних і методичних заходів, спрямованих на набуття учасниками професійного навчання нових та/або вдосконалення раніше набутих компетентностей у межах професійної діяльності.</w:t>
      </w:r>
    </w:p>
    <w:p w:rsidR="00A82D5C" w:rsidRPr="0052199C" w:rsidRDefault="00617364" w:rsidP="0052199C">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24" w:name="n48"/>
      <w:bookmarkEnd w:id="24"/>
      <w:r>
        <w:rPr>
          <w:rFonts w:ascii="Times New Roman" w:eastAsia="Times New Roman" w:hAnsi="Times New Roman" w:cs="Times New Roman"/>
          <w:sz w:val="28"/>
          <w:szCs w:val="28"/>
          <w:lang w:eastAsia="uk-UA"/>
        </w:rPr>
        <w:t>4.</w:t>
      </w:r>
      <w:r w:rsidR="00A82D5C" w:rsidRPr="0052199C">
        <w:rPr>
          <w:rFonts w:ascii="Times New Roman" w:eastAsia="Times New Roman" w:hAnsi="Times New Roman" w:cs="Times New Roman"/>
          <w:sz w:val="28"/>
          <w:szCs w:val="28"/>
          <w:lang w:eastAsia="uk-UA"/>
        </w:rPr>
        <w:t>2. Тривалість навчання визначається програмою підвищення кваліфікації.</w:t>
      </w:r>
    </w:p>
    <w:p w:rsidR="00A82D5C" w:rsidRPr="0052199C" w:rsidRDefault="00A82D5C" w:rsidP="0052199C">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25" w:name="n49"/>
      <w:bookmarkEnd w:id="25"/>
      <w:r w:rsidRPr="0052199C">
        <w:rPr>
          <w:rFonts w:ascii="Times New Roman" w:eastAsia="Times New Roman" w:hAnsi="Times New Roman" w:cs="Times New Roman"/>
          <w:sz w:val="28"/>
          <w:szCs w:val="28"/>
          <w:lang w:eastAsia="uk-UA"/>
        </w:rPr>
        <w:t>Тривалість навчання за програмами підвищення кваліфікації визначається в академічних годинах та кредитах Європейської кредитної трансферно-накопичувальної системи (далі - ЄКТС) і включає час для проведення: аудиторних та/або дистанційних (за наявності) занять під керівництвом викладачів; самостійної роботи учасників професійного навчання; вхідного контролю знань, умінь і навичок, поточного та підсумкового контролю результатів навчання (за потреби).</w:t>
      </w:r>
    </w:p>
    <w:p w:rsidR="00A82D5C" w:rsidRPr="0052199C" w:rsidRDefault="00A82D5C" w:rsidP="0052199C">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26" w:name="n50"/>
      <w:bookmarkEnd w:id="26"/>
      <w:r w:rsidRPr="0052199C">
        <w:rPr>
          <w:rFonts w:ascii="Times New Roman" w:eastAsia="Times New Roman" w:hAnsi="Times New Roman" w:cs="Times New Roman"/>
          <w:sz w:val="28"/>
          <w:szCs w:val="28"/>
          <w:lang w:eastAsia="uk-UA"/>
        </w:rPr>
        <w:t>Тривалість однієї академічної години становить 45 хвилин.</w:t>
      </w:r>
    </w:p>
    <w:p w:rsidR="00A82D5C" w:rsidRPr="0052199C" w:rsidRDefault="00A82D5C" w:rsidP="0052199C">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27" w:name="n51"/>
      <w:bookmarkEnd w:id="27"/>
      <w:r w:rsidRPr="0052199C">
        <w:rPr>
          <w:rFonts w:ascii="Times New Roman" w:eastAsia="Times New Roman" w:hAnsi="Times New Roman" w:cs="Times New Roman"/>
          <w:sz w:val="28"/>
          <w:szCs w:val="28"/>
          <w:lang w:eastAsia="uk-UA"/>
        </w:rPr>
        <w:t>Тривалість одного навчального дня складається із тривалості аудиторної та самостійної роботи учасника професійного навчання і не має перевищувати 10 академічних годин.</w:t>
      </w:r>
    </w:p>
    <w:p w:rsidR="00A82D5C" w:rsidRPr="0052199C" w:rsidRDefault="00A82D5C" w:rsidP="0052199C">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28" w:name="n52"/>
      <w:bookmarkEnd w:id="28"/>
      <w:r w:rsidRPr="0052199C">
        <w:rPr>
          <w:rFonts w:ascii="Times New Roman" w:eastAsia="Times New Roman" w:hAnsi="Times New Roman" w:cs="Times New Roman"/>
          <w:sz w:val="28"/>
          <w:szCs w:val="28"/>
          <w:lang w:eastAsia="uk-UA"/>
        </w:rPr>
        <w:t>Тривалість аудиторної роботи на день не може перевищувати 8 академічних годин, а самостійної роботи - 2 академічних годин.</w:t>
      </w:r>
    </w:p>
    <w:p w:rsidR="00A82D5C" w:rsidRPr="0052199C" w:rsidRDefault="00A82D5C" w:rsidP="0052199C">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29" w:name="n53"/>
      <w:bookmarkEnd w:id="29"/>
      <w:r w:rsidRPr="0052199C">
        <w:rPr>
          <w:rFonts w:ascii="Times New Roman" w:eastAsia="Times New Roman" w:hAnsi="Times New Roman" w:cs="Times New Roman"/>
          <w:sz w:val="28"/>
          <w:szCs w:val="28"/>
          <w:lang w:eastAsia="uk-UA"/>
        </w:rPr>
        <w:t>Тривалість навчального тижня становить 54 години аудиторної та самостійної роботи учасників професійного навчання.</w:t>
      </w:r>
    </w:p>
    <w:p w:rsidR="00A82D5C" w:rsidRPr="0052199C" w:rsidRDefault="00617364" w:rsidP="0052199C">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30" w:name="n54"/>
      <w:bookmarkStart w:id="31" w:name="n55"/>
      <w:bookmarkStart w:id="32" w:name="n56"/>
      <w:bookmarkEnd w:id="30"/>
      <w:bookmarkEnd w:id="31"/>
      <w:bookmarkEnd w:id="32"/>
      <w:r>
        <w:rPr>
          <w:rFonts w:ascii="Times New Roman" w:eastAsia="Times New Roman" w:hAnsi="Times New Roman" w:cs="Times New Roman"/>
          <w:sz w:val="28"/>
          <w:szCs w:val="28"/>
          <w:lang w:eastAsia="uk-UA"/>
        </w:rPr>
        <w:t>4.</w:t>
      </w:r>
      <w:r w:rsidR="00A82D5C" w:rsidRPr="0052199C">
        <w:rPr>
          <w:rFonts w:ascii="Times New Roman" w:eastAsia="Times New Roman" w:hAnsi="Times New Roman" w:cs="Times New Roman"/>
          <w:sz w:val="28"/>
          <w:szCs w:val="28"/>
          <w:lang w:eastAsia="uk-UA"/>
        </w:rPr>
        <w:t>3. Підвищення кваліфікації здійснюється за такими формами навчання:</w:t>
      </w:r>
    </w:p>
    <w:p w:rsidR="00A82D5C" w:rsidRPr="0052199C" w:rsidRDefault="00617364" w:rsidP="0052199C">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33" w:name="n57"/>
      <w:bookmarkEnd w:id="33"/>
      <w:r>
        <w:rPr>
          <w:rFonts w:ascii="Times New Roman" w:eastAsia="Times New Roman" w:hAnsi="Times New Roman" w:cs="Times New Roman"/>
          <w:sz w:val="28"/>
          <w:szCs w:val="28"/>
          <w:lang w:eastAsia="uk-UA"/>
        </w:rPr>
        <w:t xml:space="preserve">1) </w:t>
      </w:r>
      <w:r w:rsidR="00A82D5C" w:rsidRPr="0052199C">
        <w:rPr>
          <w:rFonts w:ascii="Times New Roman" w:eastAsia="Times New Roman" w:hAnsi="Times New Roman" w:cs="Times New Roman"/>
          <w:sz w:val="28"/>
          <w:szCs w:val="28"/>
          <w:lang w:eastAsia="uk-UA"/>
        </w:rPr>
        <w:t>очною (денною, вечірньою);</w:t>
      </w:r>
    </w:p>
    <w:p w:rsidR="00A82D5C" w:rsidRPr="0052199C" w:rsidRDefault="00617364" w:rsidP="0052199C">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34" w:name="n58"/>
      <w:bookmarkEnd w:id="34"/>
      <w:r>
        <w:rPr>
          <w:rFonts w:ascii="Times New Roman" w:eastAsia="Times New Roman" w:hAnsi="Times New Roman" w:cs="Times New Roman"/>
          <w:sz w:val="28"/>
          <w:szCs w:val="28"/>
          <w:lang w:eastAsia="uk-UA"/>
        </w:rPr>
        <w:t xml:space="preserve">2) </w:t>
      </w:r>
      <w:r w:rsidR="00A82D5C" w:rsidRPr="0052199C">
        <w:rPr>
          <w:rFonts w:ascii="Times New Roman" w:eastAsia="Times New Roman" w:hAnsi="Times New Roman" w:cs="Times New Roman"/>
          <w:sz w:val="28"/>
          <w:szCs w:val="28"/>
          <w:lang w:eastAsia="uk-UA"/>
        </w:rPr>
        <w:t>дистанційною;</w:t>
      </w:r>
    </w:p>
    <w:p w:rsidR="00A82D5C" w:rsidRPr="0052199C" w:rsidRDefault="00617364" w:rsidP="0052199C">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35" w:name="n59"/>
      <w:bookmarkEnd w:id="35"/>
      <w:r>
        <w:rPr>
          <w:rFonts w:ascii="Times New Roman" w:eastAsia="Times New Roman" w:hAnsi="Times New Roman" w:cs="Times New Roman"/>
          <w:sz w:val="28"/>
          <w:szCs w:val="28"/>
          <w:lang w:eastAsia="uk-UA"/>
        </w:rPr>
        <w:t xml:space="preserve">3) </w:t>
      </w:r>
      <w:r w:rsidR="00A82D5C" w:rsidRPr="0052199C">
        <w:rPr>
          <w:rFonts w:ascii="Times New Roman" w:eastAsia="Times New Roman" w:hAnsi="Times New Roman" w:cs="Times New Roman"/>
          <w:sz w:val="28"/>
          <w:szCs w:val="28"/>
          <w:lang w:eastAsia="uk-UA"/>
        </w:rPr>
        <w:t>змішаною (поєднання очної та дистанційної з використанням спеціальних інтернет-платформ, вебсайтів, електронних систем навчання тощо).</w:t>
      </w:r>
    </w:p>
    <w:p w:rsidR="00D71385" w:rsidRPr="0052199C" w:rsidRDefault="00617364" w:rsidP="0052199C">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36" w:name="n60"/>
      <w:bookmarkStart w:id="37" w:name="n68"/>
      <w:bookmarkEnd w:id="36"/>
      <w:bookmarkEnd w:id="37"/>
      <w:r>
        <w:rPr>
          <w:rFonts w:ascii="Times New Roman" w:eastAsia="Times New Roman" w:hAnsi="Times New Roman" w:cs="Times New Roman"/>
          <w:sz w:val="28"/>
          <w:szCs w:val="28"/>
          <w:lang w:eastAsia="uk-UA"/>
        </w:rPr>
        <w:t>4</w:t>
      </w:r>
      <w:r w:rsidR="00A82D5C" w:rsidRPr="0052199C">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4. </w:t>
      </w:r>
      <w:r w:rsidR="00A82D5C" w:rsidRPr="0052199C">
        <w:rPr>
          <w:rFonts w:ascii="Times New Roman" w:eastAsia="Times New Roman" w:hAnsi="Times New Roman" w:cs="Times New Roman"/>
          <w:sz w:val="28"/>
          <w:szCs w:val="28"/>
          <w:lang w:eastAsia="uk-UA"/>
        </w:rPr>
        <w:t xml:space="preserve"> Під час організації підвищення кваліфікації за очною формою навчання </w:t>
      </w:r>
      <w:bookmarkStart w:id="38" w:name="n69"/>
      <w:bookmarkEnd w:id="38"/>
      <w:r w:rsidR="00A82D5C" w:rsidRPr="0052199C">
        <w:rPr>
          <w:rFonts w:ascii="Times New Roman" w:eastAsia="Times New Roman" w:hAnsi="Times New Roman" w:cs="Times New Roman"/>
          <w:sz w:val="28"/>
          <w:szCs w:val="28"/>
          <w:lang w:eastAsia="uk-UA"/>
        </w:rPr>
        <w:t>лекції проводяться для однієї чи більше навчальних груп. Для проведення лекцій передбачається не більше ніж 30 відсотків від загальної кількості годин, відведених на опанування програми підвищення кваліфікації;</w:t>
      </w:r>
      <w:bookmarkStart w:id="39" w:name="n70"/>
      <w:bookmarkEnd w:id="39"/>
    </w:p>
    <w:p w:rsidR="00A82D5C" w:rsidRPr="0052199C" w:rsidRDefault="00A82D5C" w:rsidP="0052199C">
      <w:pPr>
        <w:shd w:val="clear" w:color="auto" w:fill="FFFFFF"/>
        <w:spacing w:after="0" w:line="240" w:lineRule="auto"/>
        <w:ind w:firstLine="450"/>
        <w:jc w:val="both"/>
        <w:rPr>
          <w:rFonts w:ascii="Times New Roman" w:eastAsia="Times New Roman" w:hAnsi="Times New Roman" w:cs="Times New Roman"/>
          <w:sz w:val="28"/>
          <w:szCs w:val="28"/>
          <w:lang w:eastAsia="uk-UA"/>
        </w:rPr>
      </w:pPr>
      <w:r w:rsidRPr="0052199C">
        <w:rPr>
          <w:rFonts w:ascii="Times New Roman" w:eastAsia="Times New Roman" w:hAnsi="Times New Roman" w:cs="Times New Roman"/>
          <w:sz w:val="28"/>
          <w:szCs w:val="28"/>
          <w:lang w:eastAsia="uk-UA"/>
        </w:rPr>
        <w:t>практичні заняття та семінари можуть проводитися у формі групового та/або індивідуального виконання ситуаційного завдання, ділової гри, дебатів, круглого столу, дискусії тощо. Частка практичної складової у межах загального обсягу навчального часу має становити не менше ніж 60 відсотків;</w:t>
      </w:r>
    </w:p>
    <w:p w:rsidR="00A82D5C" w:rsidRPr="0052199C" w:rsidRDefault="00A82D5C" w:rsidP="0052199C">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40" w:name="n71"/>
      <w:bookmarkEnd w:id="40"/>
      <w:r w:rsidRPr="0052199C">
        <w:rPr>
          <w:rFonts w:ascii="Times New Roman" w:eastAsia="Times New Roman" w:hAnsi="Times New Roman" w:cs="Times New Roman"/>
          <w:sz w:val="28"/>
          <w:szCs w:val="28"/>
          <w:lang w:eastAsia="uk-UA"/>
        </w:rPr>
        <w:t>самостійна робота учасників професійного навчання має становити не більше ніж 20 відсотків від загальної тривалості навчання за відповідною програмою підвищення кваліфікації, окрім програм, що реалізуються у партнерстві з міжнародними, іноземними організаціями, установами, програмами (проєктами) міжнародної технічної допомоги.</w:t>
      </w:r>
    </w:p>
    <w:p w:rsidR="00A82D5C" w:rsidRPr="0052199C" w:rsidRDefault="003A41A5" w:rsidP="0052199C">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41" w:name="n120"/>
      <w:bookmarkStart w:id="42" w:name="n72"/>
      <w:bookmarkEnd w:id="41"/>
      <w:bookmarkEnd w:id="42"/>
      <w:r>
        <w:rPr>
          <w:rFonts w:ascii="Times New Roman" w:eastAsia="Times New Roman" w:hAnsi="Times New Roman" w:cs="Times New Roman"/>
          <w:sz w:val="28"/>
          <w:szCs w:val="28"/>
          <w:lang w:eastAsia="uk-UA"/>
        </w:rPr>
        <w:t>4</w:t>
      </w:r>
      <w:r w:rsidR="00A82D5C" w:rsidRPr="0052199C">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5.</w:t>
      </w:r>
      <w:r w:rsidR="00A82D5C" w:rsidRPr="0052199C">
        <w:rPr>
          <w:rFonts w:ascii="Times New Roman" w:eastAsia="Times New Roman" w:hAnsi="Times New Roman" w:cs="Times New Roman"/>
          <w:sz w:val="28"/>
          <w:szCs w:val="28"/>
          <w:lang w:eastAsia="uk-UA"/>
        </w:rPr>
        <w:t xml:space="preserve"> Організація підвищення кваліфікації за дистанційною формою навчання передбачає дистанційні заняття, самостійну роботу учасників професійного навчання та контрольні заходи.</w:t>
      </w:r>
    </w:p>
    <w:p w:rsidR="00A82D5C" w:rsidRPr="0052199C" w:rsidRDefault="00A82D5C" w:rsidP="0052199C">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43" w:name="n73"/>
      <w:bookmarkEnd w:id="43"/>
      <w:r w:rsidRPr="0052199C">
        <w:rPr>
          <w:rFonts w:ascii="Times New Roman" w:eastAsia="Times New Roman" w:hAnsi="Times New Roman" w:cs="Times New Roman"/>
          <w:sz w:val="28"/>
          <w:szCs w:val="28"/>
          <w:lang w:eastAsia="uk-UA"/>
        </w:rPr>
        <w:lastRenderedPageBreak/>
        <w:t>Дистанційні заняття можуть проходити у формі лекції, семінару (вебінару), практичного заняття, індивідуального виконання ситуаційного завдання, групової та індивідуальної дискусії (у тому числі інтернет-форум) тощо.</w:t>
      </w:r>
    </w:p>
    <w:p w:rsidR="00A82D5C" w:rsidRPr="0052199C" w:rsidRDefault="00A82D5C" w:rsidP="0052199C">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44" w:name="n74"/>
      <w:bookmarkEnd w:id="44"/>
      <w:r w:rsidRPr="0052199C">
        <w:rPr>
          <w:rFonts w:ascii="Times New Roman" w:eastAsia="Times New Roman" w:hAnsi="Times New Roman" w:cs="Times New Roman"/>
          <w:sz w:val="28"/>
          <w:szCs w:val="28"/>
          <w:lang w:eastAsia="uk-UA"/>
        </w:rPr>
        <w:t>Під час дистанційних занять взаємодія між учасниками професійного навчання та викладачем може здійснюватися в асинхронному режимі (режимі відкладеного часу) із застосуванням електронної пошти, соціальних мереж, блогів, чатів інтернет-форумів тощо та/або у синхронному режимі (режимі реального часу), протягом якого учасники професійного навчання перебувають у вебсередовищі дистанційного навчання.</w:t>
      </w:r>
    </w:p>
    <w:p w:rsidR="00A82D5C" w:rsidRPr="0052199C" w:rsidRDefault="00A82D5C" w:rsidP="0052199C">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45" w:name="n121"/>
      <w:bookmarkStart w:id="46" w:name="n75"/>
      <w:bookmarkEnd w:id="45"/>
      <w:bookmarkEnd w:id="46"/>
      <w:r w:rsidRPr="0052199C">
        <w:rPr>
          <w:rFonts w:ascii="Times New Roman" w:eastAsia="Times New Roman" w:hAnsi="Times New Roman" w:cs="Times New Roman"/>
          <w:sz w:val="28"/>
          <w:szCs w:val="28"/>
          <w:lang w:eastAsia="uk-UA"/>
        </w:rPr>
        <w:t>У разі організації підвищення кваліфікації за дистанційною формою навчання учасникам професійного навчання забезпечується доступ до навчальних матеріалів через вебсередовище дистанційного навчання в режимі реального часу.</w:t>
      </w:r>
    </w:p>
    <w:p w:rsidR="00A82D5C" w:rsidRPr="0052199C" w:rsidRDefault="003A41A5" w:rsidP="0052199C">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47" w:name="n122"/>
      <w:bookmarkStart w:id="48" w:name="n76"/>
      <w:bookmarkEnd w:id="47"/>
      <w:bookmarkEnd w:id="48"/>
      <w:r>
        <w:rPr>
          <w:rFonts w:ascii="Times New Roman" w:eastAsia="Times New Roman" w:hAnsi="Times New Roman" w:cs="Times New Roman"/>
          <w:sz w:val="28"/>
          <w:szCs w:val="28"/>
          <w:lang w:eastAsia="uk-UA"/>
        </w:rPr>
        <w:t>4</w:t>
      </w:r>
      <w:r w:rsidR="00A82D5C" w:rsidRPr="0052199C">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6.</w:t>
      </w:r>
      <w:r w:rsidR="00A82D5C" w:rsidRPr="0052199C">
        <w:rPr>
          <w:rFonts w:ascii="Times New Roman" w:eastAsia="Times New Roman" w:hAnsi="Times New Roman" w:cs="Times New Roman"/>
          <w:sz w:val="28"/>
          <w:szCs w:val="28"/>
          <w:lang w:eastAsia="uk-UA"/>
        </w:rPr>
        <w:t xml:space="preserve"> Під час організації підвищення кваліфікації за змішаною формою навчання (поєднання дистанційної та очної форм навчання) частка годин, відведених для проведення дистанційних занять, має становити від 30 до 70 відсотків від загальної тривалості програми підвищення кваліфікації.</w:t>
      </w:r>
    </w:p>
    <w:p w:rsidR="00A82D5C" w:rsidRPr="0052199C" w:rsidRDefault="00A82D5C" w:rsidP="0052199C">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49" w:name="n77"/>
      <w:bookmarkEnd w:id="49"/>
      <w:r w:rsidRPr="0052199C">
        <w:rPr>
          <w:rFonts w:ascii="Times New Roman" w:eastAsia="Times New Roman" w:hAnsi="Times New Roman" w:cs="Times New Roman"/>
          <w:sz w:val="28"/>
          <w:szCs w:val="28"/>
          <w:lang w:eastAsia="uk-UA"/>
        </w:rPr>
        <w:t>Організація підвищення кваліфікації за змішаною формою навчання забезпечується з дотриманням вимог, визначених пунктом 6 цього розділу.</w:t>
      </w:r>
    </w:p>
    <w:p w:rsidR="00A82D5C" w:rsidRPr="0052199C" w:rsidRDefault="003A41A5" w:rsidP="0052199C">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50" w:name="n78"/>
      <w:bookmarkEnd w:id="50"/>
      <w:r>
        <w:rPr>
          <w:rFonts w:ascii="Times New Roman" w:eastAsia="Times New Roman" w:hAnsi="Times New Roman" w:cs="Times New Roman"/>
          <w:sz w:val="28"/>
          <w:szCs w:val="28"/>
          <w:lang w:eastAsia="uk-UA"/>
        </w:rPr>
        <w:t>4.7</w:t>
      </w:r>
      <w:r w:rsidR="00A82D5C" w:rsidRPr="0052199C">
        <w:rPr>
          <w:rFonts w:ascii="Times New Roman" w:eastAsia="Times New Roman" w:hAnsi="Times New Roman" w:cs="Times New Roman"/>
          <w:sz w:val="28"/>
          <w:szCs w:val="28"/>
          <w:lang w:eastAsia="uk-UA"/>
        </w:rPr>
        <w:t>. Самостійна робота учасників професійного навчання є основною формою опанування навчального матеріалу, закріплення та поглиблення знань, умінь і навичок, а також виконання індивідуальних завдань у визначений програмою підвищення кваліфікації час, вільний від навчальних занять.</w:t>
      </w:r>
    </w:p>
    <w:p w:rsidR="00A82D5C" w:rsidRPr="0052199C" w:rsidRDefault="00A82D5C" w:rsidP="0052199C">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51" w:name="n79"/>
      <w:bookmarkEnd w:id="51"/>
      <w:r w:rsidRPr="0052199C">
        <w:rPr>
          <w:rFonts w:ascii="Times New Roman" w:eastAsia="Times New Roman" w:hAnsi="Times New Roman" w:cs="Times New Roman"/>
          <w:sz w:val="28"/>
          <w:szCs w:val="28"/>
          <w:lang w:eastAsia="uk-UA"/>
        </w:rPr>
        <w:t>Зміст самостійної роботи учасника професійного навчання визначається програмою підвищення кваліфікації.</w:t>
      </w:r>
    </w:p>
    <w:p w:rsidR="00A82D5C" w:rsidRPr="0052199C" w:rsidRDefault="00A82D5C" w:rsidP="0052199C">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52" w:name="n80"/>
      <w:bookmarkEnd w:id="52"/>
      <w:r w:rsidRPr="0052199C">
        <w:rPr>
          <w:rFonts w:ascii="Times New Roman" w:eastAsia="Times New Roman" w:hAnsi="Times New Roman" w:cs="Times New Roman"/>
          <w:sz w:val="28"/>
          <w:szCs w:val="28"/>
          <w:lang w:eastAsia="uk-UA"/>
        </w:rPr>
        <w:t>Зміст навчального матеріалу, визначеного програмою підвищення кваліфікації для засвоєння учасником професійного навчання у процесі самостійної роботи, враховується під час розроблення завдань, тестів для здійснення підсумкового контролю.</w:t>
      </w:r>
    </w:p>
    <w:p w:rsidR="00A82D5C" w:rsidRPr="0052199C" w:rsidRDefault="003A41A5" w:rsidP="0052199C">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53" w:name="n81"/>
      <w:bookmarkEnd w:id="53"/>
      <w:r>
        <w:rPr>
          <w:rFonts w:ascii="Times New Roman" w:eastAsia="Times New Roman" w:hAnsi="Times New Roman" w:cs="Times New Roman"/>
          <w:sz w:val="28"/>
          <w:szCs w:val="28"/>
          <w:lang w:eastAsia="uk-UA"/>
        </w:rPr>
        <w:t>4</w:t>
      </w:r>
      <w:r w:rsidR="00A82D5C" w:rsidRPr="0052199C">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8.</w:t>
      </w:r>
      <w:r w:rsidR="00A82D5C" w:rsidRPr="0052199C">
        <w:rPr>
          <w:rFonts w:ascii="Times New Roman" w:eastAsia="Times New Roman" w:hAnsi="Times New Roman" w:cs="Times New Roman"/>
          <w:sz w:val="28"/>
          <w:szCs w:val="28"/>
          <w:lang w:eastAsia="uk-UA"/>
        </w:rPr>
        <w:t xml:space="preserve"> Під час організації підвищення кваліфікації за очною, дистанційною та змішаною формами навчання відповідно до програми підвищення кваліфікації можуть передбачатися вхідний, поточний та підсумковий контроль.</w:t>
      </w:r>
    </w:p>
    <w:p w:rsidR="00A82D5C" w:rsidRPr="0052199C" w:rsidRDefault="00A82D5C" w:rsidP="0052199C">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54" w:name="n82"/>
      <w:bookmarkEnd w:id="54"/>
      <w:r w:rsidRPr="0052199C">
        <w:rPr>
          <w:rFonts w:ascii="Times New Roman" w:eastAsia="Times New Roman" w:hAnsi="Times New Roman" w:cs="Times New Roman"/>
          <w:sz w:val="28"/>
          <w:szCs w:val="28"/>
          <w:lang w:eastAsia="uk-UA"/>
        </w:rPr>
        <w:t>Навчання за професійною (сертифікатною) програмою підвищення кваліфікації завершується підсумковим контролем, а також може передбачати вхідний, поточний контроль.</w:t>
      </w:r>
    </w:p>
    <w:p w:rsidR="00A82D5C" w:rsidRPr="0052199C" w:rsidRDefault="00A82D5C" w:rsidP="0052199C">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55" w:name="n83"/>
      <w:bookmarkEnd w:id="55"/>
      <w:r w:rsidRPr="0052199C">
        <w:rPr>
          <w:rFonts w:ascii="Times New Roman" w:eastAsia="Times New Roman" w:hAnsi="Times New Roman" w:cs="Times New Roman"/>
          <w:sz w:val="28"/>
          <w:szCs w:val="28"/>
          <w:lang w:eastAsia="uk-UA"/>
        </w:rPr>
        <w:t>Навчання за короткостроковою програмою підвищення кваліфікації обсягом від 0,5 кредиту ЄКТС до 1 кредиту ЄКТС завершується підсумковим контролем. Оцінювання результатів навчання за короткостроковою програмою обсягом до 0,5 кредиту ЄКТС не здійснюється.</w:t>
      </w:r>
    </w:p>
    <w:p w:rsidR="00A82D5C" w:rsidRPr="0052199C" w:rsidRDefault="00A82D5C" w:rsidP="0052199C">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56" w:name="n84"/>
      <w:bookmarkEnd w:id="56"/>
      <w:r w:rsidRPr="0052199C">
        <w:rPr>
          <w:rFonts w:ascii="Times New Roman" w:eastAsia="Times New Roman" w:hAnsi="Times New Roman" w:cs="Times New Roman"/>
          <w:sz w:val="28"/>
          <w:szCs w:val="28"/>
          <w:lang w:eastAsia="uk-UA"/>
        </w:rPr>
        <w:t>Поточний контроль за дистанційною формою навчання може здійснюватися дистанційно.</w:t>
      </w:r>
    </w:p>
    <w:p w:rsidR="00A82D5C" w:rsidRPr="0052199C" w:rsidRDefault="00A82D5C" w:rsidP="0052199C">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57" w:name="n85"/>
      <w:bookmarkEnd w:id="57"/>
      <w:r w:rsidRPr="0052199C">
        <w:rPr>
          <w:rFonts w:ascii="Times New Roman" w:eastAsia="Times New Roman" w:hAnsi="Times New Roman" w:cs="Times New Roman"/>
          <w:sz w:val="28"/>
          <w:szCs w:val="28"/>
          <w:lang w:eastAsia="uk-UA"/>
        </w:rPr>
        <w:t>Підсумковий контроль за дистанційною формою навчання передбачає проведення контрольних заходів очно.</w:t>
      </w:r>
    </w:p>
    <w:p w:rsidR="00A82D5C" w:rsidRPr="0052199C" w:rsidRDefault="00A82D5C" w:rsidP="0052199C">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58" w:name="n118"/>
      <w:bookmarkEnd w:id="58"/>
      <w:r w:rsidRPr="0052199C">
        <w:rPr>
          <w:rFonts w:ascii="Times New Roman" w:eastAsia="Times New Roman" w:hAnsi="Times New Roman" w:cs="Times New Roman"/>
          <w:sz w:val="28"/>
          <w:szCs w:val="28"/>
          <w:lang w:eastAsia="uk-UA"/>
        </w:rPr>
        <w:lastRenderedPageBreak/>
        <w:t xml:space="preserve">За рішенням </w:t>
      </w:r>
      <w:r w:rsidR="00D71385" w:rsidRPr="0052199C">
        <w:rPr>
          <w:rFonts w:ascii="Times New Roman" w:eastAsia="Times New Roman" w:hAnsi="Times New Roman" w:cs="Times New Roman"/>
          <w:sz w:val="28"/>
          <w:szCs w:val="28"/>
          <w:lang w:eastAsia="uk-UA"/>
        </w:rPr>
        <w:t>НУОЗ України імені П.Л. Шупика</w:t>
      </w:r>
      <w:r w:rsidRPr="0052199C">
        <w:rPr>
          <w:rFonts w:ascii="Times New Roman" w:eastAsia="Times New Roman" w:hAnsi="Times New Roman" w:cs="Times New Roman"/>
          <w:sz w:val="28"/>
          <w:szCs w:val="28"/>
          <w:lang w:eastAsia="uk-UA"/>
        </w:rPr>
        <w:t xml:space="preserve"> підсумковий контроль за дистанційною формою навчання може проводитися дистанційно в режимі реального часу.</w:t>
      </w:r>
    </w:p>
    <w:p w:rsidR="00A82D5C" w:rsidRPr="0052199C" w:rsidRDefault="003A41A5" w:rsidP="0052199C">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59" w:name="n117"/>
      <w:bookmarkStart w:id="60" w:name="n86"/>
      <w:bookmarkEnd w:id="59"/>
      <w:bookmarkEnd w:id="60"/>
      <w:r>
        <w:rPr>
          <w:rFonts w:ascii="Times New Roman" w:eastAsia="Times New Roman" w:hAnsi="Times New Roman" w:cs="Times New Roman"/>
          <w:sz w:val="28"/>
          <w:szCs w:val="28"/>
          <w:lang w:eastAsia="uk-UA"/>
        </w:rPr>
        <w:t>4</w:t>
      </w:r>
      <w:r w:rsidR="00A82D5C" w:rsidRPr="0052199C">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9.</w:t>
      </w:r>
      <w:r w:rsidR="00A82D5C" w:rsidRPr="0052199C">
        <w:rPr>
          <w:rFonts w:ascii="Times New Roman" w:eastAsia="Times New Roman" w:hAnsi="Times New Roman" w:cs="Times New Roman"/>
          <w:sz w:val="28"/>
          <w:szCs w:val="28"/>
          <w:lang w:eastAsia="uk-UA"/>
        </w:rPr>
        <w:t xml:space="preserve"> Організація підвищення кваліфікації за очною, змішаною формами навчання може передбачати проведення виїзних занять та навчальних візитів до державних органів, органів місцевого самоврядування, інших установ та організацій.</w:t>
      </w:r>
    </w:p>
    <w:p w:rsidR="00A82D5C" w:rsidRPr="0052199C" w:rsidRDefault="00A82D5C" w:rsidP="0052199C">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61" w:name="n87"/>
      <w:bookmarkEnd w:id="61"/>
      <w:r w:rsidRPr="0052199C">
        <w:rPr>
          <w:rFonts w:ascii="Times New Roman" w:eastAsia="Times New Roman" w:hAnsi="Times New Roman" w:cs="Times New Roman"/>
          <w:sz w:val="28"/>
          <w:szCs w:val="28"/>
          <w:lang w:eastAsia="uk-UA"/>
        </w:rPr>
        <w:t>Частка академічних годин, що передбачаються на проведення навчальних візитів, не має перевищувати 25 відсотків від загальної кількості академічних годин, визначених програмою підвищення кваліфікації.</w:t>
      </w:r>
    </w:p>
    <w:p w:rsidR="00A82D5C" w:rsidRPr="0052199C" w:rsidRDefault="003A41A5" w:rsidP="0052199C">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62" w:name="n88"/>
      <w:bookmarkEnd w:id="62"/>
      <w:r>
        <w:rPr>
          <w:rFonts w:ascii="Times New Roman" w:eastAsia="Times New Roman" w:hAnsi="Times New Roman" w:cs="Times New Roman"/>
          <w:sz w:val="28"/>
          <w:szCs w:val="28"/>
          <w:lang w:eastAsia="uk-UA"/>
        </w:rPr>
        <w:t>4.10</w:t>
      </w:r>
      <w:r w:rsidR="00A82D5C" w:rsidRPr="0052199C">
        <w:rPr>
          <w:rFonts w:ascii="Times New Roman" w:eastAsia="Times New Roman" w:hAnsi="Times New Roman" w:cs="Times New Roman"/>
          <w:sz w:val="28"/>
          <w:szCs w:val="28"/>
          <w:lang w:eastAsia="uk-UA"/>
        </w:rPr>
        <w:t>. Організація підвищення кваліфікації за очною формою навчання може відбуватися як безпосередньо за місцем розташування суб'єкта надання освітніх послуг у сфері професійного навчання (провайдера), так і за місцем роботи учасників професійного навчання.</w:t>
      </w:r>
    </w:p>
    <w:p w:rsidR="00A82D5C" w:rsidRDefault="003A41A5" w:rsidP="0052199C">
      <w:pPr>
        <w:shd w:val="clear" w:color="auto" w:fill="FFFFFF"/>
        <w:spacing w:after="0" w:line="240" w:lineRule="auto"/>
        <w:ind w:firstLine="450"/>
        <w:jc w:val="both"/>
        <w:rPr>
          <w:rFonts w:ascii="Times New Roman" w:hAnsi="Times New Roman" w:cs="Times New Roman"/>
          <w:sz w:val="28"/>
          <w:szCs w:val="28"/>
          <w:shd w:val="clear" w:color="auto" w:fill="FFFFFF"/>
        </w:rPr>
      </w:pPr>
      <w:bookmarkStart w:id="63" w:name="n89"/>
      <w:bookmarkEnd w:id="63"/>
      <w:r>
        <w:rPr>
          <w:rFonts w:ascii="Times New Roman" w:eastAsia="Times New Roman" w:hAnsi="Times New Roman" w:cs="Times New Roman"/>
          <w:sz w:val="28"/>
          <w:szCs w:val="28"/>
          <w:lang w:eastAsia="uk-UA"/>
        </w:rPr>
        <w:t>4.11</w:t>
      </w:r>
      <w:r w:rsidR="00A82D5C" w:rsidRPr="0052199C">
        <w:rPr>
          <w:rFonts w:ascii="Times New Roman" w:eastAsia="Times New Roman" w:hAnsi="Times New Roman" w:cs="Times New Roman"/>
          <w:sz w:val="28"/>
          <w:szCs w:val="28"/>
          <w:lang w:eastAsia="uk-UA"/>
        </w:rPr>
        <w:t>. Норми часу для планування й обліку навчальної роботи викладачів, які забезпечують навчання за програмами підвищення кваліфікації, визначено у</w:t>
      </w:r>
      <w:r w:rsidR="00AA3E01" w:rsidRPr="0052199C">
        <w:rPr>
          <w:rFonts w:ascii="Times New Roman" w:eastAsia="Times New Roman" w:hAnsi="Times New Roman" w:cs="Times New Roman"/>
          <w:sz w:val="28"/>
          <w:szCs w:val="28"/>
          <w:lang w:eastAsia="uk-UA"/>
        </w:rPr>
        <w:t xml:space="preserve"> </w:t>
      </w:r>
      <w:r w:rsidR="00AA3E01" w:rsidRPr="0052199C">
        <w:rPr>
          <w:rFonts w:ascii="Times New Roman" w:hAnsi="Times New Roman" w:cs="Times New Roman"/>
          <w:sz w:val="28"/>
          <w:szCs w:val="28"/>
          <w:shd w:val="clear" w:color="auto" w:fill="FFFFFF"/>
        </w:rPr>
        <w:t xml:space="preserve">Додатку до Порядку організації підвищення кваліфікації державних службовців, голів місцевих державних адміністрацій, їх перших заступників та заступників, посадових осіб місцевого самоврядування (пункт 12 розділу IV), затвердженого Наказом </w:t>
      </w:r>
      <w:r w:rsidR="00AA3E01" w:rsidRPr="0052199C">
        <w:rPr>
          <w:rStyle w:val="rvts9"/>
          <w:rFonts w:ascii="Times New Roman" w:hAnsi="Times New Roman" w:cs="Times New Roman"/>
          <w:bCs/>
          <w:sz w:val="28"/>
          <w:szCs w:val="28"/>
          <w:shd w:val="clear" w:color="auto" w:fill="FFFFFF"/>
        </w:rPr>
        <w:t>Національного агентства України з питань державної служби 26 листопада 2019 року № 211-19</w:t>
      </w:r>
      <w:r>
        <w:rPr>
          <w:rFonts w:ascii="Times New Roman" w:hAnsi="Times New Roman" w:cs="Times New Roman"/>
          <w:sz w:val="28"/>
          <w:szCs w:val="28"/>
          <w:shd w:val="clear" w:color="auto" w:fill="FFFFFF"/>
        </w:rPr>
        <w:t>.</w:t>
      </w:r>
    </w:p>
    <w:p w:rsidR="003A41A5" w:rsidRPr="0052199C" w:rsidRDefault="003A41A5" w:rsidP="0052199C">
      <w:pPr>
        <w:shd w:val="clear" w:color="auto" w:fill="FFFFFF"/>
        <w:spacing w:after="0" w:line="240" w:lineRule="auto"/>
        <w:ind w:firstLine="450"/>
        <w:jc w:val="both"/>
        <w:rPr>
          <w:rFonts w:ascii="Times New Roman" w:eastAsia="Times New Roman" w:hAnsi="Times New Roman" w:cs="Times New Roman"/>
          <w:sz w:val="28"/>
          <w:szCs w:val="28"/>
          <w:lang w:eastAsia="uk-UA"/>
        </w:rPr>
      </w:pPr>
    </w:p>
    <w:p w:rsidR="00A82D5C" w:rsidRPr="0052199C" w:rsidRDefault="003A41A5" w:rsidP="0052199C">
      <w:pPr>
        <w:shd w:val="clear" w:color="auto" w:fill="FFFFFF"/>
        <w:spacing w:after="0" w:line="240" w:lineRule="auto"/>
        <w:jc w:val="center"/>
        <w:rPr>
          <w:rFonts w:ascii="Times New Roman" w:eastAsia="Times New Roman" w:hAnsi="Times New Roman" w:cs="Times New Roman"/>
          <w:sz w:val="28"/>
          <w:szCs w:val="28"/>
          <w:lang w:eastAsia="uk-UA"/>
        </w:rPr>
      </w:pPr>
      <w:bookmarkStart w:id="64" w:name="n90"/>
      <w:bookmarkEnd w:id="64"/>
      <w:r>
        <w:rPr>
          <w:rFonts w:ascii="Times New Roman" w:eastAsia="Times New Roman" w:hAnsi="Times New Roman" w:cs="Times New Roman"/>
          <w:b/>
          <w:bCs/>
          <w:sz w:val="28"/>
          <w:szCs w:val="28"/>
          <w:lang w:eastAsia="uk-UA"/>
        </w:rPr>
        <w:t xml:space="preserve">   </w:t>
      </w:r>
      <w:r w:rsidR="001E6508">
        <w:rPr>
          <w:rFonts w:ascii="Times New Roman" w:eastAsia="Times New Roman" w:hAnsi="Times New Roman" w:cs="Times New Roman"/>
          <w:b/>
          <w:bCs/>
          <w:sz w:val="28"/>
          <w:szCs w:val="28"/>
          <w:lang w:eastAsia="uk-UA"/>
        </w:rPr>
        <w:t xml:space="preserve">   </w:t>
      </w:r>
      <w:r>
        <w:rPr>
          <w:rFonts w:ascii="Times New Roman" w:eastAsia="Times New Roman" w:hAnsi="Times New Roman" w:cs="Times New Roman"/>
          <w:b/>
          <w:bCs/>
          <w:sz w:val="28"/>
          <w:szCs w:val="28"/>
          <w:lang w:eastAsia="uk-UA"/>
        </w:rPr>
        <w:t>5</w:t>
      </w:r>
      <w:r w:rsidR="00A82D5C" w:rsidRPr="0052199C">
        <w:rPr>
          <w:rFonts w:ascii="Times New Roman" w:eastAsia="Times New Roman" w:hAnsi="Times New Roman" w:cs="Times New Roman"/>
          <w:b/>
          <w:bCs/>
          <w:sz w:val="28"/>
          <w:szCs w:val="28"/>
          <w:lang w:eastAsia="uk-UA"/>
        </w:rPr>
        <w:t>. Вимоги до навчально-методичного, матеріально-технічного, кадрового та інформаційного забезпечення підвищення кваліфікації</w:t>
      </w:r>
    </w:p>
    <w:p w:rsidR="00A82D5C" w:rsidRPr="0052199C" w:rsidRDefault="001E6508" w:rsidP="0052199C">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65" w:name="n91"/>
      <w:bookmarkEnd w:id="65"/>
      <w:r>
        <w:rPr>
          <w:rFonts w:ascii="Times New Roman" w:eastAsia="Times New Roman" w:hAnsi="Times New Roman" w:cs="Times New Roman"/>
          <w:sz w:val="28"/>
          <w:szCs w:val="28"/>
          <w:lang w:eastAsia="uk-UA"/>
        </w:rPr>
        <w:t xml:space="preserve">5. </w:t>
      </w:r>
      <w:r w:rsidR="00A82D5C" w:rsidRPr="0052199C">
        <w:rPr>
          <w:rFonts w:ascii="Times New Roman" w:eastAsia="Times New Roman" w:hAnsi="Times New Roman" w:cs="Times New Roman"/>
          <w:sz w:val="28"/>
          <w:szCs w:val="28"/>
          <w:lang w:eastAsia="uk-UA"/>
        </w:rPr>
        <w:t>1. Навчально-методичне забезпечення охоплює:</w:t>
      </w:r>
    </w:p>
    <w:p w:rsidR="00A82D5C" w:rsidRPr="0052199C" w:rsidRDefault="001E6508" w:rsidP="0052199C">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66" w:name="n92"/>
      <w:bookmarkEnd w:id="66"/>
      <w:r>
        <w:rPr>
          <w:rFonts w:ascii="Times New Roman" w:eastAsia="Times New Roman" w:hAnsi="Times New Roman" w:cs="Times New Roman"/>
          <w:sz w:val="28"/>
          <w:szCs w:val="28"/>
          <w:lang w:eastAsia="uk-UA"/>
        </w:rPr>
        <w:t xml:space="preserve">1) </w:t>
      </w:r>
      <w:r w:rsidR="00A82D5C" w:rsidRPr="0052199C">
        <w:rPr>
          <w:rFonts w:ascii="Times New Roman" w:eastAsia="Times New Roman" w:hAnsi="Times New Roman" w:cs="Times New Roman"/>
          <w:sz w:val="28"/>
          <w:szCs w:val="28"/>
          <w:lang w:eastAsia="uk-UA"/>
        </w:rPr>
        <w:t>програмно-методичні матеріали (програми підвищення кваліфікації, навчальні плани, розклади занять);</w:t>
      </w:r>
    </w:p>
    <w:p w:rsidR="00A82D5C" w:rsidRPr="0052199C" w:rsidRDefault="001E6508" w:rsidP="0052199C">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67" w:name="n93"/>
      <w:bookmarkEnd w:id="67"/>
      <w:r>
        <w:rPr>
          <w:rFonts w:ascii="Times New Roman" w:eastAsia="Times New Roman" w:hAnsi="Times New Roman" w:cs="Times New Roman"/>
          <w:sz w:val="28"/>
          <w:szCs w:val="28"/>
          <w:lang w:eastAsia="uk-UA"/>
        </w:rPr>
        <w:t xml:space="preserve">2) </w:t>
      </w:r>
      <w:r w:rsidR="00AA3E01" w:rsidRPr="0052199C">
        <w:rPr>
          <w:rFonts w:ascii="Times New Roman" w:eastAsia="Times New Roman" w:hAnsi="Times New Roman" w:cs="Times New Roman"/>
          <w:sz w:val="28"/>
          <w:szCs w:val="28"/>
          <w:lang w:eastAsia="uk-UA"/>
        </w:rPr>
        <w:t>навчально-методичні матеріали;</w:t>
      </w:r>
    </w:p>
    <w:p w:rsidR="00A82D5C" w:rsidRPr="0052199C" w:rsidRDefault="001E6508" w:rsidP="0052199C">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68" w:name="n94"/>
      <w:bookmarkEnd w:id="68"/>
      <w:r>
        <w:rPr>
          <w:rFonts w:ascii="Times New Roman" w:eastAsia="Times New Roman" w:hAnsi="Times New Roman" w:cs="Times New Roman"/>
          <w:sz w:val="28"/>
          <w:szCs w:val="28"/>
          <w:lang w:eastAsia="uk-UA"/>
        </w:rPr>
        <w:t xml:space="preserve">3) </w:t>
      </w:r>
      <w:r w:rsidR="00A82D5C" w:rsidRPr="0052199C">
        <w:rPr>
          <w:rFonts w:ascii="Times New Roman" w:eastAsia="Times New Roman" w:hAnsi="Times New Roman" w:cs="Times New Roman"/>
          <w:sz w:val="28"/>
          <w:szCs w:val="28"/>
          <w:lang w:eastAsia="uk-UA"/>
        </w:rPr>
        <w:t>інформаційно-довідкові мате</w:t>
      </w:r>
      <w:r w:rsidR="00AA3E01" w:rsidRPr="0052199C">
        <w:rPr>
          <w:rFonts w:ascii="Times New Roman" w:eastAsia="Times New Roman" w:hAnsi="Times New Roman" w:cs="Times New Roman"/>
          <w:sz w:val="28"/>
          <w:szCs w:val="28"/>
          <w:lang w:eastAsia="uk-UA"/>
        </w:rPr>
        <w:t>ріали.</w:t>
      </w:r>
    </w:p>
    <w:p w:rsidR="00A82D5C" w:rsidRPr="0052199C" w:rsidRDefault="001E6508" w:rsidP="0052199C">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69" w:name="n95"/>
      <w:bookmarkStart w:id="70" w:name="n96"/>
      <w:bookmarkEnd w:id="69"/>
      <w:bookmarkEnd w:id="70"/>
      <w:r>
        <w:rPr>
          <w:rFonts w:ascii="Times New Roman" w:eastAsia="Times New Roman" w:hAnsi="Times New Roman" w:cs="Times New Roman"/>
          <w:sz w:val="28"/>
          <w:szCs w:val="28"/>
          <w:lang w:eastAsia="uk-UA"/>
        </w:rPr>
        <w:t>5.</w:t>
      </w:r>
      <w:r w:rsidR="00A82D5C" w:rsidRPr="0052199C">
        <w:rPr>
          <w:rFonts w:ascii="Times New Roman" w:eastAsia="Times New Roman" w:hAnsi="Times New Roman" w:cs="Times New Roman"/>
          <w:sz w:val="28"/>
          <w:szCs w:val="28"/>
          <w:lang w:eastAsia="uk-UA"/>
        </w:rPr>
        <w:t xml:space="preserve">2. </w:t>
      </w:r>
      <w:bookmarkStart w:id="71" w:name="n97"/>
      <w:bookmarkEnd w:id="71"/>
      <w:r w:rsidR="00A82D5C" w:rsidRPr="0052199C">
        <w:rPr>
          <w:rFonts w:ascii="Times New Roman" w:eastAsia="Times New Roman" w:hAnsi="Times New Roman" w:cs="Times New Roman"/>
          <w:sz w:val="28"/>
          <w:szCs w:val="28"/>
          <w:lang w:eastAsia="uk-UA"/>
        </w:rPr>
        <w:t>Програми підвищення кваліфікації можуть розроблятися та реалізовуватись у партнерстві з міжнародними та іноземними установами, організаціями, проєктами міжнародної технічної допомоги.</w:t>
      </w:r>
    </w:p>
    <w:p w:rsidR="00A82D5C" w:rsidRPr="0052199C" w:rsidRDefault="00A82D5C" w:rsidP="0052199C">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72" w:name="n98"/>
      <w:bookmarkEnd w:id="72"/>
      <w:r w:rsidRPr="0052199C">
        <w:rPr>
          <w:rFonts w:ascii="Times New Roman" w:eastAsia="Times New Roman" w:hAnsi="Times New Roman" w:cs="Times New Roman"/>
          <w:sz w:val="28"/>
          <w:szCs w:val="28"/>
          <w:lang w:eastAsia="uk-UA"/>
        </w:rPr>
        <w:t>Для проведення навчальних занять можуть залучатися фахівці, які мають досвід роботи в державних органах, органах місцевого самоврядування, експерти та представники інститутів громадянського суспільства, програм (проєктів) міжнародної технічної допомоги (за згодою).</w:t>
      </w:r>
      <w:bookmarkStart w:id="73" w:name="n99"/>
      <w:bookmarkEnd w:id="73"/>
    </w:p>
    <w:p w:rsidR="00FD070E" w:rsidRDefault="00FD070E" w:rsidP="0052199C">
      <w:pPr>
        <w:shd w:val="clear" w:color="auto" w:fill="FFFFFF"/>
        <w:spacing w:after="0" w:line="240" w:lineRule="auto"/>
        <w:jc w:val="center"/>
        <w:rPr>
          <w:rFonts w:ascii="Times New Roman" w:eastAsia="Times New Roman" w:hAnsi="Times New Roman" w:cs="Times New Roman"/>
          <w:b/>
          <w:bCs/>
          <w:sz w:val="28"/>
          <w:szCs w:val="28"/>
          <w:lang w:eastAsia="uk-UA"/>
        </w:rPr>
      </w:pPr>
      <w:bookmarkStart w:id="74" w:name="n100"/>
      <w:bookmarkEnd w:id="74"/>
    </w:p>
    <w:p w:rsidR="00A82D5C" w:rsidRPr="0052199C" w:rsidRDefault="00FD070E" w:rsidP="00FD070E">
      <w:pPr>
        <w:shd w:val="clear" w:color="auto" w:fill="FFFFFF"/>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 xml:space="preserve">      </w:t>
      </w:r>
      <w:r w:rsidR="001E6508">
        <w:rPr>
          <w:rFonts w:ascii="Times New Roman" w:eastAsia="Times New Roman" w:hAnsi="Times New Roman" w:cs="Times New Roman"/>
          <w:b/>
          <w:bCs/>
          <w:sz w:val="28"/>
          <w:szCs w:val="28"/>
          <w:lang w:eastAsia="uk-UA"/>
        </w:rPr>
        <w:t>6</w:t>
      </w:r>
      <w:r w:rsidR="00A82D5C" w:rsidRPr="0052199C">
        <w:rPr>
          <w:rFonts w:ascii="Times New Roman" w:eastAsia="Times New Roman" w:hAnsi="Times New Roman" w:cs="Times New Roman"/>
          <w:b/>
          <w:bCs/>
          <w:sz w:val="28"/>
          <w:szCs w:val="28"/>
          <w:lang w:eastAsia="uk-UA"/>
        </w:rPr>
        <w:t>. Оцінювання та моніторинг якості підвищення кваліфікації</w:t>
      </w:r>
    </w:p>
    <w:p w:rsidR="00A82D5C" w:rsidRPr="0052199C" w:rsidRDefault="00FD070E" w:rsidP="0052199C">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75" w:name="n101"/>
      <w:bookmarkEnd w:id="75"/>
      <w:r>
        <w:rPr>
          <w:rFonts w:ascii="Times New Roman" w:eastAsia="Times New Roman" w:hAnsi="Times New Roman" w:cs="Times New Roman"/>
          <w:sz w:val="28"/>
          <w:szCs w:val="28"/>
          <w:lang w:eastAsia="uk-UA"/>
        </w:rPr>
        <w:t xml:space="preserve">6.1. </w:t>
      </w:r>
      <w:r w:rsidR="00AA3E01" w:rsidRPr="0052199C">
        <w:rPr>
          <w:rFonts w:ascii="Times New Roman" w:eastAsia="Times New Roman" w:hAnsi="Times New Roman" w:cs="Times New Roman"/>
          <w:sz w:val="28"/>
          <w:szCs w:val="28"/>
          <w:lang w:eastAsia="uk-UA"/>
        </w:rPr>
        <w:t xml:space="preserve">НУОЗ України імені П.Л. Шупика </w:t>
      </w:r>
      <w:r w:rsidR="00A82D5C" w:rsidRPr="0052199C">
        <w:rPr>
          <w:rFonts w:ascii="Times New Roman" w:eastAsia="Times New Roman" w:hAnsi="Times New Roman" w:cs="Times New Roman"/>
          <w:sz w:val="28"/>
          <w:szCs w:val="28"/>
          <w:lang w:eastAsia="uk-UA"/>
        </w:rPr>
        <w:t>забезпечу</w:t>
      </w:r>
      <w:r w:rsidR="00AA3E01" w:rsidRPr="0052199C">
        <w:rPr>
          <w:rFonts w:ascii="Times New Roman" w:eastAsia="Times New Roman" w:hAnsi="Times New Roman" w:cs="Times New Roman"/>
          <w:sz w:val="28"/>
          <w:szCs w:val="28"/>
          <w:lang w:eastAsia="uk-UA"/>
        </w:rPr>
        <w:t>є</w:t>
      </w:r>
      <w:r w:rsidR="00A82D5C" w:rsidRPr="0052199C">
        <w:rPr>
          <w:rFonts w:ascii="Times New Roman" w:eastAsia="Times New Roman" w:hAnsi="Times New Roman" w:cs="Times New Roman"/>
          <w:sz w:val="28"/>
          <w:szCs w:val="28"/>
          <w:lang w:eastAsia="uk-UA"/>
        </w:rPr>
        <w:t xml:space="preserve"> здійснення внутрішнього моніторингу та оцінювання якості підвищення кваліфікації, зокрема проведення таких заходів:</w:t>
      </w:r>
    </w:p>
    <w:p w:rsidR="00A82D5C" w:rsidRPr="0052199C" w:rsidRDefault="00FD070E" w:rsidP="0052199C">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76" w:name="n102"/>
      <w:bookmarkEnd w:id="76"/>
      <w:r>
        <w:rPr>
          <w:rFonts w:ascii="Times New Roman" w:eastAsia="Times New Roman" w:hAnsi="Times New Roman" w:cs="Times New Roman"/>
          <w:sz w:val="28"/>
          <w:szCs w:val="28"/>
          <w:lang w:eastAsia="uk-UA"/>
        </w:rPr>
        <w:t xml:space="preserve">1) </w:t>
      </w:r>
      <w:r w:rsidR="00A82D5C" w:rsidRPr="0052199C">
        <w:rPr>
          <w:rFonts w:ascii="Times New Roman" w:eastAsia="Times New Roman" w:hAnsi="Times New Roman" w:cs="Times New Roman"/>
          <w:sz w:val="28"/>
          <w:szCs w:val="28"/>
          <w:lang w:eastAsia="uk-UA"/>
        </w:rPr>
        <w:t>постійний моніторинг і періодичний перегляд програм підвищення кваліфікації, їх модернізацію та визначення відповідності потребам у підвищенні кваліфікації учасників професійного навчання;</w:t>
      </w:r>
    </w:p>
    <w:p w:rsidR="00A82D5C" w:rsidRPr="0052199C" w:rsidRDefault="00FD070E" w:rsidP="0052199C">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77" w:name="n103"/>
      <w:bookmarkEnd w:id="77"/>
      <w:r>
        <w:rPr>
          <w:rFonts w:ascii="Times New Roman" w:eastAsia="Times New Roman" w:hAnsi="Times New Roman" w:cs="Times New Roman"/>
          <w:sz w:val="28"/>
          <w:szCs w:val="28"/>
          <w:lang w:eastAsia="uk-UA"/>
        </w:rPr>
        <w:lastRenderedPageBreak/>
        <w:t xml:space="preserve">2) </w:t>
      </w:r>
      <w:r w:rsidR="00A82D5C" w:rsidRPr="0052199C">
        <w:rPr>
          <w:rFonts w:ascii="Times New Roman" w:eastAsia="Times New Roman" w:hAnsi="Times New Roman" w:cs="Times New Roman"/>
          <w:sz w:val="28"/>
          <w:szCs w:val="28"/>
          <w:lang w:eastAsia="uk-UA"/>
        </w:rPr>
        <w:t>оцінювання результатів навчання за програмами підвищення кваліфікації учасників професійного навчання;</w:t>
      </w:r>
    </w:p>
    <w:p w:rsidR="00A82D5C" w:rsidRPr="0052199C" w:rsidRDefault="00FD070E" w:rsidP="0052199C">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78" w:name="n104"/>
      <w:bookmarkEnd w:id="78"/>
      <w:r>
        <w:rPr>
          <w:rFonts w:ascii="Times New Roman" w:eastAsia="Times New Roman" w:hAnsi="Times New Roman" w:cs="Times New Roman"/>
          <w:sz w:val="28"/>
          <w:szCs w:val="28"/>
          <w:lang w:eastAsia="uk-UA"/>
        </w:rPr>
        <w:t xml:space="preserve">3) </w:t>
      </w:r>
      <w:r w:rsidR="00A82D5C" w:rsidRPr="0052199C">
        <w:rPr>
          <w:rFonts w:ascii="Times New Roman" w:eastAsia="Times New Roman" w:hAnsi="Times New Roman" w:cs="Times New Roman"/>
          <w:sz w:val="28"/>
          <w:szCs w:val="28"/>
          <w:lang w:eastAsia="uk-UA"/>
        </w:rPr>
        <w:t>моніторинг рівня задоволеності учасників професійного навчання організацією підвищення кваліфікації;</w:t>
      </w:r>
    </w:p>
    <w:p w:rsidR="00A82D5C" w:rsidRPr="0052199C" w:rsidRDefault="00FD070E" w:rsidP="0052199C">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79" w:name="n105"/>
      <w:bookmarkEnd w:id="79"/>
      <w:r>
        <w:rPr>
          <w:rFonts w:ascii="Times New Roman" w:eastAsia="Times New Roman" w:hAnsi="Times New Roman" w:cs="Times New Roman"/>
          <w:sz w:val="28"/>
          <w:szCs w:val="28"/>
          <w:lang w:eastAsia="uk-UA"/>
        </w:rPr>
        <w:t xml:space="preserve">4) </w:t>
      </w:r>
      <w:r w:rsidR="00A82D5C" w:rsidRPr="0052199C">
        <w:rPr>
          <w:rFonts w:ascii="Times New Roman" w:eastAsia="Times New Roman" w:hAnsi="Times New Roman" w:cs="Times New Roman"/>
          <w:sz w:val="28"/>
          <w:szCs w:val="28"/>
          <w:lang w:eastAsia="uk-UA"/>
        </w:rPr>
        <w:t>оцінювання якості роботи викладачів, які забезпечують підвищення кваліфікації учасників професійного навчання;</w:t>
      </w:r>
    </w:p>
    <w:p w:rsidR="00A82D5C" w:rsidRPr="0052199C" w:rsidRDefault="00FD070E" w:rsidP="0052199C">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80" w:name="n106"/>
      <w:bookmarkEnd w:id="80"/>
      <w:r>
        <w:rPr>
          <w:rFonts w:ascii="Times New Roman" w:eastAsia="Times New Roman" w:hAnsi="Times New Roman" w:cs="Times New Roman"/>
          <w:sz w:val="28"/>
          <w:szCs w:val="28"/>
          <w:lang w:eastAsia="uk-UA"/>
        </w:rPr>
        <w:t xml:space="preserve">5) </w:t>
      </w:r>
      <w:r w:rsidR="00A82D5C" w:rsidRPr="0052199C">
        <w:rPr>
          <w:rFonts w:ascii="Times New Roman" w:eastAsia="Times New Roman" w:hAnsi="Times New Roman" w:cs="Times New Roman"/>
          <w:sz w:val="28"/>
          <w:szCs w:val="28"/>
          <w:lang w:eastAsia="uk-UA"/>
        </w:rPr>
        <w:t>доступ до інформації про діяльність та інституційну спроможність суб'єкта надання освітніх послуг у сфері професійного навчання (провайдера);</w:t>
      </w:r>
    </w:p>
    <w:p w:rsidR="00A82D5C" w:rsidRPr="0052199C" w:rsidRDefault="00FD070E" w:rsidP="0052199C">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81" w:name="n107"/>
      <w:bookmarkEnd w:id="81"/>
      <w:r>
        <w:rPr>
          <w:rFonts w:ascii="Times New Roman" w:eastAsia="Times New Roman" w:hAnsi="Times New Roman" w:cs="Times New Roman"/>
          <w:sz w:val="28"/>
          <w:szCs w:val="28"/>
          <w:lang w:eastAsia="uk-UA"/>
        </w:rPr>
        <w:t xml:space="preserve">6) </w:t>
      </w:r>
      <w:r w:rsidR="00A82D5C" w:rsidRPr="0052199C">
        <w:rPr>
          <w:rFonts w:ascii="Times New Roman" w:eastAsia="Times New Roman" w:hAnsi="Times New Roman" w:cs="Times New Roman"/>
          <w:sz w:val="28"/>
          <w:szCs w:val="28"/>
          <w:lang w:eastAsia="uk-UA"/>
        </w:rPr>
        <w:t>забезпечення необхідними ресурсами та використання сучасних інформаційно-комунікаційних технологій для організації підвищення кваліфікації;</w:t>
      </w:r>
    </w:p>
    <w:p w:rsidR="00AA3E01" w:rsidRPr="0052199C" w:rsidRDefault="00FD070E" w:rsidP="0052199C">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82" w:name="n108"/>
      <w:bookmarkEnd w:id="82"/>
      <w:r>
        <w:rPr>
          <w:rFonts w:ascii="Times New Roman" w:eastAsia="Times New Roman" w:hAnsi="Times New Roman" w:cs="Times New Roman"/>
          <w:sz w:val="28"/>
          <w:szCs w:val="28"/>
          <w:lang w:eastAsia="uk-UA"/>
        </w:rPr>
        <w:t xml:space="preserve">7) </w:t>
      </w:r>
      <w:r w:rsidR="00A82D5C" w:rsidRPr="0052199C">
        <w:rPr>
          <w:rFonts w:ascii="Times New Roman" w:eastAsia="Times New Roman" w:hAnsi="Times New Roman" w:cs="Times New Roman"/>
          <w:sz w:val="28"/>
          <w:szCs w:val="28"/>
          <w:lang w:eastAsia="uk-UA"/>
        </w:rPr>
        <w:t>забезпечення підвищення кваліфікації викладачів.</w:t>
      </w:r>
      <w:bookmarkStart w:id="83" w:name="n111"/>
      <w:bookmarkEnd w:id="83"/>
    </w:p>
    <w:p w:rsidR="00AA3E01" w:rsidRPr="0052199C" w:rsidRDefault="00AA3E01" w:rsidP="0052199C">
      <w:pPr>
        <w:spacing w:after="0" w:line="240" w:lineRule="auto"/>
        <w:ind w:firstLine="709"/>
        <w:jc w:val="both"/>
        <w:rPr>
          <w:rFonts w:ascii="Times New Roman" w:hAnsi="Times New Roman" w:cs="Times New Roman"/>
          <w:bCs/>
          <w:sz w:val="28"/>
          <w:szCs w:val="28"/>
          <w:shd w:val="clear" w:color="auto" w:fill="FFFFFF"/>
        </w:rPr>
      </w:pPr>
    </w:p>
    <w:p w:rsidR="00AC1B8A" w:rsidRPr="00C90D57" w:rsidRDefault="00127EB5" w:rsidP="00127EB5">
      <w:pPr>
        <w:pStyle w:val="ab"/>
        <w:shd w:val="clear" w:color="auto" w:fill="FFFFFF"/>
        <w:spacing w:before="0" w:beforeAutospacing="0" w:after="0" w:afterAutospacing="0"/>
        <w:rPr>
          <w:b/>
          <w:sz w:val="28"/>
          <w:szCs w:val="28"/>
          <w:lang w:eastAsia="ru-RU"/>
        </w:rPr>
      </w:pPr>
      <w:r>
        <w:rPr>
          <w:b/>
          <w:sz w:val="28"/>
          <w:szCs w:val="28"/>
          <w:lang w:eastAsia="ru-RU"/>
        </w:rPr>
        <w:tab/>
      </w:r>
      <w:r w:rsidR="00AC1B8A">
        <w:rPr>
          <w:b/>
          <w:sz w:val="28"/>
          <w:szCs w:val="28"/>
          <w:lang w:eastAsia="ru-RU"/>
        </w:rPr>
        <w:t>7</w:t>
      </w:r>
      <w:r w:rsidR="00AC1B8A" w:rsidRPr="00C90D57">
        <w:rPr>
          <w:b/>
          <w:sz w:val="28"/>
          <w:szCs w:val="28"/>
          <w:lang w:eastAsia="ru-RU"/>
        </w:rPr>
        <w:t>. Прикінцеві положення</w:t>
      </w:r>
    </w:p>
    <w:p w:rsidR="00AC1B8A" w:rsidRPr="00C90D57" w:rsidRDefault="00AC1B8A" w:rsidP="00127EB5">
      <w:pPr>
        <w:widowControl w:val="0"/>
        <w:spacing w:after="0"/>
        <w:ind w:firstLine="709"/>
        <w:jc w:val="both"/>
        <w:rPr>
          <w:rFonts w:ascii="Times New Roman" w:hAnsi="Times New Roman" w:cs="Times New Roman"/>
          <w:i/>
          <w:sz w:val="28"/>
          <w:szCs w:val="28"/>
        </w:rPr>
      </w:pPr>
      <w:r>
        <w:rPr>
          <w:rFonts w:ascii="Times New Roman" w:eastAsia="TimesNewRoman" w:hAnsi="Times New Roman" w:cs="Times New Roman"/>
          <w:sz w:val="28"/>
          <w:szCs w:val="28"/>
        </w:rPr>
        <w:t>7</w:t>
      </w:r>
      <w:r w:rsidRPr="00C90D57">
        <w:rPr>
          <w:rFonts w:ascii="Times New Roman" w:eastAsia="TimesNewRoman" w:hAnsi="Times New Roman" w:cs="Times New Roman"/>
          <w:sz w:val="28"/>
          <w:szCs w:val="28"/>
        </w:rPr>
        <w:t>.1.</w:t>
      </w:r>
      <w:r w:rsidRPr="00C90D57">
        <w:rPr>
          <w:rFonts w:ascii="Times New Roman" w:hAnsi="Times New Roman" w:cs="Times New Roman"/>
          <w:sz w:val="28"/>
          <w:szCs w:val="28"/>
        </w:rPr>
        <w:t> </w:t>
      </w:r>
      <w:r w:rsidRPr="00C90D57">
        <w:rPr>
          <w:rFonts w:ascii="Times New Roman" w:eastAsia="TimesNewRoman" w:hAnsi="Times New Roman" w:cs="Times New Roman"/>
          <w:sz w:val="28"/>
          <w:szCs w:val="28"/>
        </w:rPr>
        <w:t>Це</w:t>
      </w:r>
      <w:r>
        <w:rPr>
          <w:rFonts w:ascii="Times New Roman" w:eastAsia="TimesNewRoman" w:hAnsi="Times New Roman" w:cs="Times New Roman"/>
          <w:sz w:val="28"/>
          <w:szCs w:val="28"/>
        </w:rPr>
        <w:t>й</w:t>
      </w:r>
      <w:r w:rsidRPr="00C90D57">
        <w:rPr>
          <w:rFonts w:ascii="Times New Roman" w:eastAsia="TimesNewRoman" w:hAnsi="Times New Roman" w:cs="Times New Roman"/>
          <w:sz w:val="28"/>
          <w:szCs w:val="28"/>
        </w:rPr>
        <w:t xml:space="preserve"> П</w:t>
      </w:r>
      <w:r>
        <w:rPr>
          <w:rFonts w:ascii="Times New Roman" w:hAnsi="Times New Roman" w:cs="Times New Roman"/>
          <w:sz w:val="28"/>
          <w:szCs w:val="28"/>
        </w:rPr>
        <w:t>орядок</w:t>
      </w:r>
      <w:r w:rsidRPr="00C90D57">
        <w:rPr>
          <w:rFonts w:ascii="Times New Roman" w:eastAsia="TimesNewRoman" w:hAnsi="Times New Roman" w:cs="Times New Roman"/>
          <w:sz w:val="28"/>
          <w:szCs w:val="28"/>
        </w:rPr>
        <w:t xml:space="preserve"> затверджується вченою радою </w:t>
      </w:r>
      <w:r w:rsidRPr="00C90D57">
        <w:rPr>
          <w:rFonts w:ascii="Times New Roman" w:hAnsi="Times New Roman" w:cs="Times New Roman"/>
          <w:sz w:val="28"/>
          <w:szCs w:val="28"/>
        </w:rPr>
        <w:t>НУОЗ України імені                П.</w:t>
      </w:r>
      <w:r w:rsidRPr="00C90D57">
        <w:rPr>
          <w:rFonts w:ascii="Times New Roman" w:hAnsi="Times New Roman" w:cs="Times New Roman"/>
          <w:sz w:val="28"/>
          <w:szCs w:val="28"/>
          <w:lang w:val="en-US"/>
        </w:rPr>
        <w:t> </w:t>
      </w:r>
      <w:r w:rsidRPr="00C90D57">
        <w:rPr>
          <w:rFonts w:ascii="Times New Roman" w:hAnsi="Times New Roman" w:cs="Times New Roman"/>
          <w:sz w:val="28"/>
          <w:szCs w:val="28"/>
        </w:rPr>
        <w:t>Л. Шупика</w:t>
      </w:r>
      <w:r w:rsidRPr="00C90D57">
        <w:rPr>
          <w:rFonts w:ascii="Times New Roman" w:eastAsia="TimesNewRoman" w:hAnsi="Times New Roman" w:cs="Times New Roman"/>
          <w:sz w:val="28"/>
          <w:szCs w:val="28"/>
        </w:rPr>
        <w:t xml:space="preserve"> і вводиться в дію наказом ректора </w:t>
      </w:r>
      <w:r w:rsidRPr="00C90D57">
        <w:rPr>
          <w:rFonts w:ascii="Times New Roman" w:hAnsi="Times New Roman" w:cs="Times New Roman"/>
          <w:sz w:val="28"/>
          <w:szCs w:val="28"/>
        </w:rPr>
        <w:t>НУОЗ України імені                П.</w:t>
      </w:r>
      <w:r w:rsidRPr="00C90D57">
        <w:rPr>
          <w:rFonts w:ascii="Times New Roman" w:hAnsi="Times New Roman" w:cs="Times New Roman"/>
          <w:sz w:val="28"/>
          <w:szCs w:val="28"/>
          <w:lang w:val="en-US"/>
        </w:rPr>
        <w:t> </w:t>
      </w:r>
      <w:r w:rsidRPr="00C90D57">
        <w:rPr>
          <w:rFonts w:ascii="Times New Roman" w:hAnsi="Times New Roman" w:cs="Times New Roman"/>
          <w:sz w:val="28"/>
          <w:szCs w:val="28"/>
        </w:rPr>
        <w:t>Л. Шупика</w:t>
      </w:r>
      <w:r w:rsidRPr="00C90D57">
        <w:rPr>
          <w:rFonts w:ascii="Times New Roman" w:eastAsia="TimesNewRoman" w:hAnsi="Times New Roman" w:cs="Times New Roman"/>
          <w:sz w:val="28"/>
          <w:szCs w:val="28"/>
        </w:rPr>
        <w:t>.</w:t>
      </w:r>
    </w:p>
    <w:p w:rsidR="00AC1B8A" w:rsidRPr="00C90D57" w:rsidRDefault="00AC1B8A" w:rsidP="00127EB5">
      <w:pPr>
        <w:widowControl w:val="0"/>
        <w:autoSpaceDE w:val="0"/>
        <w:autoSpaceDN w:val="0"/>
        <w:adjustRightInd w:val="0"/>
        <w:spacing w:after="0"/>
        <w:ind w:firstLine="708"/>
        <w:jc w:val="both"/>
        <w:rPr>
          <w:rFonts w:ascii="Times New Roman" w:eastAsia="TimesNewRoman" w:hAnsi="Times New Roman" w:cs="Times New Roman"/>
          <w:i/>
          <w:sz w:val="28"/>
          <w:szCs w:val="28"/>
        </w:rPr>
      </w:pPr>
      <w:r>
        <w:rPr>
          <w:rFonts w:ascii="Times New Roman" w:eastAsia="TimesNewRoman" w:hAnsi="Times New Roman" w:cs="Times New Roman"/>
          <w:sz w:val="28"/>
          <w:szCs w:val="28"/>
        </w:rPr>
        <w:t>7</w:t>
      </w:r>
      <w:r w:rsidRPr="00C90D57">
        <w:rPr>
          <w:rFonts w:ascii="Times New Roman" w:eastAsia="TimesNewRoman" w:hAnsi="Times New Roman" w:cs="Times New Roman"/>
          <w:sz w:val="28"/>
          <w:szCs w:val="28"/>
        </w:rPr>
        <w:t>.2. Зміни та доповнення до цього Положення вносяться шляхом затвердження Положення у новій редакції.</w:t>
      </w:r>
    </w:p>
    <w:p w:rsidR="00AC1B8A" w:rsidRDefault="00AC1B8A" w:rsidP="00127EB5">
      <w:pPr>
        <w:widowControl w:val="0"/>
        <w:autoSpaceDE w:val="0"/>
        <w:autoSpaceDN w:val="0"/>
        <w:adjustRightInd w:val="0"/>
        <w:spacing w:after="0"/>
        <w:ind w:firstLine="708"/>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7</w:t>
      </w:r>
      <w:r w:rsidRPr="00C90D57">
        <w:rPr>
          <w:rFonts w:ascii="Times New Roman" w:eastAsia="TimesNewRoman" w:hAnsi="Times New Roman" w:cs="Times New Roman"/>
          <w:sz w:val="28"/>
          <w:szCs w:val="28"/>
        </w:rPr>
        <w:t>.3. Після затвердження Положення у новій редакції попереднє Положення втрачає  юридичну силу.</w:t>
      </w:r>
    </w:p>
    <w:p w:rsidR="00AC1B8A" w:rsidRDefault="00AC1B8A" w:rsidP="00AC1B8A">
      <w:pPr>
        <w:widowControl w:val="0"/>
        <w:autoSpaceDE w:val="0"/>
        <w:autoSpaceDN w:val="0"/>
        <w:adjustRightInd w:val="0"/>
        <w:spacing w:after="0"/>
        <w:ind w:firstLine="708"/>
        <w:jc w:val="both"/>
        <w:rPr>
          <w:rFonts w:ascii="Times New Roman" w:eastAsia="TimesNewRoman" w:hAnsi="Times New Roman" w:cs="Times New Roman"/>
          <w:sz w:val="28"/>
          <w:szCs w:val="28"/>
        </w:rPr>
      </w:pPr>
    </w:p>
    <w:p w:rsidR="00AC1B8A" w:rsidRDefault="00AC1B8A" w:rsidP="00AC1B8A">
      <w:pPr>
        <w:widowControl w:val="0"/>
        <w:autoSpaceDE w:val="0"/>
        <w:autoSpaceDN w:val="0"/>
        <w:adjustRightInd w:val="0"/>
        <w:spacing w:after="0"/>
        <w:ind w:firstLine="708"/>
        <w:jc w:val="both"/>
        <w:rPr>
          <w:rFonts w:ascii="Times New Roman" w:eastAsia="TimesNewRoman" w:hAnsi="Times New Roman" w:cs="Times New Roman"/>
          <w:sz w:val="28"/>
          <w:szCs w:val="28"/>
        </w:rPr>
      </w:pPr>
    </w:p>
    <w:p w:rsidR="00AC1B8A" w:rsidRPr="00C90D57" w:rsidRDefault="00AC1B8A" w:rsidP="00AC1B8A">
      <w:pPr>
        <w:widowControl w:val="0"/>
        <w:autoSpaceDE w:val="0"/>
        <w:autoSpaceDN w:val="0"/>
        <w:adjustRightInd w:val="0"/>
        <w:spacing w:after="0"/>
        <w:ind w:firstLine="708"/>
        <w:jc w:val="both"/>
        <w:rPr>
          <w:rFonts w:ascii="Times New Roman" w:eastAsia="TimesNewRoman" w:hAnsi="Times New Roman" w:cs="Times New Roman"/>
          <w:i/>
          <w:sz w:val="28"/>
          <w:szCs w:val="28"/>
        </w:rPr>
      </w:pPr>
    </w:p>
    <w:p w:rsidR="00AC1B8A" w:rsidRPr="00E82846" w:rsidRDefault="00AC1B8A" w:rsidP="00AC1B8A">
      <w:pPr>
        <w:shd w:val="clear" w:color="auto" w:fill="FFFFFF"/>
        <w:spacing w:after="0" w:line="240" w:lineRule="auto"/>
        <w:ind w:firstLine="450"/>
        <w:jc w:val="both"/>
        <w:rPr>
          <w:rFonts w:ascii="Times New Roman" w:eastAsia="Times New Roman" w:hAnsi="Times New Roman" w:cs="Times New Roman"/>
          <w:sz w:val="28"/>
          <w:szCs w:val="28"/>
          <w:lang w:eastAsia="uk-UA"/>
        </w:rPr>
      </w:pPr>
    </w:p>
    <w:p w:rsidR="00AC1B8A" w:rsidRPr="00E82846" w:rsidRDefault="00AC1B8A" w:rsidP="00AC1B8A">
      <w:pPr>
        <w:spacing w:after="0" w:line="240" w:lineRule="auto"/>
        <w:ind w:firstLine="709"/>
        <w:jc w:val="both"/>
        <w:rPr>
          <w:rFonts w:ascii="Times New Roman" w:hAnsi="Times New Roman" w:cs="Times New Roman"/>
          <w:bCs/>
          <w:sz w:val="28"/>
          <w:szCs w:val="28"/>
          <w:shd w:val="clear" w:color="auto" w:fill="FFFFFF"/>
        </w:rPr>
      </w:pPr>
    </w:p>
    <w:p w:rsidR="0052199C" w:rsidRPr="0052199C" w:rsidRDefault="0052199C">
      <w:pPr>
        <w:spacing w:after="0" w:line="240" w:lineRule="auto"/>
        <w:ind w:firstLine="709"/>
        <w:jc w:val="both"/>
        <w:rPr>
          <w:rFonts w:ascii="Times New Roman" w:hAnsi="Times New Roman" w:cs="Times New Roman"/>
          <w:bCs/>
          <w:sz w:val="28"/>
          <w:szCs w:val="28"/>
          <w:shd w:val="clear" w:color="auto" w:fill="FFFFFF"/>
        </w:rPr>
      </w:pPr>
    </w:p>
    <w:sectPr w:rsidR="0052199C" w:rsidRPr="0052199C" w:rsidSect="0052199C">
      <w:headerReference w:type="default" r:id="rId12"/>
      <w:pgSz w:w="11906" w:h="16838"/>
      <w:pgMar w:top="340"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0A7" w:rsidRDefault="002470A7" w:rsidP="0052199C">
      <w:pPr>
        <w:spacing w:after="0" w:line="240" w:lineRule="auto"/>
      </w:pPr>
      <w:r>
        <w:separator/>
      </w:r>
    </w:p>
  </w:endnote>
  <w:endnote w:type="continuationSeparator" w:id="0">
    <w:p w:rsidR="002470A7" w:rsidRDefault="002470A7" w:rsidP="00521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charset w:val="CC"/>
    <w:family w:val="swiss"/>
    <w:pitch w:val="variable"/>
    <w:sig w:usb0="E10022FF" w:usb1="C000E47F" w:usb2="00000029" w:usb3="00000000" w:csb0="000001DF" w:csb1="00000000"/>
  </w:font>
  <w:font w:name="TimesNewRoman">
    <w:altName w:val="Yu Gothic UI"/>
    <w:panose1 w:val="00000000000000000000"/>
    <w:charset w:val="80"/>
    <w:family w:val="auto"/>
    <w:notTrueType/>
    <w:pitch w:val="default"/>
    <w:sig w:usb0="00000001" w:usb1="08070000" w:usb2="00000010" w:usb3="00000000" w:csb0="00020000"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0A7" w:rsidRDefault="002470A7" w:rsidP="0052199C">
      <w:pPr>
        <w:spacing w:after="0" w:line="240" w:lineRule="auto"/>
      </w:pPr>
      <w:r>
        <w:separator/>
      </w:r>
    </w:p>
  </w:footnote>
  <w:footnote w:type="continuationSeparator" w:id="0">
    <w:p w:rsidR="002470A7" w:rsidRDefault="002470A7" w:rsidP="00521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51377"/>
      <w:docPartObj>
        <w:docPartGallery w:val="Page Numbers (Top of Page)"/>
        <w:docPartUnique/>
      </w:docPartObj>
    </w:sdtPr>
    <w:sdtEndPr/>
    <w:sdtContent>
      <w:p w:rsidR="0052199C" w:rsidRDefault="002470A7">
        <w:pPr>
          <w:pStyle w:val="a7"/>
          <w:jc w:val="center"/>
        </w:pPr>
        <w:r>
          <w:fldChar w:fldCharType="begin"/>
        </w:r>
        <w:r>
          <w:instrText xml:space="preserve"> PAGE   \* MERGEFORMAT </w:instrText>
        </w:r>
        <w:r>
          <w:fldChar w:fldCharType="separate"/>
        </w:r>
        <w:r w:rsidR="0044240E">
          <w:rPr>
            <w:noProof/>
          </w:rPr>
          <w:t>2</w:t>
        </w:r>
        <w:r>
          <w:rPr>
            <w:noProof/>
          </w:rPr>
          <w:fldChar w:fldCharType="end"/>
        </w:r>
      </w:p>
    </w:sdtContent>
  </w:sdt>
  <w:p w:rsidR="0052199C" w:rsidRDefault="0052199C">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7F7819"/>
    <w:multiLevelType w:val="hybridMultilevel"/>
    <w:tmpl w:val="71787860"/>
    <w:lvl w:ilvl="0" w:tplc="1562D80A">
      <w:start w:val="1"/>
      <w:numFmt w:val="bullet"/>
      <w:lvlText w:val="-"/>
      <w:lvlJc w:val="left"/>
      <w:pPr>
        <w:ind w:left="1080" w:hanging="360"/>
      </w:pPr>
      <w:rPr>
        <w:rFonts w:ascii="Calibri" w:eastAsiaTheme="minorHAnsi" w:hAnsi="Calibri" w:cs="Calibri"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71E06966"/>
    <w:multiLevelType w:val="hybridMultilevel"/>
    <w:tmpl w:val="42529BD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14"/>
    <w:rsid w:val="00012C60"/>
    <w:rsid w:val="00066A3B"/>
    <w:rsid w:val="00127EB5"/>
    <w:rsid w:val="00132F6F"/>
    <w:rsid w:val="00133EA8"/>
    <w:rsid w:val="00163D69"/>
    <w:rsid w:val="001E6508"/>
    <w:rsid w:val="002470A7"/>
    <w:rsid w:val="003A41A5"/>
    <w:rsid w:val="0044240E"/>
    <w:rsid w:val="004C4111"/>
    <w:rsid w:val="005108B2"/>
    <w:rsid w:val="005130C6"/>
    <w:rsid w:val="0052199C"/>
    <w:rsid w:val="00605D5E"/>
    <w:rsid w:val="006146BA"/>
    <w:rsid w:val="00617364"/>
    <w:rsid w:val="006C1E41"/>
    <w:rsid w:val="006C7C59"/>
    <w:rsid w:val="006F182F"/>
    <w:rsid w:val="007B2D14"/>
    <w:rsid w:val="00A46707"/>
    <w:rsid w:val="00A5301C"/>
    <w:rsid w:val="00A82D5C"/>
    <w:rsid w:val="00AA2AED"/>
    <w:rsid w:val="00AA3E01"/>
    <w:rsid w:val="00AC1B8A"/>
    <w:rsid w:val="00B316A3"/>
    <w:rsid w:val="00D0183E"/>
    <w:rsid w:val="00D71385"/>
    <w:rsid w:val="00F62788"/>
    <w:rsid w:val="00FC45FC"/>
    <w:rsid w:val="00FD07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30E6D"/>
  <w15:docId w15:val="{B85AE6E9-798E-4F82-B0B9-2430E9C03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1E41"/>
    <w:pPr>
      <w:ind w:left="720"/>
      <w:contextualSpacing/>
    </w:pPr>
  </w:style>
  <w:style w:type="paragraph" w:customStyle="1" w:styleId="rvps7">
    <w:name w:val="rvps7"/>
    <w:basedOn w:val="a"/>
    <w:rsid w:val="00A82D5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A82D5C"/>
  </w:style>
  <w:style w:type="paragraph" w:customStyle="1" w:styleId="rvps2">
    <w:name w:val="rvps2"/>
    <w:basedOn w:val="a"/>
    <w:rsid w:val="00A82D5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A82D5C"/>
    <w:rPr>
      <w:color w:val="0000FF"/>
      <w:u w:val="single"/>
    </w:rPr>
  </w:style>
  <w:style w:type="character" w:customStyle="1" w:styleId="rvts46">
    <w:name w:val="rvts46"/>
    <w:basedOn w:val="a0"/>
    <w:rsid w:val="00A82D5C"/>
  </w:style>
  <w:style w:type="paragraph" w:customStyle="1" w:styleId="rvps4">
    <w:name w:val="rvps4"/>
    <w:basedOn w:val="a"/>
    <w:rsid w:val="00A82D5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A82D5C"/>
  </w:style>
  <w:style w:type="paragraph" w:customStyle="1" w:styleId="rvps15">
    <w:name w:val="rvps15"/>
    <w:basedOn w:val="a"/>
    <w:rsid w:val="00A82D5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A82D5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A82D5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A82D5C"/>
  </w:style>
  <w:style w:type="paragraph" w:styleId="a5">
    <w:name w:val="Balloon Text"/>
    <w:basedOn w:val="a"/>
    <w:link w:val="a6"/>
    <w:uiPriority w:val="99"/>
    <w:semiHidden/>
    <w:unhideWhenUsed/>
    <w:rsid w:val="004C411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C4111"/>
    <w:rPr>
      <w:rFonts w:ascii="Segoe UI" w:hAnsi="Segoe UI" w:cs="Segoe UI"/>
      <w:sz w:val="18"/>
      <w:szCs w:val="18"/>
    </w:rPr>
  </w:style>
  <w:style w:type="paragraph" w:styleId="a7">
    <w:name w:val="header"/>
    <w:basedOn w:val="a"/>
    <w:link w:val="a8"/>
    <w:uiPriority w:val="99"/>
    <w:unhideWhenUsed/>
    <w:rsid w:val="0052199C"/>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52199C"/>
  </w:style>
  <w:style w:type="paragraph" w:styleId="a9">
    <w:name w:val="footer"/>
    <w:basedOn w:val="a"/>
    <w:link w:val="aa"/>
    <w:uiPriority w:val="99"/>
    <w:semiHidden/>
    <w:unhideWhenUsed/>
    <w:rsid w:val="0052199C"/>
    <w:pPr>
      <w:tabs>
        <w:tab w:val="center" w:pos="4819"/>
        <w:tab w:val="right" w:pos="9639"/>
      </w:tabs>
      <w:spacing w:after="0" w:line="240" w:lineRule="auto"/>
    </w:pPr>
  </w:style>
  <w:style w:type="character" w:customStyle="1" w:styleId="aa">
    <w:name w:val="Нижний колонтитул Знак"/>
    <w:basedOn w:val="a0"/>
    <w:link w:val="a9"/>
    <w:uiPriority w:val="99"/>
    <w:semiHidden/>
    <w:rsid w:val="0052199C"/>
  </w:style>
  <w:style w:type="paragraph" w:styleId="ab">
    <w:name w:val="Normal (Web)"/>
    <w:basedOn w:val="a"/>
    <w:uiPriority w:val="99"/>
    <w:unhideWhenUsed/>
    <w:rsid w:val="00AC1B8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114655">
      <w:bodyDiv w:val="1"/>
      <w:marLeft w:val="0"/>
      <w:marRight w:val="0"/>
      <w:marTop w:val="0"/>
      <w:marBottom w:val="0"/>
      <w:divBdr>
        <w:top w:val="none" w:sz="0" w:space="0" w:color="auto"/>
        <w:left w:val="none" w:sz="0" w:space="0" w:color="auto"/>
        <w:bottom w:val="none" w:sz="0" w:space="0" w:color="auto"/>
        <w:right w:val="none" w:sz="0" w:space="0" w:color="auto"/>
      </w:divBdr>
      <w:divsChild>
        <w:div w:id="729302030">
          <w:marLeft w:val="0"/>
          <w:marRight w:val="0"/>
          <w:marTop w:val="0"/>
          <w:marBottom w:val="150"/>
          <w:divBdr>
            <w:top w:val="none" w:sz="0" w:space="0" w:color="auto"/>
            <w:left w:val="none" w:sz="0" w:space="0" w:color="auto"/>
            <w:bottom w:val="none" w:sz="0" w:space="0" w:color="auto"/>
            <w:right w:val="none" w:sz="0" w:space="0" w:color="auto"/>
          </w:divBdr>
        </w:div>
        <w:div w:id="89970907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z1159-19" TargetMode="External"/><Relationship Id="rId5" Type="http://schemas.openxmlformats.org/officeDocument/2006/relationships/footnotes" Target="footnotes.xml"/><Relationship Id="rId10" Type="http://schemas.openxmlformats.org/officeDocument/2006/relationships/hyperlink" Target="https://zakon.rada.gov.ua/laws/show/106-2019-%D0%BF" TargetMode="External"/><Relationship Id="rId4" Type="http://schemas.openxmlformats.org/officeDocument/2006/relationships/webSettings" Target="webSettings.xml"/><Relationship Id="rId9" Type="http://schemas.openxmlformats.org/officeDocument/2006/relationships/hyperlink" Target="https://zakon.rada.gov.ua/laws/show/106-2019-%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2088</Words>
  <Characters>11906</Characters>
  <Application>Microsoft Office Word</Application>
  <DocSecurity>0</DocSecurity>
  <Lines>99</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Новик</dc:creator>
  <cp:lastModifiedBy>user</cp:lastModifiedBy>
  <cp:revision>2</cp:revision>
  <cp:lastPrinted>2021-06-11T08:20:00Z</cp:lastPrinted>
  <dcterms:created xsi:type="dcterms:W3CDTF">2021-09-06T12:30:00Z</dcterms:created>
  <dcterms:modified xsi:type="dcterms:W3CDTF">2021-09-06T12:30:00Z</dcterms:modified>
</cp:coreProperties>
</file>