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2" w:rsidRPr="003D2446" w:rsidRDefault="000D1D92" w:rsidP="000D1D92">
      <w:pPr>
        <w:spacing w:before="60"/>
        <w:ind w:right="489"/>
        <w:jc w:val="right"/>
      </w:pPr>
      <w:r w:rsidRPr="003D2446">
        <w:t xml:space="preserve">(Ф </w:t>
      </w:r>
      <w:r>
        <w:t>13</w:t>
      </w:r>
      <w:r w:rsidRPr="003D2446">
        <w:t>)</w:t>
      </w:r>
    </w:p>
    <w:p w:rsidR="000D1D92" w:rsidRPr="003D2446" w:rsidRDefault="000D1D92" w:rsidP="000D1D92">
      <w:pPr>
        <w:pStyle w:val="a3"/>
        <w:spacing w:before="7"/>
        <w:rPr>
          <w:sz w:val="26"/>
        </w:rPr>
      </w:pP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-165100</wp:posOffset>
            </wp:positionV>
            <wp:extent cx="141478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446">
        <w:rPr>
          <w:sz w:val="28"/>
          <w:szCs w:val="28"/>
        </w:rPr>
        <w:t xml:space="preserve">Міністерство охорони здоров'я України </w:t>
      </w: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b/>
          <w:bCs/>
          <w:sz w:val="16"/>
          <w:szCs w:val="16"/>
        </w:rPr>
      </w:pPr>
    </w:p>
    <w:p w:rsidR="00A54BBA" w:rsidRPr="003D2446" w:rsidRDefault="000D1D92" w:rsidP="00A54BBA">
      <w:pPr>
        <w:shd w:val="clear" w:color="auto" w:fill="FFFFFF"/>
        <w:spacing w:line="288" w:lineRule="auto"/>
        <w:ind w:right="1078"/>
        <w:jc w:val="center"/>
        <w:rPr>
          <w:b/>
          <w:bCs/>
          <w:sz w:val="28"/>
          <w:szCs w:val="28"/>
        </w:rPr>
      </w:pPr>
      <w:r w:rsidRPr="003D2446">
        <w:rPr>
          <w:b/>
          <w:bCs/>
          <w:sz w:val="28"/>
          <w:szCs w:val="28"/>
        </w:rPr>
        <w:t>Національн</w:t>
      </w:r>
      <w:r w:rsidR="00A54BBA">
        <w:rPr>
          <w:b/>
          <w:bCs/>
          <w:sz w:val="28"/>
          <w:szCs w:val="28"/>
        </w:rPr>
        <w:t>ий університет охорони здоров</w:t>
      </w:r>
      <w:r w:rsidR="00A54BBA" w:rsidRPr="002C1873">
        <w:rPr>
          <w:b/>
          <w:bCs/>
          <w:sz w:val="28"/>
          <w:szCs w:val="28"/>
          <w:lang w:val="ru-RU"/>
        </w:rPr>
        <w:t>’</w:t>
      </w:r>
      <w:r w:rsidR="00A54BBA">
        <w:rPr>
          <w:b/>
          <w:bCs/>
          <w:sz w:val="28"/>
          <w:szCs w:val="28"/>
        </w:rPr>
        <w:t xml:space="preserve">я </w:t>
      </w: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b/>
          <w:bCs/>
          <w:sz w:val="28"/>
          <w:szCs w:val="28"/>
        </w:rPr>
      </w:pPr>
      <w:r w:rsidRPr="003D2446">
        <w:rPr>
          <w:b/>
          <w:bCs/>
          <w:sz w:val="28"/>
          <w:szCs w:val="28"/>
        </w:rPr>
        <w:t xml:space="preserve">імені П. Л. </w:t>
      </w:r>
      <w:proofErr w:type="spellStart"/>
      <w:r w:rsidRPr="003D2446">
        <w:rPr>
          <w:b/>
          <w:bCs/>
          <w:sz w:val="28"/>
          <w:szCs w:val="28"/>
        </w:rPr>
        <w:t>Шупика</w:t>
      </w:r>
      <w:proofErr w:type="spellEnd"/>
    </w:p>
    <w:p w:rsidR="000D1D92" w:rsidRPr="003D2446" w:rsidRDefault="000D1D92" w:rsidP="000D1D92">
      <w:pPr>
        <w:shd w:val="clear" w:color="auto" w:fill="FFFFFF"/>
        <w:spacing w:line="288" w:lineRule="auto"/>
        <w:jc w:val="center"/>
        <w:rPr>
          <w:szCs w:val="26"/>
        </w:rPr>
      </w:pPr>
    </w:p>
    <w:tbl>
      <w:tblPr>
        <w:tblW w:w="6060" w:type="dxa"/>
        <w:tblInd w:w="4536" w:type="dxa"/>
        <w:tblLook w:val="04A0" w:firstRow="1" w:lastRow="0" w:firstColumn="1" w:lastColumn="0" w:noHBand="0" w:noVBand="1"/>
      </w:tblPr>
      <w:tblGrid>
        <w:gridCol w:w="6060"/>
      </w:tblGrid>
      <w:tr w:rsidR="000D1D92" w:rsidRPr="003D2446" w:rsidTr="009A3BED">
        <w:tc>
          <w:tcPr>
            <w:tcW w:w="6060" w:type="dxa"/>
          </w:tcPr>
          <w:p w:rsidR="000D1D92" w:rsidRPr="003D2446" w:rsidRDefault="000D1D92" w:rsidP="009A3BED">
            <w:pPr>
              <w:rPr>
                <w:b/>
                <w:szCs w:val="26"/>
              </w:rPr>
            </w:pPr>
            <w:r w:rsidRPr="003D2446">
              <w:rPr>
                <w:b/>
                <w:i/>
                <w:szCs w:val="26"/>
              </w:rPr>
              <w:t xml:space="preserve">            </w:t>
            </w:r>
            <w:r w:rsidRPr="003D2446">
              <w:rPr>
                <w:b/>
                <w:szCs w:val="26"/>
              </w:rPr>
              <w:t xml:space="preserve">           ЗАТВЕРДЖЕНО</w:t>
            </w:r>
          </w:p>
          <w:p w:rsidR="000D1D92" w:rsidRPr="009E58D4" w:rsidRDefault="000D1D92" w:rsidP="009A3BED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>Вчена рада Н</w:t>
            </w:r>
            <w:r w:rsidR="00A54BBA">
              <w:rPr>
                <w:sz w:val="26"/>
                <w:szCs w:val="26"/>
              </w:rPr>
              <w:t xml:space="preserve">УОЗ </w:t>
            </w:r>
            <w:r w:rsidRPr="009E58D4">
              <w:rPr>
                <w:sz w:val="26"/>
                <w:szCs w:val="26"/>
              </w:rPr>
              <w:t xml:space="preserve">імені П. Л. </w:t>
            </w:r>
            <w:proofErr w:type="spellStart"/>
            <w:r w:rsidRPr="009E58D4">
              <w:rPr>
                <w:sz w:val="26"/>
                <w:szCs w:val="26"/>
              </w:rPr>
              <w:t>Шупика</w:t>
            </w:r>
            <w:proofErr w:type="spellEnd"/>
            <w:r w:rsidRPr="009E58D4">
              <w:rPr>
                <w:sz w:val="26"/>
                <w:szCs w:val="26"/>
              </w:rPr>
              <w:t xml:space="preserve">                                  </w:t>
            </w:r>
          </w:p>
          <w:p w:rsidR="000D1D92" w:rsidRPr="009E58D4" w:rsidRDefault="000D1D92" w:rsidP="00A54BBA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 xml:space="preserve">Протокол від </w:t>
            </w:r>
            <w:r w:rsidR="00A54BBA">
              <w:rPr>
                <w:sz w:val="26"/>
                <w:szCs w:val="26"/>
              </w:rPr>
              <w:t xml:space="preserve">______ р. № </w:t>
            </w:r>
            <w:r w:rsidRPr="009E58D4">
              <w:rPr>
                <w:sz w:val="26"/>
                <w:szCs w:val="26"/>
              </w:rPr>
              <w:t xml:space="preserve">  </w:t>
            </w:r>
          </w:p>
          <w:p w:rsidR="000D1D92" w:rsidRPr="009E58D4" w:rsidRDefault="000D1D92" w:rsidP="009A3BED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>Голова вченої ради</w:t>
            </w:r>
          </w:p>
          <w:p w:rsidR="000D1D92" w:rsidRPr="003D2446" w:rsidRDefault="000D1D92" w:rsidP="009A3BED">
            <w:pPr>
              <w:pStyle w:val="a3"/>
              <w:rPr>
                <w:i/>
                <w:iCs/>
                <w:szCs w:val="26"/>
              </w:rPr>
            </w:pPr>
            <w:r w:rsidRPr="003D2446">
              <w:rPr>
                <w:szCs w:val="26"/>
              </w:rPr>
              <w:t xml:space="preserve">___________________ Ю. В. </w:t>
            </w:r>
            <w:proofErr w:type="spellStart"/>
            <w:r w:rsidRPr="003D2446">
              <w:rPr>
                <w:szCs w:val="26"/>
              </w:rPr>
              <w:t>Вороненко</w:t>
            </w:r>
            <w:proofErr w:type="spellEnd"/>
            <w:r w:rsidRPr="003D2446">
              <w:rPr>
                <w:b/>
                <w:iCs/>
                <w:szCs w:val="26"/>
              </w:rPr>
              <w:t xml:space="preserve"> </w:t>
            </w:r>
          </w:p>
          <w:p w:rsidR="000D1D92" w:rsidRPr="003D2446" w:rsidRDefault="000D1D92" w:rsidP="009A3BED">
            <w:pPr>
              <w:spacing w:line="288" w:lineRule="auto"/>
              <w:jc w:val="center"/>
              <w:rPr>
                <w:szCs w:val="26"/>
              </w:rPr>
            </w:pPr>
          </w:p>
        </w:tc>
      </w:tr>
    </w:tbl>
    <w:p w:rsidR="000D1D92" w:rsidRPr="00A54BBA" w:rsidRDefault="000D1D92" w:rsidP="00A54BBA">
      <w:pPr>
        <w:pStyle w:val="a3"/>
        <w:spacing w:after="0"/>
        <w:ind w:left="2330" w:right="2515"/>
        <w:jc w:val="center"/>
        <w:rPr>
          <w:sz w:val="28"/>
          <w:szCs w:val="28"/>
        </w:rPr>
      </w:pPr>
      <w:r w:rsidRPr="00A54BBA">
        <w:rPr>
          <w:sz w:val="28"/>
          <w:szCs w:val="28"/>
        </w:rPr>
        <w:t>Система менеджменту якості освіти</w:t>
      </w:r>
    </w:p>
    <w:p w:rsidR="00A54BBA" w:rsidRDefault="00A54BBA" w:rsidP="00A54BBA">
      <w:pPr>
        <w:pStyle w:val="1"/>
        <w:ind w:left="2330" w:right="2519"/>
        <w:jc w:val="center"/>
        <w:rPr>
          <w:lang w:val="uk-UA"/>
        </w:rPr>
      </w:pPr>
    </w:p>
    <w:p w:rsidR="000D1D92" w:rsidRPr="00A54BBA" w:rsidRDefault="000D1D92" w:rsidP="00A54BBA">
      <w:pPr>
        <w:pStyle w:val="1"/>
        <w:ind w:left="2330" w:right="2519"/>
        <w:jc w:val="center"/>
        <w:rPr>
          <w:lang w:val="uk-UA"/>
        </w:rPr>
      </w:pPr>
      <w:r w:rsidRPr="00A54BBA">
        <w:rPr>
          <w:lang w:val="uk-UA"/>
        </w:rPr>
        <w:t>РОБОЧА ПРОГРАМА</w:t>
      </w:r>
    </w:p>
    <w:p w:rsidR="000D1D92" w:rsidRPr="00A54BBA" w:rsidRDefault="000D1D92" w:rsidP="00A54BBA">
      <w:pPr>
        <w:ind w:left="2330" w:right="2514"/>
        <w:jc w:val="center"/>
        <w:rPr>
          <w:b/>
          <w:sz w:val="28"/>
          <w:szCs w:val="28"/>
        </w:rPr>
      </w:pPr>
      <w:r w:rsidRPr="00A54BBA">
        <w:rPr>
          <w:b/>
          <w:sz w:val="28"/>
          <w:szCs w:val="28"/>
        </w:rPr>
        <w:t>навчальної дисципліни</w:t>
      </w:r>
    </w:p>
    <w:p w:rsidR="00A54BBA" w:rsidRDefault="00A54BBA" w:rsidP="00A54BBA">
      <w:pPr>
        <w:pStyle w:val="a3"/>
        <w:spacing w:after="0"/>
        <w:jc w:val="center"/>
        <w:rPr>
          <w:b/>
          <w:caps/>
          <w:sz w:val="28"/>
          <w:szCs w:val="28"/>
        </w:rPr>
      </w:pPr>
    </w:p>
    <w:p w:rsidR="00756BA2" w:rsidRPr="00756BA2" w:rsidRDefault="00756BA2" w:rsidP="00756BA2">
      <w:pPr>
        <w:jc w:val="center"/>
        <w:rPr>
          <w:b/>
          <w:sz w:val="28"/>
          <w:szCs w:val="28"/>
        </w:rPr>
      </w:pPr>
      <w:r w:rsidRPr="00756BA2">
        <w:rPr>
          <w:b/>
          <w:sz w:val="28"/>
          <w:szCs w:val="28"/>
        </w:rPr>
        <w:t>«ДЕМОКРАТІЯ ТА НАЛЕЖНЕ ВРЯДУВАННЯ В ЄС»</w:t>
      </w:r>
    </w:p>
    <w:p w:rsidR="00A54BBA" w:rsidRDefault="00A54BBA" w:rsidP="00A54BBA">
      <w:pPr>
        <w:pStyle w:val="a3"/>
        <w:spacing w:after="0"/>
        <w:rPr>
          <w:sz w:val="28"/>
          <w:szCs w:val="28"/>
        </w:rPr>
      </w:pPr>
    </w:p>
    <w:p w:rsidR="000D1D92" w:rsidRPr="00A54BBA" w:rsidRDefault="000D1D92" w:rsidP="00A54BBA">
      <w:pPr>
        <w:pStyle w:val="a3"/>
        <w:spacing w:after="0"/>
        <w:rPr>
          <w:sz w:val="28"/>
          <w:szCs w:val="28"/>
        </w:rPr>
      </w:pPr>
      <w:r w:rsidRPr="00A54BBA">
        <w:rPr>
          <w:sz w:val="28"/>
          <w:szCs w:val="28"/>
        </w:rPr>
        <w:t>Галузь</w:t>
      </w:r>
      <w:r w:rsidRPr="00A54BBA">
        <w:rPr>
          <w:spacing w:val="-2"/>
          <w:sz w:val="28"/>
          <w:szCs w:val="28"/>
        </w:rPr>
        <w:t xml:space="preserve"> </w:t>
      </w:r>
      <w:r w:rsidRPr="00A54BBA">
        <w:rPr>
          <w:sz w:val="28"/>
          <w:szCs w:val="28"/>
        </w:rPr>
        <w:t>знань:</w:t>
      </w:r>
      <w:r w:rsidRPr="00A54BBA">
        <w:rPr>
          <w:sz w:val="28"/>
          <w:szCs w:val="28"/>
        </w:rPr>
        <w:tab/>
        <w:t xml:space="preserve">28 «Публічне управління та адміністрування» </w:t>
      </w:r>
    </w:p>
    <w:p w:rsidR="000D1D92" w:rsidRPr="00A54BBA" w:rsidRDefault="000D1D92" w:rsidP="00A54BBA">
      <w:pPr>
        <w:pStyle w:val="a3"/>
        <w:spacing w:after="0"/>
        <w:rPr>
          <w:sz w:val="28"/>
          <w:szCs w:val="28"/>
        </w:rPr>
      </w:pPr>
      <w:r w:rsidRPr="00A54BBA">
        <w:rPr>
          <w:sz w:val="28"/>
          <w:szCs w:val="28"/>
        </w:rPr>
        <w:t>Спеціальність:</w:t>
      </w:r>
      <w:r w:rsidRPr="00A54BBA">
        <w:rPr>
          <w:sz w:val="28"/>
          <w:szCs w:val="28"/>
        </w:rPr>
        <w:tab/>
        <w:t xml:space="preserve">281 «Публічне управління та адміністрування» </w:t>
      </w:r>
    </w:p>
    <w:p w:rsidR="000D1D92" w:rsidRPr="00A54BBA" w:rsidRDefault="000D1D92" w:rsidP="00A54BBA">
      <w:pPr>
        <w:pStyle w:val="a3"/>
        <w:spacing w:after="0"/>
        <w:ind w:right="652"/>
        <w:rPr>
          <w:bCs/>
          <w:sz w:val="28"/>
          <w:szCs w:val="28"/>
        </w:rPr>
      </w:pPr>
      <w:r w:rsidRPr="00A54BBA">
        <w:rPr>
          <w:sz w:val="28"/>
          <w:szCs w:val="28"/>
        </w:rPr>
        <w:t>Освітньо-професійна</w:t>
      </w:r>
      <w:r w:rsidRPr="00A54BBA">
        <w:rPr>
          <w:spacing w:val="-4"/>
          <w:sz w:val="28"/>
          <w:szCs w:val="28"/>
        </w:rPr>
        <w:t xml:space="preserve"> </w:t>
      </w:r>
      <w:r w:rsidRPr="00A54BBA">
        <w:rPr>
          <w:sz w:val="28"/>
          <w:szCs w:val="28"/>
        </w:rPr>
        <w:t>програма: «</w:t>
      </w:r>
      <w:bookmarkStart w:id="0" w:name="_Hlk56771222"/>
      <w:r w:rsidRPr="00A54BBA">
        <w:rPr>
          <w:bCs/>
          <w:sz w:val="28"/>
          <w:szCs w:val="28"/>
        </w:rPr>
        <w:t>Публічне управління та адміністрування»</w:t>
      </w:r>
    </w:p>
    <w:bookmarkEnd w:id="0"/>
    <w:p w:rsidR="000D1D92" w:rsidRPr="00A54BBA" w:rsidRDefault="000D1D92" w:rsidP="000D1D92">
      <w:pPr>
        <w:pStyle w:val="a3"/>
        <w:tabs>
          <w:tab w:val="left" w:pos="4550"/>
        </w:tabs>
        <w:ind w:left="302"/>
        <w:rPr>
          <w:sz w:val="28"/>
          <w:szCs w:val="28"/>
        </w:rPr>
      </w:pPr>
    </w:p>
    <w:p w:rsidR="000D1D92" w:rsidRPr="00A54BBA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Курс –</w:t>
      </w:r>
      <w:r w:rsidRPr="00A54BBA">
        <w:rPr>
          <w:spacing w:val="-2"/>
          <w:sz w:val="28"/>
          <w:szCs w:val="28"/>
        </w:rPr>
        <w:t xml:space="preserve"> </w:t>
      </w:r>
      <w:r w:rsidRPr="00A54BBA">
        <w:rPr>
          <w:sz w:val="28"/>
          <w:szCs w:val="28"/>
        </w:rPr>
        <w:t>1</w:t>
      </w:r>
    </w:p>
    <w:p w:rsidR="000D1D92" w:rsidRPr="00A54BBA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Семестр –</w:t>
      </w:r>
      <w:r w:rsidRPr="00A54BBA">
        <w:rPr>
          <w:spacing w:val="-1"/>
          <w:sz w:val="28"/>
          <w:szCs w:val="28"/>
        </w:rPr>
        <w:t xml:space="preserve"> 2-3</w:t>
      </w:r>
    </w:p>
    <w:p w:rsidR="000D1D92" w:rsidRPr="00A54BBA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Лекції–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6</w:t>
      </w:r>
      <w:r w:rsidRPr="00A54BBA">
        <w:rPr>
          <w:sz w:val="28"/>
          <w:szCs w:val="28"/>
        </w:rPr>
        <w:tab/>
      </w:r>
      <w:r w:rsidRPr="00A54BBA">
        <w:rPr>
          <w:sz w:val="28"/>
          <w:szCs w:val="28"/>
        </w:rPr>
        <w:tab/>
      </w:r>
      <w:r w:rsidRPr="00A54BBA">
        <w:rPr>
          <w:sz w:val="28"/>
          <w:szCs w:val="28"/>
        </w:rPr>
        <w:tab/>
        <w:t xml:space="preserve">        </w:t>
      </w:r>
    </w:p>
    <w:p w:rsidR="000D1D92" w:rsidRPr="00A54BBA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Практичні</w:t>
      </w:r>
      <w:r w:rsidRPr="00A54BBA">
        <w:rPr>
          <w:spacing w:val="-1"/>
          <w:sz w:val="28"/>
          <w:szCs w:val="28"/>
        </w:rPr>
        <w:t xml:space="preserve"> </w:t>
      </w:r>
      <w:r w:rsidRPr="00A54BBA">
        <w:rPr>
          <w:sz w:val="28"/>
          <w:szCs w:val="28"/>
        </w:rPr>
        <w:t>заняття</w:t>
      </w:r>
      <w:r w:rsidRPr="00A54BBA">
        <w:rPr>
          <w:sz w:val="28"/>
          <w:szCs w:val="28"/>
        </w:rPr>
        <w:tab/>
        <w:t>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4</w:t>
      </w:r>
    </w:p>
    <w:p w:rsidR="000D1D92" w:rsidRPr="00A54BBA" w:rsidRDefault="000D1D92" w:rsidP="000D1D92">
      <w:pPr>
        <w:pStyle w:val="a3"/>
        <w:tabs>
          <w:tab w:val="left" w:pos="2694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Самостійна робота</w:t>
      </w:r>
      <w:r w:rsidRPr="00A54BBA">
        <w:rPr>
          <w:sz w:val="28"/>
          <w:szCs w:val="28"/>
        </w:rPr>
        <w:tab/>
        <w:t>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80</w:t>
      </w:r>
    </w:p>
    <w:p w:rsidR="000D1D92" w:rsidRPr="00A54BBA" w:rsidRDefault="000D1D92" w:rsidP="000D1D92">
      <w:pPr>
        <w:pStyle w:val="a3"/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 xml:space="preserve">Індивідуальне завдання (1) – 2 семестр </w:t>
      </w:r>
    </w:p>
    <w:p w:rsidR="000D1D92" w:rsidRPr="00A54BBA" w:rsidRDefault="000D1D92" w:rsidP="000D1D92">
      <w:pPr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Залік – 3 семестр</w:t>
      </w:r>
    </w:p>
    <w:p w:rsidR="000D1D92" w:rsidRPr="00A54BBA" w:rsidRDefault="000D1D92" w:rsidP="000D1D92">
      <w:pPr>
        <w:ind w:right="113"/>
        <w:rPr>
          <w:sz w:val="28"/>
          <w:szCs w:val="28"/>
        </w:rPr>
        <w:sectPr w:rsidR="000D1D92" w:rsidRPr="00A54BBA" w:rsidSect="000D1D92">
          <w:footerReference w:type="default" r:id="rId9"/>
          <w:pgSz w:w="11910" w:h="16840"/>
          <w:pgMar w:top="1701" w:right="397" w:bottom="454" w:left="1418" w:header="720" w:footer="720" w:gutter="0"/>
          <w:cols w:space="720"/>
        </w:sectPr>
      </w:pPr>
      <w:r w:rsidRPr="00A54BBA">
        <w:rPr>
          <w:sz w:val="28"/>
          <w:szCs w:val="28"/>
        </w:rPr>
        <w:t>Усього (годин/кредитів ECTS) – 90/3</w:t>
      </w:r>
    </w:p>
    <w:p w:rsidR="000D1D92" w:rsidRPr="000D6917" w:rsidRDefault="000D1D92" w:rsidP="000D1D92">
      <w:pPr>
        <w:spacing w:before="90"/>
        <w:ind w:left="302" w:right="485" w:firstLine="566"/>
        <w:jc w:val="both"/>
        <w:rPr>
          <w:sz w:val="28"/>
        </w:rPr>
      </w:pPr>
      <w:r w:rsidRPr="000D6917">
        <w:rPr>
          <w:sz w:val="28"/>
        </w:rPr>
        <w:lastRenderedPageBreak/>
        <w:t>Робочу програму навчальної д</w:t>
      </w:r>
      <w:bookmarkStart w:id="1" w:name="_GoBack"/>
      <w:bookmarkEnd w:id="1"/>
      <w:r w:rsidRPr="000D6917">
        <w:rPr>
          <w:sz w:val="28"/>
        </w:rPr>
        <w:t xml:space="preserve">исципліни </w:t>
      </w:r>
      <w:r w:rsidR="00756BA2" w:rsidRPr="00AA3C9A">
        <w:rPr>
          <w:sz w:val="28"/>
          <w:szCs w:val="28"/>
        </w:rPr>
        <w:t>«</w:t>
      </w:r>
      <w:r w:rsidR="00756BA2">
        <w:rPr>
          <w:sz w:val="28"/>
          <w:szCs w:val="28"/>
        </w:rPr>
        <w:t>Демократія та належне врядування в ЄС</w:t>
      </w:r>
      <w:r w:rsidR="00756BA2" w:rsidRPr="00AA3C9A">
        <w:rPr>
          <w:sz w:val="28"/>
          <w:szCs w:val="28"/>
        </w:rPr>
        <w:t>»</w:t>
      </w:r>
      <w:r w:rsidR="00756BA2">
        <w:rPr>
          <w:sz w:val="28"/>
          <w:szCs w:val="28"/>
        </w:rPr>
        <w:t xml:space="preserve"> </w:t>
      </w:r>
      <w:r w:rsidRPr="000D6917">
        <w:rPr>
          <w:sz w:val="28"/>
        </w:rPr>
        <w:t>розроблено на основі освітньо</w:t>
      </w:r>
      <w:r w:rsidR="00A54BBA">
        <w:rPr>
          <w:sz w:val="28"/>
        </w:rPr>
        <w:t xml:space="preserve">-професійної </w:t>
      </w:r>
      <w:r w:rsidRPr="000D6917">
        <w:rPr>
          <w:sz w:val="28"/>
        </w:rPr>
        <w:t xml:space="preserve">програми та робочого </w:t>
      </w:r>
      <w:r w:rsidRPr="000D6917">
        <w:rPr>
          <w:spacing w:val="-3"/>
          <w:sz w:val="28"/>
        </w:rPr>
        <w:t>навчального плану</w:t>
      </w:r>
      <w:r>
        <w:rPr>
          <w:spacing w:val="-3"/>
          <w:sz w:val="28"/>
        </w:rPr>
        <w:t xml:space="preserve"> </w:t>
      </w:r>
      <w:r w:rsidRPr="000D6917">
        <w:rPr>
          <w:spacing w:val="-3"/>
          <w:sz w:val="28"/>
        </w:rPr>
        <w:t>підготовки</w:t>
      </w:r>
      <w:r>
        <w:rPr>
          <w:spacing w:val="-3"/>
          <w:sz w:val="28"/>
        </w:rPr>
        <w:t xml:space="preserve"> </w:t>
      </w:r>
      <w:r w:rsidRPr="000D6917">
        <w:rPr>
          <w:sz w:val="28"/>
        </w:rPr>
        <w:t>фахівців</w:t>
      </w:r>
      <w:r>
        <w:rPr>
          <w:sz w:val="28"/>
        </w:rPr>
        <w:t xml:space="preserve"> </w:t>
      </w:r>
      <w:r w:rsidRPr="000D6917">
        <w:rPr>
          <w:spacing w:val="-3"/>
          <w:sz w:val="28"/>
        </w:rPr>
        <w:t>освітньог</w:t>
      </w:r>
      <w:r>
        <w:rPr>
          <w:spacing w:val="-3"/>
          <w:sz w:val="28"/>
        </w:rPr>
        <w:t xml:space="preserve">о </w:t>
      </w:r>
      <w:r w:rsidR="002C1873">
        <w:rPr>
          <w:spacing w:val="-3"/>
          <w:sz w:val="28"/>
        </w:rPr>
        <w:t>ступеня «м</w:t>
      </w:r>
      <w:r w:rsidRPr="000D6917">
        <w:rPr>
          <w:spacing w:val="-3"/>
          <w:sz w:val="28"/>
        </w:rPr>
        <w:t xml:space="preserve">агістр» </w:t>
      </w:r>
      <w:r w:rsidRPr="000D6917">
        <w:rPr>
          <w:sz w:val="28"/>
        </w:rPr>
        <w:t xml:space="preserve">за </w:t>
      </w:r>
      <w:r w:rsidRPr="000D6917">
        <w:rPr>
          <w:spacing w:val="-3"/>
          <w:sz w:val="28"/>
        </w:rPr>
        <w:t xml:space="preserve">спеціальністю </w:t>
      </w:r>
      <w:r w:rsidRPr="000D6917">
        <w:rPr>
          <w:sz w:val="28"/>
        </w:rPr>
        <w:t xml:space="preserve">281 </w:t>
      </w:r>
      <w:r w:rsidRPr="000D6917">
        <w:rPr>
          <w:spacing w:val="-3"/>
          <w:sz w:val="28"/>
        </w:rPr>
        <w:t xml:space="preserve">«Публічне управління </w:t>
      </w:r>
      <w:r w:rsidRPr="000D6917">
        <w:rPr>
          <w:sz w:val="28"/>
        </w:rPr>
        <w:t xml:space="preserve">та </w:t>
      </w:r>
      <w:r w:rsidRPr="000D6917">
        <w:rPr>
          <w:spacing w:val="-3"/>
          <w:sz w:val="28"/>
        </w:rPr>
        <w:t xml:space="preserve">адміністрування» </w:t>
      </w:r>
      <w:r w:rsidRPr="000D6917">
        <w:rPr>
          <w:sz w:val="28"/>
        </w:rPr>
        <w:t xml:space="preserve">та відповідних </w:t>
      </w:r>
      <w:r w:rsidRPr="000D6917">
        <w:rPr>
          <w:spacing w:val="-3"/>
          <w:sz w:val="28"/>
        </w:rPr>
        <w:t xml:space="preserve">нормативних </w:t>
      </w:r>
      <w:r w:rsidRPr="000D6917">
        <w:rPr>
          <w:sz w:val="28"/>
        </w:rPr>
        <w:t>документів.</w:t>
      </w:r>
    </w:p>
    <w:p w:rsidR="000D1D92" w:rsidRPr="000D6917" w:rsidRDefault="000D1D92" w:rsidP="000D1D92">
      <w:pPr>
        <w:pStyle w:val="a3"/>
        <w:ind w:left="302" w:right="485" w:firstLine="566"/>
        <w:rPr>
          <w:szCs w:val="32"/>
        </w:rPr>
      </w:pPr>
    </w:p>
    <w:p w:rsidR="000D1D92" w:rsidRDefault="000D1D92" w:rsidP="000D1D92">
      <w:pPr>
        <w:ind w:left="302" w:right="485" w:firstLine="566"/>
        <w:rPr>
          <w:sz w:val="28"/>
        </w:rPr>
      </w:pPr>
      <w:r w:rsidRPr="000D6917">
        <w:rPr>
          <w:sz w:val="28"/>
        </w:rPr>
        <w:t>Робочу програму розроб</w:t>
      </w:r>
      <w:r>
        <w:rPr>
          <w:sz w:val="28"/>
        </w:rPr>
        <w:t>лено доктором наук з державного управління, професором Н.Г.Діденко</w:t>
      </w:r>
    </w:p>
    <w:p w:rsidR="000D1D92" w:rsidRPr="000D6917" w:rsidRDefault="000D1D92" w:rsidP="000D1D92">
      <w:pPr>
        <w:pStyle w:val="a3"/>
        <w:ind w:left="302" w:right="485" w:firstLine="566"/>
        <w:rPr>
          <w:szCs w:val="32"/>
        </w:rPr>
      </w:pPr>
    </w:p>
    <w:p w:rsidR="000D1D92" w:rsidRDefault="000D1D92" w:rsidP="000D1D92">
      <w:pPr>
        <w:ind w:left="302" w:right="485" w:firstLine="566"/>
        <w:jc w:val="both"/>
        <w:rPr>
          <w:spacing w:val="-3"/>
          <w:sz w:val="28"/>
        </w:rPr>
      </w:pPr>
      <w:r w:rsidRPr="000D6917">
        <w:rPr>
          <w:sz w:val="28"/>
        </w:rPr>
        <w:t xml:space="preserve">Робочу програму обговорено та схвалено на засіданні випускової кафедри спеціальності 281 </w:t>
      </w:r>
      <w:r w:rsidR="00A54BBA">
        <w:rPr>
          <w:sz w:val="28"/>
        </w:rPr>
        <w:t>«</w:t>
      </w:r>
      <w:r w:rsidRPr="000D6917">
        <w:rPr>
          <w:sz w:val="28"/>
        </w:rPr>
        <w:t>Публічне управління та адміністрування</w:t>
      </w:r>
      <w:r w:rsidR="00A54BBA">
        <w:rPr>
          <w:sz w:val="28"/>
        </w:rPr>
        <w:t>»</w:t>
      </w:r>
      <w:r>
        <w:rPr>
          <w:sz w:val="28"/>
        </w:rPr>
        <w:t xml:space="preserve"> – кафедри управління</w:t>
      </w:r>
      <w:r w:rsidRPr="000D6917">
        <w:rPr>
          <w:spacing w:val="-3"/>
          <w:sz w:val="28"/>
        </w:rPr>
        <w:t xml:space="preserve"> охорон</w:t>
      </w:r>
      <w:r>
        <w:rPr>
          <w:spacing w:val="-3"/>
          <w:sz w:val="28"/>
        </w:rPr>
        <w:t>ою</w:t>
      </w:r>
      <w:r w:rsidRPr="000D6917">
        <w:rPr>
          <w:spacing w:val="-3"/>
          <w:sz w:val="28"/>
        </w:rPr>
        <w:t xml:space="preserve"> здоров’я</w:t>
      </w:r>
      <w:r>
        <w:rPr>
          <w:spacing w:val="-3"/>
          <w:sz w:val="28"/>
        </w:rPr>
        <w:t xml:space="preserve"> та публічного адміністрування.</w:t>
      </w:r>
    </w:p>
    <w:p w:rsidR="000D1D92" w:rsidRPr="00921E3A" w:rsidRDefault="000D1D92" w:rsidP="000D1D92">
      <w:pPr>
        <w:tabs>
          <w:tab w:val="left" w:pos="1885"/>
          <w:tab w:val="left" w:pos="3471"/>
          <w:tab w:val="left" w:pos="4141"/>
          <w:tab w:val="left" w:pos="6302"/>
          <w:tab w:val="left" w:pos="7715"/>
          <w:tab w:val="left" w:pos="8406"/>
          <w:tab w:val="left" w:pos="8941"/>
        </w:tabs>
        <w:ind w:left="302" w:right="485" w:firstLine="566"/>
        <w:rPr>
          <w:sz w:val="28"/>
        </w:rPr>
      </w:pPr>
      <w:r w:rsidRPr="00921E3A">
        <w:rPr>
          <w:sz w:val="28"/>
        </w:rPr>
        <w:t xml:space="preserve">протокол № </w:t>
      </w:r>
      <w:r>
        <w:rPr>
          <w:sz w:val="28"/>
        </w:rPr>
        <w:t>__</w:t>
      </w:r>
      <w:r w:rsidRPr="00921E3A">
        <w:rPr>
          <w:sz w:val="28"/>
        </w:rPr>
        <w:t xml:space="preserve">  від </w:t>
      </w:r>
      <w:r>
        <w:rPr>
          <w:sz w:val="28"/>
        </w:rPr>
        <w:t>_______2021</w:t>
      </w:r>
      <w:r w:rsidRPr="00921E3A">
        <w:rPr>
          <w:sz w:val="28"/>
        </w:rPr>
        <w:t xml:space="preserve"> р.</w:t>
      </w:r>
    </w:p>
    <w:p w:rsidR="000D1D92" w:rsidRPr="00921E3A" w:rsidRDefault="000D1D92" w:rsidP="000D1D92">
      <w:pPr>
        <w:pStyle w:val="a3"/>
        <w:spacing w:before="5"/>
        <w:ind w:left="302" w:right="485" w:firstLine="566"/>
        <w:rPr>
          <w:sz w:val="36"/>
          <w:szCs w:val="32"/>
        </w:rPr>
      </w:pPr>
    </w:p>
    <w:p w:rsidR="000D1D92" w:rsidRPr="00921E3A" w:rsidRDefault="000D1D92" w:rsidP="000D1D92">
      <w:pPr>
        <w:tabs>
          <w:tab w:val="left" w:pos="5767"/>
        </w:tabs>
        <w:ind w:left="302" w:right="485" w:firstLine="566"/>
        <w:rPr>
          <w:sz w:val="28"/>
        </w:rPr>
      </w:pPr>
      <w:r w:rsidRPr="00921E3A">
        <w:rPr>
          <w:sz w:val="28"/>
        </w:rPr>
        <w:t>Завідувач</w:t>
      </w:r>
      <w:r w:rsidRPr="00921E3A">
        <w:rPr>
          <w:spacing w:val="-4"/>
          <w:sz w:val="28"/>
        </w:rPr>
        <w:t xml:space="preserve"> </w:t>
      </w:r>
      <w:r w:rsidRPr="00921E3A">
        <w:rPr>
          <w:sz w:val="28"/>
        </w:rPr>
        <w:t>кафедри</w:t>
      </w:r>
      <w:r w:rsidRPr="00921E3A">
        <w:rPr>
          <w:sz w:val="28"/>
          <w:u w:val="single"/>
        </w:rPr>
        <w:t xml:space="preserve"> </w:t>
      </w:r>
      <w:r w:rsidRPr="00921E3A">
        <w:rPr>
          <w:sz w:val="28"/>
          <w:u w:val="single"/>
        </w:rPr>
        <w:tab/>
      </w:r>
      <w:r w:rsidRPr="00921E3A">
        <w:rPr>
          <w:sz w:val="28"/>
        </w:rPr>
        <w:t>професор Михальчук В. М.</w:t>
      </w:r>
    </w:p>
    <w:p w:rsidR="000D1D92" w:rsidRPr="00921E3A" w:rsidRDefault="000D1D92" w:rsidP="000D1D92">
      <w:pPr>
        <w:ind w:left="302" w:right="485" w:firstLine="566"/>
      </w:pPr>
    </w:p>
    <w:p w:rsidR="000D1D92" w:rsidRPr="00921E3A" w:rsidRDefault="000D1D92" w:rsidP="000D1D92">
      <w:pPr>
        <w:ind w:left="302" w:firstLine="566"/>
        <w:sectPr w:rsidR="000D1D92" w:rsidRPr="00921E3A" w:rsidSect="000D1D92">
          <w:headerReference w:type="default" r:id="rId10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921E3A" w:rsidRDefault="000D1D92" w:rsidP="000D1D92">
      <w:pPr>
        <w:pStyle w:val="a3"/>
        <w:spacing w:before="5"/>
        <w:ind w:left="302" w:firstLine="566"/>
        <w:rPr>
          <w:sz w:val="26"/>
        </w:rPr>
      </w:pP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 xml:space="preserve">Робочу програму обговорено та схвалено на засіданні 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Навчально-методичної комісії Н</w:t>
      </w:r>
      <w:r w:rsidR="00A54BBA">
        <w:rPr>
          <w:sz w:val="28"/>
          <w:szCs w:val="28"/>
        </w:rPr>
        <w:t xml:space="preserve">УОЗ </w:t>
      </w:r>
      <w:r w:rsidRPr="00A54BBA">
        <w:rPr>
          <w:sz w:val="28"/>
          <w:szCs w:val="28"/>
        </w:rPr>
        <w:t xml:space="preserve"> імені П. Л. </w:t>
      </w:r>
      <w:proofErr w:type="spellStart"/>
      <w:r w:rsidRPr="00A54BBA">
        <w:rPr>
          <w:sz w:val="28"/>
          <w:szCs w:val="28"/>
        </w:rPr>
        <w:t>Шупика</w:t>
      </w:r>
      <w:proofErr w:type="spellEnd"/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 xml:space="preserve"> 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протокол № __ від ______2021 р.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</w:p>
    <w:p w:rsidR="000D1D92" w:rsidRPr="00A54BBA" w:rsidRDefault="000D1D92" w:rsidP="00A54BBA">
      <w:pPr>
        <w:tabs>
          <w:tab w:val="left" w:pos="4641"/>
        </w:tabs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Голова</w:t>
      </w:r>
      <w:r w:rsidRPr="00A54BBA">
        <w:rPr>
          <w:spacing w:val="-4"/>
          <w:sz w:val="28"/>
          <w:szCs w:val="28"/>
        </w:rPr>
        <w:t xml:space="preserve"> </w:t>
      </w:r>
      <w:r w:rsidRPr="00A54BBA">
        <w:rPr>
          <w:sz w:val="28"/>
          <w:szCs w:val="28"/>
        </w:rPr>
        <w:t xml:space="preserve"> навчально-методичної комісії                                       </w:t>
      </w:r>
    </w:p>
    <w:p w:rsidR="000D1D92" w:rsidRPr="00861C35" w:rsidRDefault="000D1D92" w:rsidP="00A54BBA">
      <w:pPr>
        <w:tabs>
          <w:tab w:val="left" w:pos="4641"/>
        </w:tabs>
        <w:ind w:left="301" w:right="-695" w:firstLine="567"/>
        <w:rPr>
          <w:sz w:val="28"/>
          <w:szCs w:val="28"/>
        </w:rPr>
      </w:pPr>
      <w:r w:rsidRPr="00A54BBA">
        <w:rPr>
          <w:sz w:val="28"/>
          <w:szCs w:val="28"/>
        </w:rPr>
        <w:t>чл. кор. НАМН України професор                                   Вдовиченко  Ю.П</w:t>
      </w:r>
      <w:r w:rsidRPr="00921E3A">
        <w:rPr>
          <w:sz w:val="28"/>
          <w:szCs w:val="28"/>
        </w:rPr>
        <w:t>.</w:t>
      </w:r>
    </w:p>
    <w:p w:rsidR="000D1D92" w:rsidRPr="003D2446" w:rsidRDefault="000D1D92" w:rsidP="000D1D92">
      <w:pPr>
        <w:ind w:left="302" w:right="485" w:firstLine="566"/>
        <w:rPr>
          <w:sz w:val="30"/>
        </w:rPr>
      </w:pPr>
    </w:p>
    <w:p w:rsidR="000D1D92" w:rsidRPr="003D2446" w:rsidRDefault="000D1D92" w:rsidP="000D1D92">
      <w:pPr>
        <w:pStyle w:val="a3"/>
        <w:rPr>
          <w:sz w:val="30"/>
        </w:rPr>
      </w:pPr>
    </w:p>
    <w:p w:rsidR="000D1D92" w:rsidRDefault="000D1D92" w:rsidP="000D1D92">
      <w:pPr>
        <w:pStyle w:val="a3"/>
        <w:rPr>
          <w:sz w:val="30"/>
        </w:rPr>
      </w:pPr>
    </w:p>
    <w:p w:rsidR="000D1D92" w:rsidRPr="003D2446" w:rsidRDefault="000D1D92" w:rsidP="000D1D92">
      <w:pPr>
        <w:pStyle w:val="a3"/>
        <w:rPr>
          <w:sz w:val="30"/>
        </w:rPr>
      </w:pPr>
    </w:p>
    <w:p w:rsidR="000D1D92" w:rsidRDefault="000D1D92" w:rsidP="000D1D92">
      <w:pPr>
        <w:ind w:left="868"/>
        <w:sectPr w:rsidR="000D1D92" w:rsidSect="009A3BED">
          <w:headerReference w:type="default" r:id="rId11"/>
          <w:type w:val="continuous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3D2446" w:rsidRDefault="000D1D92" w:rsidP="000D1D92">
      <w:pPr>
        <w:sectPr w:rsidR="000D1D92" w:rsidRPr="003D2446" w:rsidSect="009A3BED">
          <w:type w:val="continuous"/>
          <w:pgSz w:w="11910" w:h="16840"/>
          <w:pgMar w:top="1701" w:right="397" w:bottom="454" w:left="1418" w:header="720" w:footer="720" w:gutter="0"/>
          <w:cols w:num="2" w:space="720" w:equalWidth="0">
            <w:col w:w="8377" w:space="40"/>
            <w:col w:w="1678"/>
          </w:cols>
        </w:sectPr>
      </w:pPr>
    </w:p>
    <w:p w:rsidR="000D1D92" w:rsidRDefault="000D1D92" w:rsidP="000D1D92">
      <w:pPr>
        <w:spacing w:before="143"/>
        <w:ind w:left="2330" w:right="2516"/>
        <w:jc w:val="center"/>
        <w:rPr>
          <w:b/>
        </w:rPr>
      </w:pPr>
    </w:p>
    <w:p w:rsidR="000D1D92" w:rsidRPr="003D2446" w:rsidRDefault="000D1D92" w:rsidP="000D1D92">
      <w:pPr>
        <w:spacing w:before="143"/>
        <w:ind w:left="2330" w:right="2516"/>
        <w:jc w:val="center"/>
        <w:rPr>
          <w:b/>
        </w:rPr>
      </w:pPr>
      <w:r w:rsidRPr="003D2446">
        <w:rPr>
          <w:b/>
        </w:rPr>
        <w:t>ЗМІСТ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  <w:lang w:val="uk-UA"/>
        </w:rPr>
      </w:pPr>
      <w:r w:rsidRPr="00CE1992">
        <w:rPr>
          <w:sz w:val="24"/>
          <w:lang w:val="uk-UA"/>
        </w:rPr>
        <w:tab/>
      </w:r>
      <w:r w:rsidRPr="00CE1992">
        <w:rPr>
          <w:sz w:val="28"/>
          <w:lang w:val="uk-UA"/>
        </w:rPr>
        <w:t>Вступ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</w:t>
      </w:r>
      <w:r w:rsidRPr="00CE1992">
        <w:rPr>
          <w:sz w:val="28"/>
          <w:lang w:val="uk-UA"/>
        </w:rPr>
        <w:tab/>
        <w:t>Пояснювальна записка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1.1.</w:t>
      </w:r>
      <w:r w:rsidRPr="00CE1992">
        <w:rPr>
          <w:sz w:val="28"/>
          <w:lang w:val="uk-UA"/>
        </w:rPr>
        <w:tab/>
        <w:t>Заплановані результати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1.2.</w:t>
      </w:r>
      <w:r w:rsidRPr="00CE1992">
        <w:rPr>
          <w:sz w:val="28"/>
          <w:lang w:val="uk-UA"/>
        </w:rPr>
        <w:tab/>
        <w:t>Програма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7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</w:t>
      </w:r>
      <w:r w:rsidRPr="00CE1992">
        <w:rPr>
          <w:sz w:val="28"/>
          <w:lang w:val="uk-UA"/>
        </w:rPr>
        <w:tab/>
        <w:t>Зміст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2.1.</w:t>
      </w:r>
      <w:r w:rsidRPr="00CE1992">
        <w:rPr>
          <w:sz w:val="28"/>
          <w:lang w:val="uk-UA"/>
        </w:rPr>
        <w:tab/>
        <w:t>Структура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2.2.</w:t>
      </w:r>
      <w:r w:rsidRPr="00CE1992">
        <w:rPr>
          <w:sz w:val="28"/>
          <w:lang w:val="uk-UA"/>
        </w:rPr>
        <w:tab/>
        <w:t>Лекційні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9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2.3.</w:t>
      </w:r>
      <w:r w:rsidRPr="00CE1992">
        <w:rPr>
          <w:sz w:val="28"/>
          <w:lang w:val="uk-UA"/>
        </w:rPr>
        <w:tab/>
        <w:t>Практичні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10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2.4.</w:t>
      </w:r>
      <w:r w:rsidRPr="00CE1992">
        <w:rPr>
          <w:sz w:val="28"/>
          <w:lang w:val="uk-UA"/>
        </w:rPr>
        <w:tab/>
        <w:t xml:space="preserve">Самостійна (індивідуальна) робота </w:t>
      </w:r>
      <w:r>
        <w:rPr>
          <w:sz w:val="28"/>
          <w:lang w:val="uk-UA"/>
        </w:rPr>
        <w:t>слухач</w:t>
      </w:r>
      <w:r w:rsidRPr="00CE1992">
        <w:rPr>
          <w:sz w:val="28"/>
          <w:lang w:val="uk-UA"/>
        </w:rPr>
        <w:t>а, її зміст та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lang w:val="uk-UA"/>
        </w:rPr>
        <w:t>2.5.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Індивідуальна</w:t>
      </w:r>
      <w:r w:rsidRPr="00CE1992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залікова робота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szCs w:val="28"/>
          <w:lang w:val="uk-UA"/>
        </w:rPr>
        <w:t>2.6. Орієнтовні теми самостійної домашньої роботи</w:t>
      </w:r>
      <w:r w:rsidRPr="00CE19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12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</w:t>
      </w:r>
      <w:r w:rsidRPr="00CE1992">
        <w:rPr>
          <w:sz w:val="28"/>
          <w:lang w:val="uk-UA"/>
        </w:rPr>
        <w:tab/>
        <w:t>Навчально-методичні матеріали з дисципліни……………………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3.1.</w:t>
      </w:r>
      <w:r w:rsidRPr="00CE1992">
        <w:rPr>
          <w:sz w:val="28"/>
          <w:lang w:val="uk-UA"/>
        </w:rPr>
        <w:tab/>
        <w:t>Методи навчання………………………………………………………..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3.2.</w:t>
      </w:r>
      <w:r w:rsidRPr="00CE1992">
        <w:rPr>
          <w:sz w:val="28"/>
          <w:lang w:val="uk-UA"/>
        </w:rPr>
        <w:tab/>
        <w:t>Рекомендована література (базова і допоміжна)……………………...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</w:t>
      </w:r>
      <w:r w:rsidRPr="00CE1992"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4.</w:t>
      </w:r>
      <w:r w:rsidRPr="00CE1992">
        <w:rPr>
          <w:sz w:val="28"/>
          <w:lang w:val="uk-UA"/>
        </w:rPr>
        <w:tab/>
        <w:t>Рейтингова  система  оцінювання  набутих  знань</w:t>
      </w:r>
      <w:r w:rsidRPr="00CE1992">
        <w:rPr>
          <w:spacing w:val="56"/>
          <w:sz w:val="28"/>
          <w:lang w:val="uk-UA"/>
        </w:rPr>
        <w:t xml:space="preserve"> </w:t>
      </w:r>
      <w:r w:rsidRPr="00CE1992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Pr="00CE1992">
        <w:rPr>
          <w:sz w:val="28"/>
          <w:lang w:val="uk-UA"/>
        </w:rPr>
        <w:t>вмінь</w:t>
      </w:r>
      <w:r>
        <w:rPr>
          <w:sz w:val="28"/>
          <w:lang w:val="uk-UA"/>
        </w:rPr>
        <w:tab/>
        <w:t>1</w:t>
      </w:r>
      <w:r w:rsidRPr="00CE1992">
        <w:rPr>
          <w:sz w:val="28"/>
          <w:lang w:val="uk-UA"/>
        </w:rPr>
        <w:t>6</w:t>
      </w:r>
    </w:p>
    <w:p w:rsidR="000D1D92" w:rsidRDefault="000D1D92" w:rsidP="000D1D92">
      <w:pPr>
        <w:spacing w:before="143"/>
        <w:ind w:left="2330" w:right="2516"/>
        <w:jc w:val="center"/>
        <w:rPr>
          <w:b/>
        </w:rPr>
      </w:pPr>
    </w:p>
    <w:p w:rsidR="000D1D92" w:rsidRPr="003D2446" w:rsidRDefault="000D1D92" w:rsidP="000D1D92">
      <w:pPr>
        <w:spacing w:line="296" w:lineRule="exact"/>
        <w:rPr>
          <w:sz w:val="28"/>
        </w:rPr>
        <w:sectPr w:rsidR="000D1D92" w:rsidRPr="003D2446" w:rsidSect="009A3BED">
          <w:pgSz w:w="11910" w:h="16840"/>
          <w:pgMar w:top="1701" w:right="397" w:bottom="454" w:left="1418" w:header="545" w:footer="0" w:gutter="0"/>
          <w:cols w:space="720"/>
        </w:sectPr>
      </w:pPr>
    </w:p>
    <w:p w:rsidR="00AE12E6" w:rsidRDefault="00AE12E6"/>
    <w:p w:rsidR="00B83D5F" w:rsidRDefault="00B83D5F" w:rsidP="000D1D92">
      <w:pPr>
        <w:pStyle w:val="1"/>
        <w:spacing w:before="89"/>
        <w:ind w:left="2330" w:right="1953"/>
        <w:jc w:val="center"/>
        <w:rPr>
          <w:lang w:val="uk-UA"/>
        </w:rPr>
      </w:pPr>
    </w:p>
    <w:p w:rsidR="000D1D92" w:rsidRPr="000D1D92" w:rsidRDefault="000D1D92" w:rsidP="000D1D92">
      <w:pPr>
        <w:pStyle w:val="1"/>
        <w:spacing w:before="89"/>
        <w:ind w:left="2330" w:right="1953"/>
        <w:jc w:val="center"/>
        <w:rPr>
          <w:lang w:val="uk-UA"/>
        </w:rPr>
      </w:pPr>
      <w:r w:rsidRPr="000D1D92">
        <w:rPr>
          <w:lang w:val="uk-UA"/>
        </w:rPr>
        <w:t>ВСТУП</w:t>
      </w:r>
    </w:p>
    <w:p w:rsidR="000D1D92" w:rsidRDefault="000D1D92" w:rsidP="00CA356F">
      <w:pPr>
        <w:pStyle w:val="a3"/>
        <w:spacing w:after="0"/>
        <w:ind w:firstLine="680"/>
        <w:jc w:val="both"/>
        <w:rPr>
          <w:sz w:val="28"/>
          <w:szCs w:val="28"/>
        </w:rPr>
      </w:pPr>
      <w:r w:rsidRPr="000D1D92">
        <w:rPr>
          <w:sz w:val="28"/>
          <w:szCs w:val="28"/>
        </w:rPr>
        <w:t>Робоча</w:t>
      </w:r>
      <w:r w:rsidR="00CA356F">
        <w:rPr>
          <w:sz w:val="28"/>
          <w:szCs w:val="28"/>
        </w:rPr>
        <w:t xml:space="preserve"> програма навчальної дисципліни </w:t>
      </w:r>
      <w:r w:rsidR="00756BA2" w:rsidRPr="00AA3C9A">
        <w:rPr>
          <w:sz w:val="28"/>
          <w:szCs w:val="28"/>
        </w:rPr>
        <w:t>«</w:t>
      </w:r>
      <w:r w:rsidR="00756BA2">
        <w:rPr>
          <w:sz w:val="28"/>
          <w:szCs w:val="28"/>
        </w:rPr>
        <w:t>Демократія та належне врядування в ЄС</w:t>
      </w:r>
      <w:r w:rsidR="00756BA2" w:rsidRPr="00AA3C9A">
        <w:rPr>
          <w:sz w:val="28"/>
          <w:szCs w:val="28"/>
        </w:rPr>
        <w:t>»</w:t>
      </w:r>
      <w:r w:rsidR="00CA356F" w:rsidRPr="00627735">
        <w:rPr>
          <w:sz w:val="28"/>
          <w:szCs w:val="28"/>
        </w:rPr>
        <w:t xml:space="preserve"> </w:t>
      </w:r>
      <w:r w:rsidRPr="000D1D92">
        <w:rPr>
          <w:sz w:val="28"/>
          <w:szCs w:val="28"/>
        </w:rPr>
        <w:t>розроблена</w:t>
      </w:r>
      <w:r w:rsidRPr="000D1D92">
        <w:rPr>
          <w:spacing w:val="53"/>
          <w:sz w:val="28"/>
          <w:szCs w:val="28"/>
        </w:rPr>
        <w:t xml:space="preserve"> </w:t>
      </w:r>
      <w:r w:rsidRPr="000D1D92">
        <w:rPr>
          <w:sz w:val="28"/>
          <w:szCs w:val="28"/>
        </w:rPr>
        <w:t xml:space="preserve">на основі Національної рамки кваліфікацій України, «Положення про організацію освітнього процесу в НМАПО імені П. Л. </w:t>
      </w:r>
      <w:proofErr w:type="spellStart"/>
      <w:r w:rsidRPr="000D1D92">
        <w:rPr>
          <w:sz w:val="28"/>
          <w:szCs w:val="28"/>
        </w:rPr>
        <w:t>Шупика</w:t>
      </w:r>
      <w:proofErr w:type="spellEnd"/>
      <w:r w:rsidRPr="000D1D92">
        <w:rPr>
          <w:sz w:val="28"/>
          <w:szCs w:val="28"/>
        </w:rPr>
        <w:t xml:space="preserve">», уведеного в дію наказом № 3339 від 13 жовтня 2016 р., освітньо-професійної програми підготовки здобувачів вищої освіти  другого (магістерського) рівня підготовки за спеціальністю </w:t>
      </w:r>
      <w:r w:rsidR="00A54BBA">
        <w:rPr>
          <w:sz w:val="28"/>
          <w:szCs w:val="28"/>
        </w:rPr>
        <w:t xml:space="preserve">281 </w:t>
      </w:r>
      <w:r w:rsidRPr="000D1D92">
        <w:rPr>
          <w:sz w:val="28"/>
          <w:szCs w:val="28"/>
        </w:rPr>
        <w:t>«Публічне управління та адміністрування»  та інших відповідних нормативних</w:t>
      </w:r>
      <w:r w:rsidRPr="000D1D92">
        <w:rPr>
          <w:spacing w:val="-14"/>
          <w:sz w:val="28"/>
          <w:szCs w:val="28"/>
        </w:rPr>
        <w:t xml:space="preserve"> </w:t>
      </w:r>
      <w:r w:rsidRPr="000D1D92">
        <w:rPr>
          <w:sz w:val="28"/>
          <w:szCs w:val="28"/>
        </w:rPr>
        <w:t>документів.</w:t>
      </w:r>
    </w:p>
    <w:p w:rsidR="000D1D92" w:rsidRDefault="000D1D92" w:rsidP="000D1D92">
      <w:pPr>
        <w:pStyle w:val="1"/>
        <w:numPr>
          <w:ilvl w:val="0"/>
          <w:numId w:val="2"/>
        </w:numPr>
        <w:tabs>
          <w:tab w:val="left" w:pos="3842"/>
          <w:tab w:val="left" w:pos="3843"/>
        </w:tabs>
        <w:spacing w:before="89"/>
        <w:ind w:hanging="709"/>
        <w:jc w:val="left"/>
        <w:rPr>
          <w:lang w:val="uk-UA"/>
        </w:rPr>
      </w:pPr>
      <w:r w:rsidRPr="000D1D92">
        <w:rPr>
          <w:lang w:val="uk-UA"/>
        </w:rPr>
        <w:t>Пояснювальна записка</w:t>
      </w:r>
    </w:p>
    <w:p w:rsidR="000D1D92" w:rsidRPr="000D1D92" w:rsidRDefault="000D1D92" w:rsidP="000D1D92">
      <w:pPr>
        <w:pStyle w:val="ab"/>
        <w:numPr>
          <w:ilvl w:val="1"/>
          <w:numId w:val="1"/>
        </w:numPr>
        <w:tabs>
          <w:tab w:val="left" w:pos="1718"/>
        </w:tabs>
        <w:spacing w:before="1"/>
        <w:rPr>
          <w:b/>
          <w:sz w:val="28"/>
          <w:szCs w:val="28"/>
          <w:lang w:val="uk-UA"/>
        </w:rPr>
      </w:pPr>
      <w:r w:rsidRPr="000D1D92">
        <w:rPr>
          <w:b/>
          <w:sz w:val="28"/>
          <w:szCs w:val="28"/>
          <w:lang w:val="uk-UA"/>
        </w:rPr>
        <w:t>Заплановані результати.</w:t>
      </w:r>
    </w:p>
    <w:p w:rsidR="00756BA2" w:rsidRDefault="000D1D92" w:rsidP="000D1D92">
      <w:pPr>
        <w:ind w:firstLine="709"/>
        <w:jc w:val="both"/>
        <w:rPr>
          <w:sz w:val="28"/>
        </w:rPr>
      </w:pPr>
      <w:r w:rsidRPr="000D1D92">
        <w:rPr>
          <w:b/>
          <w:sz w:val="28"/>
        </w:rPr>
        <w:t xml:space="preserve">Місце: </w:t>
      </w:r>
      <w:r w:rsidRPr="000D1D92">
        <w:rPr>
          <w:sz w:val="28"/>
        </w:rPr>
        <w:t xml:space="preserve">навчальна дисципліна є теоретичною основою сукупності знань та вмінь,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«Публічне управління та адміністрування». </w:t>
      </w:r>
    </w:p>
    <w:p w:rsidR="000D1D92" w:rsidRPr="00CD64F4" w:rsidRDefault="000D1D92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D64F4">
        <w:rPr>
          <w:sz w:val="28"/>
          <w:szCs w:val="28"/>
          <w:lang w:val="uk-UA"/>
        </w:rPr>
        <w:t xml:space="preserve">Дисципліна має міждисциплінарний характер та інтегрує в собі знання юридичних, філософських, політологічних, соціологічних, економічних, освітніх галузей. </w:t>
      </w:r>
    </w:p>
    <w:p w:rsidR="00756BA2" w:rsidRDefault="000D1D92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9D6">
        <w:rPr>
          <w:b/>
          <w:i/>
          <w:sz w:val="28"/>
          <w:szCs w:val="28"/>
          <w:lang w:val="uk-UA"/>
        </w:rPr>
        <w:t>Мета дисципліни:</w:t>
      </w:r>
      <w:r w:rsidRPr="00C009D6">
        <w:rPr>
          <w:i/>
          <w:sz w:val="28"/>
          <w:szCs w:val="28"/>
          <w:lang w:val="uk-UA"/>
        </w:rPr>
        <w:t xml:space="preserve"> </w:t>
      </w:r>
    </w:p>
    <w:p w:rsidR="000D1D92" w:rsidRPr="00C009D6" w:rsidRDefault="000D1D92" w:rsidP="000D1D92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C009D6">
        <w:rPr>
          <w:b/>
          <w:i/>
          <w:sz w:val="28"/>
          <w:szCs w:val="28"/>
          <w:lang w:val="uk-UA"/>
        </w:rPr>
        <w:t>Завданнями  дисципліни є:</w:t>
      </w:r>
    </w:p>
    <w:p w:rsidR="00602CF5" w:rsidRPr="00E069D5" w:rsidRDefault="00602CF5" w:rsidP="003375CF">
      <w:pPr>
        <w:pStyle w:val="ac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proofErr w:type="spellStart"/>
      <w:r w:rsidRPr="00E069D5">
        <w:rPr>
          <w:b/>
          <w:iCs/>
          <w:sz w:val="28"/>
          <w:szCs w:val="28"/>
        </w:rPr>
        <w:t>Загальні</w:t>
      </w:r>
      <w:proofErr w:type="spellEnd"/>
      <w:r w:rsidRPr="00E069D5">
        <w:rPr>
          <w:b/>
          <w:iCs/>
          <w:sz w:val="28"/>
          <w:szCs w:val="28"/>
        </w:rPr>
        <w:t xml:space="preserve"> </w:t>
      </w:r>
      <w:proofErr w:type="spellStart"/>
      <w:r w:rsidRPr="00E069D5">
        <w:rPr>
          <w:b/>
          <w:iCs/>
          <w:sz w:val="28"/>
          <w:szCs w:val="28"/>
        </w:rPr>
        <w:t>компетентності</w:t>
      </w:r>
      <w:proofErr w:type="spellEnd"/>
      <w:r w:rsidRPr="00E069D5">
        <w:rPr>
          <w:b/>
          <w:iCs/>
          <w:sz w:val="28"/>
          <w:szCs w:val="28"/>
        </w:rPr>
        <w:t xml:space="preserve"> (ЗК)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 xml:space="preserve">ЗК01. Здатність до абстрактного мислення, аналізу та синтезу. 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 xml:space="preserve">ЗК04. Здатність удосконалювати й розвивати професійний, інтелектуальний і культурний рівні. </w:t>
      </w:r>
    </w:p>
    <w:p w:rsidR="003375CF" w:rsidRPr="00E069D5" w:rsidRDefault="003375CF" w:rsidP="003375CF">
      <w:pPr>
        <w:ind w:firstLine="709"/>
        <w:jc w:val="center"/>
        <w:rPr>
          <w:b/>
          <w:iCs/>
          <w:sz w:val="28"/>
          <w:szCs w:val="28"/>
        </w:rPr>
      </w:pPr>
      <w:r w:rsidRPr="00E069D5">
        <w:rPr>
          <w:b/>
          <w:iCs/>
          <w:sz w:val="28"/>
          <w:szCs w:val="28"/>
        </w:rPr>
        <w:t>Спеціальні (фахові, предметні) компетентності (СК)</w:t>
      </w:r>
    </w:p>
    <w:p w:rsidR="003375CF" w:rsidRPr="00E069D5" w:rsidRDefault="003375CF" w:rsidP="003375CF">
      <w:pPr>
        <w:ind w:firstLine="709"/>
        <w:jc w:val="both"/>
        <w:rPr>
          <w:sz w:val="28"/>
          <w:szCs w:val="28"/>
        </w:rPr>
      </w:pPr>
      <w:r w:rsidRPr="00E069D5">
        <w:rPr>
          <w:sz w:val="28"/>
          <w:szCs w:val="28"/>
        </w:rPr>
        <w:t>СК10. Здатність приймати обґрунтовані управлінські рішення з урахуванням питань європейської та євроатлантичної інтеграції.</w:t>
      </w:r>
    </w:p>
    <w:p w:rsidR="003375CF" w:rsidRPr="00E069D5" w:rsidRDefault="003375CF" w:rsidP="003375CF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069D5">
        <w:rPr>
          <w:b/>
          <w:sz w:val="28"/>
          <w:szCs w:val="28"/>
        </w:rPr>
        <w:t xml:space="preserve">Соціальні навички </w:t>
      </w:r>
      <w:r w:rsidRPr="00E069D5">
        <w:rPr>
          <w:b/>
          <w:color w:val="000000" w:themeColor="text1"/>
          <w:sz w:val="28"/>
          <w:szCs w:val="28"/>
        </w:rPr>
        <w:t>(</w:t>
      </w:r>
      <w:proofErr w:type="spellStart"/>
      <w:r w:rsidRPr="00E069D5">
        <w:rPr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E069D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069D5">
        <w:rPr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E069D5">
        <w:rPr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3375CF" w:rsidRPr="00E069D5" w:rsidRDefault="003375CF" w:rsidP="003375C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69D5">
        <w:rPr>
          <w:color w:val="000000" w:themeColor="text1"/>
          <w:sz w:val="28"/>
          <w:szCs w:val="28"/>
          <w:shd w:val="clear" w:color="auto" w:fill="FFFFFF"/>
        </w:rPr>
        <w:t xml:space="preserve">здатність логічно і критично мислити, </w:t>
      </w:r>
    </w:p>
    <w:p w:rsidR="003375CF" w:rsidRPr="00E069D5" w:rsidRDefault="003375CF" w:rsidP="003375C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69D5">
        <w:rPr>
          <w:color w:val="000000" w:themeColor="text1"/>
          <w:sz w:val="28"/>
          <w:szCs w:val="28"/>
          <w:shd w:val="clear" w:color="auto" w:fill="FFFFFF"/>
        </w:rPr>
        <w:t xml:space="preserve">здатність самостійно приймати рішення, </w:t>
      </w:r>
    </w:p>
    <w:p w:rsidR="003375CF" w:rsidRDefault="003375CF" w:rsidP="003375CF">
      <w:pPr>
        <w:ind w:firstLine="709"/>
        <w:jc w:val="both"/>
        <w:rPr>
          <w:b/>
          <w:iCs/>
          <w:sz w:val="28"/>
          <w:szCs w:val="28"/>
        </w:rPr>
      </w:pPr>
      <w:r w:rsidRPr="00E069D5">
        <w:rPr>
          <w:color w:val="000000" w:themeColor="text1"/>
          <w:sz w:val="28"/>
          <w:szCs w:val="28"/>
          <w:shd w:val="clear" w:color="auto" w:fill="FFFFFF"/>
        </w:rPr>
        <w:t>креативність.</w:t>
      </w:r>
      <w:r w:rsidRPr="003375CF">
        <w:rPr>
          <w:b/>
          <w:iCs/>
          <w:sz w:val="28"/>
          <w:szCs w:val="28"/>
        </w:rPr>
        <w:t xml:space="preserve"> </w:t>
      </w:r>
    </w:p>
    <w:p w:rsidR="00600FB5" w:rsidRDefault="00600FB5" w:rsidP="00600FB5">
      <w:pPr>
        <w:jc w:val="center"/>
        <w:rPr>
          <w:b/>
          <w:sz w:val="28"/>
          <w:szCs w:val="28"/>
        </w:rPr>
      </w:pPr>
      <w:r w:rsidRPr="00600FB5">
        <w:rPr>
          <w:b/>
          <w:sz w:val="28"/>
          <w:szCs w:val="28"/>
        </w:rPr>
        <w:t>Програмні результати навчання:</w:t>
      </w:r>
    </w:p>
    <w:p w:rsidR="00600FB5" w:rsidRDefault="00600FB5" w:rsidP="00787C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поглиблення нормативного змісту підготовки здобувачів вищої освіти:</w:t>
      </w:r>
    </w:p>
    <w:p w:rsidR="00756BA2" w:rsidRPr="00756BA2" w:rsidRDefault="00756BA2" w:rsidP="00756BA2">
      <w:pPr>
        <w:pStyle w:val="Normalmy"/>
        <w:ind w:firstLine="709"/>
        <w:jc w:val="both"/>
        <w:rPr>
          <w:szCs w:val="28"/>
          <w:lang w:val="uk-UA"/>
        </w:rPr>
      </w:pPr>
      <w:r w:rsidRPr="00756BA2">
        <w:rPr>
          <w:b/>
          <w:szCs w:val="28"/>
          <w:lang w:val="uk-UA"/>
        </w:rPr>
        <w:t>РН11.</w:t>
      </w:r>
      <w:r w:rsidRPr="00756BA2">
        <w:rPr>
          <w:szCs w:val="28"/>
          <w:lang w:val="uk-UA"/>
        </w:rPr>
        <w:t xml:space="preserve"> Розробляти обґрунтовані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 </w:t>
      </w:r>
    </w:p>
    <w:p w:rsidR="00756BA2" w:rsidRPr="00756BA2" w:rsidRDefault="00756BA2" w:rsidP="00756BA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6BA2">
        <w:rPr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756BA2" w:rsidRPr="00756BA2" w:rsidRDefault="00756BA2" w:rsidP="00756BA2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756BA2">
        <w:rPr>
          <w:b/>
          <w:i/>
          <w:sz w:val="28"/>
          <w:szCs w:val="28"/>
        </w:rPr>
        <w:t>знати: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визначення основних понять, що стосуються європейської інтеграції,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 xml:space="preserve">мотиви європейської інтеграції та цілі ЄС, 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основні періоди становлення і розвитку ЄС;</w:t>
      </w:r>
    </w:p>
    <w:p w:rsidR="00756BA2" w:rsidRDefault="00756BA2" w:rsidP="00756BA2">
      <w:pPr>
        <w:ind w:firstLine="709"/>
        <w:jc w:val="both"/>
        <w:rPr>
          <w:sz w:val="28"/>
          <w:szCs w:val="28"/>
        </w:rPr>
      </w:pPr>
    </w:p>
    <w:p w:rsidR="00756BA2" w:rsidRDefault="00756BA2" w:rsidP="00756BA2">
      <w:pPr>
        <w:ind w:firstLine="709"/>
        <w:jc w:val="both"/>
        <w:rPr>
          <w:sz w:val="28"/>
          <w:szCs w:val="28"/>
        </w:rPr>
      </w:pP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особливості європейської демократії та управління у сфері політичного, економічного і соціального прогресу;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основні інститути ЄС, їх функції та інструменти управління в ЄС;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цілі і завдання регіональної політики ЄС;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b/>
          <w:i/>
          <w:sz w:val="28"/>
          <w:szCs w:val="28"/>
        </w:rPr>
        <w:t>уміти:</w:t>
      </w:r>
      <w:r w:rsidRPr="00756BA2">
        <w:rPr>
          <w:b/>
          <w:sz w:val="28"/>
          <w:szCs w:val="28"/>
        </w:rPr>
        <w:br/>
      </w:r>
      <w:r w:rsidRPr="00756BA2">
        <w:rPr>
          <w:sz w:val="28"/>
          <w:szCs w:val="28"/>
        </w:rPr>
        <w:t xml:space="preserve">         застосовувати в практичній діяльності порівняльний аналіз демократії, захисту прав людини та управління в ЄС;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демонструвати знання прав громадян в ЄС;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використовувати призначення європейських інституцій та програм для практичної діяльності в Україні;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застосовувати основні принципи Європейського простору вищої освіти (EНЕА) в освітній діяльності;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використовувати можливості участі в європейських програмах мобільності;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підтримувати європейські цінності;</w:t>
      </w:r>
    </w:p>
    <w:p w:rsidR="00756BA2" w:rsidRPr="00756BA2" w:rsidRDefault="00756BA2" w:rsidP="00756BA2">
      <w:pPr>
        <w:ind w:firstLine="709"/>
        <w:jc w:val="both"/>
        <w:rPr>
          <w:sz w:val="28"/>
          <w:szCs w:val="28"/>
        </w:rPr>
      </w:pPr>
      <w:r w:rsidRPr="00756BA2">
        <w:rPr>
          <w:sz w:val="28"/>
          <w:szCs w:val="28"/>
        </w:rPr>
        <w:t>використовувати комунікативні навички для інформування інших громадян про демократію і належне врядування в ЄС;</w:t>
      </w:r>
    </w:p>
    <w:p w:rsidR="00756BA2" w:rsidRPr="00756BA2" w:rsidRDefault="00756BA2" w:rsidP="00756BA2">
      <w:pPr>
        <w:ind w:firstLine="709"/>
        <w:jc w:val="both"/>
        <w:rPr>
          <w:b/>
          <w:sz w:val="28"/>
          <w:szCs w:val="28"/>
        </w:rPr>
      </w:pPr>
      <w:r w:rsidRPr="00756BA2">
        <w:rPr>
          <w:sz w:val="28"/>
          <w:szCs w:val="28"/>
        </w:rPr>
        <w:t>представити отримані результати досліджень європейської демократії та належного врядування, брати участь у вирішенні проблем, пов’язаних з застосуванням європейського досвіду в Україні.</w:t>
      </w:r>
    </w:p>
    <w:p w:rsidR="00446EA9" w:rsidRPr="00467576" w:rsidRDefault="00446EA9" w:rsidP="00446EA9">
      <w:pPr>
        <w:pStyle w:val="1"/>
        <w:numPr>
          <w:ilvl w:val="1"/>
          <w:numId w:val="27"/>
        </w:numPr>
        <w:tabs>
          <w:tab w:val="left" w:pos="1718"/>
        </w:tabs>
        <w:spacing w:before="144" w:line="322" w:lineRule="exact"/>
        <w:rPr>
          <w:lang w:val="uk-UA"/>
        </w:rPr>
      </w:pPr>
      <w:r w:rsidRPr="00467576">
        <w:rPr>
          <w:lang w:val="uk-UA"/>
        </w:rPr>
        <w:t>Програма навчальної</w:t>
      </w:r>
      <w:r w:rsidRPr="00467576">
        <w:rPr>
          <w:spacing w:val="1"/>
          <w:lang w:val="uk-UA"/>
        </w:rPr>
        <w:t xml:space="preserve"> </w:t>
      </w:r>
      <w:r w:rsidRPr="00467576">
        <w:rPr>
          <w:lang w:val="uk-UA"/>
        </w:rPr>
        <w:t>дисципліни.</w:t>
      </w:r>
    </w:p>
    <w:p w:rsidR="00446EA9" w:rsidRPr="00467576" w:rsidRDefault="00446EA9" w:rsidP="00446EA9">
      <w:pPr>
        <w:pStyle w:val="a3"/>
        <w:spacing w:after="0"/>
        <w:ind w:firstLine="680"/>
        <w:jc w:val="both"/>
        <w:rPr>
          <w:sz w:val="28"/>
          <w:szCs w:val="28"/>
        </w:rPr>
      </w:pPr>
      <w:r w:rsidRPr="00467576">
        <w:rPr>
          <w:sz w:val="28"/>
          <w:szCs w:val="28"/>
        </w:rPr>
        <w:t xml:space="preserve">Навчальний матеріал дисципліни структурований за модульним принципом і складається з </w:t>
      </w:r>
      <w:r>
        <w:rPr>
          <w:i/>
          <w:sz w:val="28"/>
          <w:szCs w:val="28"/>
        </w:rPr>
        <w:t xml:space="preserve">2 змістових </w:t>
      </w:r>
      <w:r>
        <w:rPr>
          <w:sz w:val="28"/>
          <w:szCs w:val="28"/>
        </w:rPr>
        <w:t>модулів</w:t>
      </w:r>
      <w:r w:rsidRPr="00467576">
        <w:rPr>
          <w:sz w:val="28"/>
          <w:szCs w:val="28"/>
        </w:rPr>
        <w:t xml:space="preserve"> та наступних тем:</w:t>
      </w:r>
    </w:p>
    <w:p w:rsidR="00100FBB" w:rsidRPr="00B42270" w:rsidRDefault="00100FBB" w:rsidP="00100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Змістовий м</w:t>
      </w:r>
      <w:r w:rsidRPr="00B42270">
        <w:rPr>
          <w:sz w:val="28"/>
          <w:szCs w:val="28"/>
        </w:rPr>
        <w:t>одуль 1. Інституціо</w:t>
      </w:r>
      <w:r>
        <w:rPr>
          <w:sz w:val="28"/>
          <w:szCs w:val="28"/>
        </w:rPr>
        <w:t>нальний та політичний устрій ЄС.</w:t>
      </w:r>
    </w:p>
    <w:p w:rsidR="00100FBB" w:rsidRPr="00B42270" w:rsidRDefault="00100FBB" w:rsidP="00100FBB">
      <w:pPr>
        <w:ind w:firstLine="709"/>
        <w:jc w:val="both"/>
        <w:rPr>
          <w:sz w:val="28"/>
          <w:szCs w:val="28"/>
        </w:rPr>
      </w:pPr>
      <w:r w:rsidRPr="00B42270">
        <w:rPr>
          <w:sz w:val="28"/>
          <w:szCs w:val="28"/>
        </w:rPr>
        <w:t>Тема 1. Європейська інтеграція як основ</w:t>
      </w:r>
      <w:r>
        <w:rPr>
          <w:sz w:val="28"/>
          <w:szCs w:val="28"/>
        </w:rPr>
        <w:t>а демократії та управління в ЄС.</w:t>
      </w:r>
    </w:p>
    <w:p w:rsidR="00100FBB" w:rsidRPr="00B42270" w:rsidRDefault="00100FBB" w:rsidP="00100FBB">
      <w:pPr>
        <w:ind w:firstLine="709"/>
        <w:jc w:val="both"/>
        <w:rPr>
          <w:sz w:val="28"/>
          <w:szCs w:val="28"/>
        </w:rPr>
      </w:pPr>
      <w:r w:rsidRPr="00B42270">
        <w:rPr>
          <w:sz w:val="28"/>
          <w:szCs w:val="28"/>
        </w:rPr>
        <w:t>Тема 2. Структура управління в ЄС та</w:t>
      </w:r>
      <w:r>
        <w:rPr>
          <w:sz w:val="28"/>
          <w:szCs w:val="28"/>
        </w:rPr>
        <w:t xml:space="preserve"> основні європейські інституції.</w:t>
      </w:r>
      <w:r w:rsidRPr="00B4227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B422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42270">
        <w:rPr>
          <w:sz w:val="28"/>
          <w:szCs w:val="28"/>
        </w:rPr>
        <w:t>Тема 3. Інструменти і принципи управління в ЄС</w:t>
      </w:r>
      <w:r>
        <w:rPr>
          <w:sz w:val="28"/>
          <w:szCs w:val="28"/>
        </w:rPr>
        <w:t>.</w:t>
      </w:r>
    </w:p>
    <w:p w:rsidR="00100FBB" w:rsidRPr="00A60356" w:rsidRDefault="00100FBB" w:rsidP="00100FBB">
      <w:pPr>
        <w:ind w:firstLine="709"/>
        <w:jc w:val="both"/>
        <w:rPr>
          <w:sz w:val="28"/>
          <w:szCs w:val="28"/>
        </w:rPr>
      </w:pPr>
      <w:r w:rsidRPr="00A60356">
        <w:rPr>
          <w:sz w:val="28"/>
          <w:szCs w:val="28"/>
        </w:rPr>
        <w:t>Змістовий модуль 2. Система демократії та належного врядування в ЄС</w:t>
      </w:r>
      <w:r>
        <w:rPr>
          <w:sz w:val="28"/>
          <w:szCs w:val="28"/>
        </w:rPr>
        <w:t>.</w:t>
      </w:r>
    </w:p>
    <w:p w:rsidR="00100FBB" w:rsidRPr="00A60356" w:rsidRDefault="00100FBB" w:rsidP="00100FBB">
      <w:pPr>
        <w:ind w:firstLine="709"/>
        <w:jc w:val="both"/>
        <w:rPr>
          <w:sz w:val="28"/>
          <w:szCs w:val="28"/>
        </w:rPr>
      </w:pPr>
      <w:r w:rsidRPr="00A60356">
        <w:rPr>
          <w:sz w:val="28"/>
          <w:szCs w:val="28"/>
        </w:rPr>
        <w:t>Тема 4. Захист прав людини як основи політичного управління в ЄС</w:t>
      </w:r>
      <w:r>
        <w:rPr>
          <w:sz w:val="28"/>
          <w:szCs w:val="28"/>
        </w:rPr>
        <w:t>.</w:t>
      </w:r>
    </w:p>
    <w:p w:rsidR="00100FBB" w:rsidRDefault="00100FBB" w:rsidP="00100FBB">
      <w:pPr>
        <w:ind w:firstLine="709"/>
        <w:jc w:val="both"/>
        <w:rPr>
          <w:sz w:val="28"/>
          <w:szCs w:val="28"/>
        </w:rPr>
      </w:pPr>
      <w:r w:rsidRPr="00A60356">
        <w:rPr>
          <w:sz w:val="28"/>
          <w:szCs w:val="28"/>
        </w:rPr>
        <w:t>Тема 5. Економічна інтеграці</w:t>
      </w:r>
      <w:r>
        <w:rPr>
          <w:sz w:val="28"/>
          <w:szCs w:val="28"/>
        </w:rPr>
        <w:t>я та фінансове регулювання в ЄС.</w:t>
      </w:r>
    </w:p>
    <w:p w:rsidR="00100FBB" w:rsidRPr="00A60356" w:rsidRDefault="00100FBB" w:rsidP="00100FBB">
      <w:pPr>
        <w:ind w:firstLine="709"/>
        <w:jc w:val="both"/>
        <w:rPr>
          <w:sz w:val="28"/>
          <w:szCs w:val="28"/>
        </w:rPr>
      </w:pPr>
      <w:r w:rsidRPr="00A60356">
        <w:rPr>
          <w:sz w:val="28"/>
          <w:szCs w:val="28"/>
        </w:rPr>
        <w:t>Тема 6. Основні напрями європейської соціальної політики та соціального прогресу</w:t>
      </w:r>
      <w:r>
        <w:rPr>
          <w:sz w:val="28"/>
          <w:szCs w:val="28"/>
        </w:rPr>
        <w:t>.</w:t>
      </w:r>
    </w:p>
    <w:p w:rsidR="00100FBB" w:rsidRPr="00A60356" w:rsidRDefault="00100FBB" w:rsidP="00100FBB">
      <w:pPr>
        <w:ind w:firstLine="709"/>
        <w:jc w:val="both"/>
        <w:rPr>
          <w:sz w:val="28"/>
          <w:szCs w:val="28"/>
        </w:rPr>
      </w:pPr>
      <w:r w:rsidRPr="00A60356">
        <w:rPr>
          <w:sz w:val="28"/>
          <w:szCs w:val="28"/>
        </w:rPr>
        <w:t>Тема 7. Європейське управління у сфері освіти, професійної підготовки та молоді</w:t>
      </w:r>
      <w:r>
        <w:rPr>
          <w:sz w:val="28"/>
          <w:szCs w:val="28"/>
        </w:rPr>
        <w:t>.</w:t>
      </w:r>
    </w:p>
    <w:p w:rsidR="00100FBB" w:rsidRPr="00A60356" w:rsidRDefault="00100FBB" w:rsidP="00100FBB">
      <w:pPr>
        <w:ind w:firstLine="709"/>
        <w:jc w:val="both"/>
        <w:rPr>
          <w:sz w:val="28"/>
          <w:szCs w:val="28"/>
        </w:rPr>
      </w:pPr>
      <w:r w:rsidRPr="00A60356">
        <w:rPr>
          <w:sz w:val="28"/>
          <w:szCs w:val="28"/>
        </w:rPr>
        <w:t>Тема 8. «Європа громадян». Моделі регіонального та місцевого управління в ЄС</w:t>
      </w:r>
      <w:r>
        <w:rPr>
          <w:sz w:val="28"/>
          <w:szCs w:val="28"/>
        </w:rPr>
        <w:t>.</w:t>
      </w:r>
    </w:p>
    <w:p w:rsidR="00100FBB" w:rsidRPr="00A60356" w:rsidRDefault="00100FBB" w:rsidP="00100FBB">
      <w:pPr>
        <w:ind w:firstLine="709"/>
        <w:jc w:val="both"/>
        <w:rPr>
          <w:sz w:val="28"/>
          <w:szCs w:val="28"/>
        </w:rPr>
      </w:pPr>
      <w:r w:rsidRPr="00A60356">
        <w:rPr>
          <w:sz w:val="28"/>
          <w:szCs w:val="28"/>
        </w:rPr>
        <w:t>Тем</w:t>
      </w:r>
      <w:r>
        <w:rPr>
          <w:sz w:val="28"/>
          <w:szCs w:val="28"/>
        </w:rPr>
        <w:t>а 9. Європейський вибір України.</w:t>
      </w:r>
    </w:p>
    <w:p w:rsidR="0026712F" w:rsidRDefault="0026712F" w:rsidP="00756BA2">
      <w:pPr>
        <w:pStyle w:val="1"/>
        <w:tabs>
          <w:tab w:val="left" w:pos="3544"/>
        </w:tabs>
        <w:ind w:left="0" w:firstLine="680"/>
        <w:rPr>
          <w:lang w:val="uk-UA"/>
        </w:rPr>
      </w:pPr>
    </w:p>
    <w:p w:rsidR="00100FBB" w:rsidRDefault="00100FBB" w:rsidP="00756BA2">
      <w:pPr>
        <w:pStyle w:val="1"/>
        <w:tabs>
          <w:tab w:val="left" w:pos="3544"/>
        </w:tabs>
        <w:ind w:left="0" w:firstLine="680"/>
        <w:rPr>
          <w:lang w:val="uk-UA"/>
        </w:rPr>
      </w:pPr>
    </w:p>
    <w:p w:rsidR="00100FBB" w:rsidRDefault="00100FBB" w:rsidP="00756BA2">
      <w:pPr>
        <w:pStyle w:val="1"/>
        <w:tabs>
          <w:tab w:val="left" w:pos="3544"/>
        </w:tabs>
        <w:ind w:left="0" w:firstLine="680"/>
        <w:rPr>
          <w:lang w:val="uk-UA"/>
        </w:rPr>
      </w:pPr>
    </w:p>
    <w:p w:rsidR="00100FBB" w:rsidRDefault="00100FBB" w:rsidP="00756BA2">
      <w:pPr>
        <w:pStyle w:val="1"/>
        <w:tabs>
          <w:tab w:val="left" w:pos="3544"/>
        </w:tabs>
        <w:ind w:left="0" w:firstLine="680"/>
        <w:rPr>
          <w:lang w:val="uk-UA"/>
        </w:rPr>
      </w:pPr>
    </w:p>
    <w:p w:rsidR="00100FBB" w:rsidRDefault="00100FBB" w:rsidP="00756BA2">
      <w:pPr>
        <w:pStyle w:val="1"/>
        <w:tabs>
          <w:tab w:val="left" w:pos="3544"/>
        </w:tabs>
        <w:ind w:left="0" w:firstLine="680"/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A54BBA" w:rsidRDefault="00467576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  <w:r>
        <w:rPr>
          <w:lang w:val="uk-UA"/>
        </w:rPr>
        <w:t>2.</w:t>
      </w:r>
      <w:r w:rsidRPr="003D2446">
        <w:rPr>
          <w:lang w:val="uk-UA"/>
        </w:rPr>
        <w:t>ЗМІСТ НАВЧАЛЬНОЇ</w:t>
      </w:r>
      <w:r w:rsidRPr="003D2446">
        <w:rPr>
          <w:spacing w:val="-3"/>
          <w:lang w:val="uk-UA"/>
        </w:rPr>
        <w:t xml:space="preserve"> </w:t>
      </w:r>
      <w:r w:rsidR="00A54BBA">
        <w:rPr>
          <w:lang w:val="uk-UA"/>
        </w:rPr>
        <w:t>ДИСЦИПЛІ</w:t>
      </w:r>
    </w:p>
    <w:p w:rsidR="00467576" w:rsidRDefault="00A54BBA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  <w:r>
        <w:rPr>
          <w:lang w:val="uk-UA"/>
        </w:rPr>
        <w:t>2.1.</w:t>
      </w:r>
      <w:r w:rsidR="00467576" w:rsidRPr="00A54BBA">
        <w:rPr>
          <w:lang w:val="uk-UA"/>
        </w:rPr>
        <w:t>Структура навчальної</w:t>
      </w:r>
      <w:r w:rsidR="00467576" w:rsidRPr="00A54BBA">
        <w:rPr>
          <w:spacing w:val="2"/>
          <w:lang w:val="uk-UA"/>
        </w:rPr>
        <w:t xml:space="preserve"> </w:t>
      </w:r>
      <w:r w:rsidR="00467576" w:rsidRPr="00A54BBA">
        <w:rPr>
          <w:lang w:val="uk-UA"/>
        </w:rPr>
        <w:t>дисципліни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84"/>
        <w:gridCol w:w="3857"/>
        <w:gridCol w:w="1337"/>
        <w:gridCol w:w="1276"/>
        <w:gridCol w:w="1418"/>
        <w:gridCol w:w="1417"/>
      </w:tblGrid>
      <w:tr w:rsidR="00100FBB" w:rsidRPr="00245842" w:rsidTr="00100FBB">
        <w:tc>
          <w:tcPr>
            <w:tcW w:w="584" w:type="dxa"/>
            <w:vMerge w:val="restart"/>
          </w:tcPr>
          <w:p w:rsidR="00100FBB" w:rsidRPr="00245842" w:rsidRDefault="00100FBB" w:rsidP="00100FBB">
            <w:pPr>
              <w:jc w:val="center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№</w:t>
            </w:r>
          </w:p>
        </w:tc>
        <w:tc>
          <w:tcPr>
            <w:tcW w:w="3857" w:type="dxa"/>
            <w:vMerge w:val="restart"/>
          </w:tcPr>
          <w:p w:rsidR="00100FBB" w:rsidRPr="00245842" w:rsidRDefault="00100FBB" w:rsidP="00100FBB">
            <w:pPr>
              <w:jc w:val="center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Назва теми</w:t>
            </w:r>
          </w:p>
        </w:tc>
        <w:tc>
          <w:tcPr>
            <w:tcW w:w="5448" w:type="dxa"/>
            <w:gridSpan w:val="4"/>
          </w:tcPr>
          <w:p w:rsidR="00100FBB" w:rsidRPr="00245842" w:rsidRDefault="00100FBB" w:rsidP="00100FBB">
            <w:pPr>
              <w:jc w:val="center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Кількість годин</w:t>
            </w:r>
          </w:p>
        </w:tc>
      </w:tr>
      <w:tr w:rsidR="00100FBB" w:rsidRPr="00245842" w:rsidTr="00100FBB">
        <w:tc>
          <w:tcPr>
            <w:tcW w:w="584" w:type="dxa"/>
            <w:vMerge/>
          </w:tcPr>
          <w:p w:rsidR="00100FBB" w:rsidRPr="00245842" w:rsidRDefault="00100FBB" w:rsidP="00100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100FBB" w:rsidRPr="00245842" w:rsidRDefault="00100FBB" w:rsidP="00100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00FBB" w:rsidRPr="00245842" w:rsidRDefault="00100FBB" w:rsidP="00100FBB">
            <w:pPr>
              <w:jc w:val="center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всього</w:t>
            </w:r>
          </w:p>
        </w:tc>
        <w:tc>
          <w:tcPr>
            <w:tcW w:w="1276" w:type="dxa"/>
          </w:tcPr>
          <w:p w:rsidR="00100FBB" w:rsidRPr="00245842" w:rsidRDefault="00100FBB" w:rsidP="00100FBB">
            <w:pPr>
              <w:jc w:val="center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лекції</w:t>
            </w:r>
          </w:p>
        </w:tc>
        <w:tc>
          <w:tcPr>
            <w:tcW w:w="1418" w:type="dxa"/>
          </w:tcPr>
          <w:p w:rsidR="00100FBB" w:rsidRPr="00245842" w:rsidRDefault="00100FBB" w:rsidP="00100FBB">
            <w:pPr>
              <w:jc w:val="center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1417" w:type="dxa"/>
          </w:tcPr>
          <w:p w:rsidR="00100FBB" w:rsidRPr="00245842" w:rsidRDefault="00100FBB" w:rsidP="00100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 xml:space="preserve">Тема 1. Європейська інтеграція як основа </w:t>
            </w: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демократії та управління в ЄС.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Тема 2. Структура управління в ЄС та основні європейські інституції.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 xml:space="preserve">Тема 3. Інструменти і принципи управління в ЄС. 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 за змістовий модуль 1</w:t>
            </w:r>
          </w:p>
        </w:tc>
        <w:tc>
          <w:tcPr>
            <w:tcW w:w="1337" w:type="dxa"/>
          </w:tcPr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Тема 4. Захист прав людини як основа політичного управління в ЄС.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5</w:t>
            </w: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 xml:space="preserve">Тема 5. Економічна інтеграція та фінансове регулювання в ЄС. 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6</w:t>
            </w: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 xml:space="preserve">Тема 6. Основні напрямки Європейської соціальної політики та соціального прогресу. 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7</w:t>
            </w: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 xml:space="preserve">Тема 7. Європейське управління у сфері освіти, професійної підготовки та молоді. 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8</w:t>
            </w: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45842">
              <w:rPr>
                <w:color w:val="000000" w:themeColor="text1"/>
                <w:sz w:val="28"/>
                <w:szCs w:val="28"/>
              </w:rPr>
              <w:t>Тема 8. «Європа громадян». Моделі регіонального та місцевого управління в ЄС.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9</w:t>
            </w: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Тема 9. Європейський вибір України.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 за змістовий модуль 2</w:t>
            </w:r>
          </w:p>
        </w:tc>
        <w:tc>
          <w:tcPr>
            <w:tcW w:w="1337" w:type="dxa"/>
          </w:tcPr>
          <w:p w:rsidR="00100FBB" w:rsidRPr="00245842" w:rsidRDefault="007A2595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00FBB" w:rsidRPr="00245842" w:rsidTr="00100FBB">
        <w:tc>
          <w:tcPr>
            <w:tcW w:w="584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Разом</w:t>
            </w:r>
          </w:p>
        </w:tc>
        <w:tc>
          <w:tcPr>
            <w:tcW w:w="1337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100FBB" w:rsidRPr="00245842" w:rsidRDefault="00100FBB" w:rsidP="007A2595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00FBB" w:rsidRPr="00245842" w:rsidRDefault="00C20FDC" w:rsidP="007A2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0FBB" w:rsidRPr="00245842">
              <w:rPr>
                <w:sz w:val="28"/>
                <w:szCs w:val="28"/>
              </w:rPr>
              <w:t>0</w:t>
            </w:r>
          </w:p>
        </w:tc>
      </w:tr>
    </w:tbl>
    <w:p w:rsidR="00100FBB" w:rsidRPr="00A54BBA" w:rsidRDefault="00100FBB" w:rsidP="00100FBB">
      <w:pPr>
        <w:pStyle w:val="1"/>
        <w:tabs>
          <w:tab w:val="left" w:pos="3544"/>
        </w:tabs>
        <w:ind w:left="0"/>
        <w:rPr>
          <w:lang w:val="uk-UA"/>
        </w:rPr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445728" w:rsidRPr="00A54BBA" w:rsidRDefault="00A54BBA" w:rsidP="00A54BBA">
      <w:pPr>
        <w:tabs>
          <w:tab w:val="left" w:pos="1717"/>
          <w:tab w:val="left" w:pos="1718"/>
        </w:tabs>
        <w:spacing w:before="144"/>
        <w:ind w:left="868"/>
        <w:jc w:val="center"/>
        <w:rPr>
          <w:b/>
          <w:sz w:val="28"/>
        </w:rPr>
      </w:pPr>
      <w:r>
        <w:rPr>
          <w:b/>
          <w:sz w:val="28"/>
        </w:rPr>
        <w:t>2.2.</w:t>
      </w:r>
      <w:r w:rsidR="00445728" w:rsidRPr="00A54BBA">
        <w:rPr>
          <w:b/>
          <w:sz w:val="28"/>
        </w:rPr>
        <w:t>Лекційні заняття, їх тематика і</w:t>
      </w:r>
      <w:r w:rsidR="00445728" w:rsidRPr="00A54BBA">
        <w:rPr>
          <w:b/>
          <w:spacing w:val="-3"/>
          <w:sz w:val="28"/>
        </w:rPr>
        <w:t xml:space="preserve"> </w:t>
      </w:r>
      <w:r w:rsidR="00445728" w:rsidRPr="00A54BBA">
        <w:rPr>
          <w:b/>
          <w:sz w:val="28"/>
        </w:rPr>
        <w:t>обсяг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95"/>
        <w:gridCol w:w="1596"/>
      </w:tblGrid>
      <w:tr w:rsidR="00445728" w:rsidRPr="00A311FE" w:rsidTr="00445728">
        <w:tc>
          <w:tcPr>
            <w:tcW w:w="534" w:type="dxa"/>
            <w:vMerge w:val="restart"/>
          </w:tcPr>
          <w:p w:rsidR="00445728" w:rsidRPr="00A311FE" w:rsidRDefault="00445728">
            <w:pPr>
              <w:jc w:val="both"/>
            </w:pPr>
          </w:p>
          <w:p w:rsidR="00445728" w:rsidRPr="00A311FE" w:rsidRDefault="00445728">
            <w:pPr>
              <w:jc w:val="both"/>
            </w:pPr>
            <w:r w:rsidRPr="00A311FE">
              <w:t>№</w:t>
            </w:r>
          </w:p>
        </w:tc>
        <w:tc>
          <w:tcPr>
            <w:tcW w:w="5846" w:type="dxa"/>
            <w:vMerge w:val="restart"/>
          </w:tcPr>
          <w:p w:rsidR="00445728" w:rsidRPr="00A311FE" w:rsidRDefault="00445728" w:rsidP="00445728">
            <w:pPr>
              <w:jc w:val="center"/>
            </w:pPr>
          </w:p>
          <w:p w:rsidR="00445728" w:rsidRPr="00A311FE" w:rsidRDefault="00445728" w:rsidP="00445728">
            <w:pPr>
              <w:jc w:val="center"/>
            </w:pPr>
            <w:r w:rsidRPr="00A311FE">
              <w:t>Назва теми</w:t>
            </w:r>
          </w:p>
        </w:tc>
        <w:tc>
          <w:tcPr>
            <w:tcW w:w="3191" w:type="dxa"/>
            <w:gridSpan w:val="2"/>
          </w:tcPr>
          <w:p w:rsidR="00445728" w:rsidRPr="00A311FE" w:rsidRDefault="00445728">
            <w:pPr>
              <w:jc w:val="both"/>
            </w:pPr>
            <w:r w:rsidRPr="00A311FE">
              <w:t>Обсяг навчальних занять</w:t>
            </w:r>
          </w:p>
        </w:tc>
      </w:tr>
      <w:tr w:rsidR="00445728" w:rsidRPr="00A311FE" w:rsidTr="009A3BED">
        <w:tc>
          <w:tcPr>
            <w:tcW w:w="534" w:type="dxa"/>
            <w:vMerge/>
          </w:tcPr>
          <w:p w:rsidR="00445728" w:rsidRPr="00A311FE" w:rsidRDefault="00445728">
            <w:pPr>
              <w:jc w:val="both"/>
            </w:pPr>
          </w:p>
        </w:tc>
        <w:tc>
          <w:tcPr>
            <w:tcW w:w="5846" w:type="dxa"/>
            <w:vMerge/>
          </w:tcPr>
          <w:p w:rsidR="00445728" w:rsidRPr="00A311FE" w:rsidRDefault="00445728">
            <w:pPr>
              <w:jc w:val="both"/>
            </w:pPr>
          </w:p>
        </w:tc>
        <w:tc>
          <w:tcPr>
            <w:tcW w:w="1595" w:type="dxa"/>
          </w:tcPr>
          <w:p w:rsidR="00445728" w:rsidRPr="00A311FE" w:rsidRDefault="00A54BBA">
            <w:pPr>
              <w:jc w:val="both"/>
            </w:pPr>
            <w:r w:rsidRPr="00A311FE">
              <w:t>Л</w:t>
            </w:r>
            <w:r w:rsidR="00445728" w:rsidRPr="00A311FE">
              <w:t>екція</w:t>
            </w:r>
          </w:p>
        </w:tc>
        <w:tc>
          <w:tcPr>
            <w:tcW w:w="1596" w:type="dxa"/>
          </w:tcPr>
          <w:p w:rsidR="00445728" w:rsidRPr="00A311FE" w:rsidRDefault="00445728">
            <w:pPr>
              <w:jc w:val="both"/>
            </w:pPr>
            <w:r w:rsidRPr="00A311FE">
              <w:t>сам. робота</w:t>
            </w:r>
          </w:p>
        </w:tc>
      </w:tr>
      <w:tr w:rsidR="00445728" w:rsidRPr="00A311FE" w:rsidTr="009A3BED">
        <w:tc>
          <w:tcPr>
            <w:tcW w:w="534" w:type="dxa"/>
          </w:tcPr>
          <w:p w:rsidR="00445728" w:rsidRPr="00A311FE" w:rsidRDefault="00445728">
            <w:pPr>
              <w:jc w:val="both"/>
            </w:pPr>
            <w:r w:rsidRPr="00A311FE">
              <w:t>1</w:t>
            </w:r>
          </w:p>
        </w:tc>
        <w:tc>
          <w:tcPr>
            <w:tcW w:w="5846" w:type="dxa"/>
          </w:tcPr>
          <w:p w:rsidR="00445728" w:rsidRDefault="00C20FDC" w:rsidP="00C20FDC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 xml:space="preserve">Тема 1. Європейська інтеграція як основа </w:t>
            </w:r>
            <w:r>
              <w:rPr>
                <w:sz w:val="28"/>
                <w:szCs w:val="28"/>
              </w:rPr>
              <w:t>демократії та управління в ЄС</w:t>
            </w:r>
          </w:p>
          <w:p w:rsidR="007A2595" w:rsidRPr="0079445E" w:rsidRDefault="007A2595" w:rsidP="007A2595">
            <w:pPr>
              <w:pStyle w:val="ab"/>
              <w:widowControl/>
              <w:numPr>
                <w:ilvl w:val="0"/>
                <w:numId w:val="35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79445E">
              <w:rPr>
                <w:sz w:val="28"/>
                <w:szCs w:val="28"/>
                <w:lang w:val="uk-UA"/>
              </w:rPr>
              <w:t>Теорії європейської інтеграції. Мотиви євроінтеграції та цілі ЄС.</w:t>
            </w:r>
          </w:p>
          <w:p w:rsidR="007A2595" w:rsidRPr="0079445E" w:rsidRDefault="007A2595" w:rsidP="007A2595">
            <w:pPr>
              <w:pStyle w:val="ab"/>
              <w:widowControl/>
              <w:numPr>
                <w:ilvl w:val="0"/>
                <w:numId w:val="35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79445E">
              <w:rPr>
                <w:sz w:val="28"/>
                <w:szCs w:val="28"/>
                <w:lang w:val="uk-UA"/>
              </w:rPr>
              <w:t xml:space="preserve">План </w:t>
            </w:r>
            <w:proofErr w:type="spellStart"/>
            <w:r w:rsidRPr="0079445E">
              <w:rPr>
                <w:sz w:val="28"/>
                <w:szCs w:val="28"/>
                <w:lang w:val="uk-UA"/>
              </w:rPr>
              <w:t>Шумана</w:t>
            </w:r>
            <w:proofErr w:type="spellEnd"/>
            <w:r w:rsidRPr="0079445E">
              <w:rPr>
                <w:sz w:val="28"/>
                <w:szCs w:val="28"/>
                <w:lang w:val="uk-UA"/>
              </w:rPr>
              <w:t>. Роль Жана Моне у формуванні ЄС.</w:t>
            </w:r>
          </w:p>
          <w:p w:rsidR="007A2595" w:rsidRPr="0079445E" w:rsidRDefault="007A2595" w:rsidP="007A2595">
            <w:pPr>
              <w:numPr>
                <w:ilvl w:val="0"/>
                <w:numId w:val="35"/>
              </w:numPr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9445E">
              <w:rPr>
                <w:sz w:val="28"/>
                <w:szCs w:val="28"/>
              </w:rPr>
              <w:t>Договірно-правова основа Європейського Союзу.</w:t>
            </w:r>
          </w:p>
          <w:p w:rsidR="007A2595" w:rsidRPr="007A2595" w:rsidRDefault="007A2595" w:rsidP="00C20FDC">
            <w:pPr>
              <w:pStyle w:val="ab"/>
              <w:widowControl/>
              <w:numPr>
                <w:ilvl w:val="0"/>
                <w:numId w:val="35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79445E">
              <w:rPr>
                <w:sz w:val="28"/>
                <w:szCs w:val="28"/>
                <w:lang w:val="uk-UA"/>
              </w:rPr>
              <w:t xml:space="preserve">Стовпи та символи ЄС. </w:t>
            </w:r>
          </w:p>
        </w:tc>
        <w:tc>
          <w:tcPr>
            <w:tcW w:w="1595" w:type="dxa"/>
          </w:tcPr>
          <w:p w:rsidR="00445728" w:rsidRPr="00A311FE" w:rsidRDefault="00445728" w:rsidP="00445728">
            <w:pPr>
              <w:jc w:val="center"/>
            </w:pPr>
            <w:r w:rsidRPr="00A311FE">
              <w:t>2</w:t>
            </w:r>
          </w:p>
        </w:tc>
        <w:tc>
          <w:tcPr>
            <w:tcW w:w="1596" w:type="dxa"/>
          </w:tcPr>
          <w:p w:rsidR="00445728" w:rsidRPr="00A311FE" w:rsidRDefault="007A2595" w:rsidP="00445728">
            <w:pPr>
              <w:jc w:val="center"/>
            </w:pPr>
            <w:r>
              <w:t>8</w:t>
            </w:r>
          </w:p>
        </w:tc>
      </w:tr>
      <w:tr w:rsidR="00445728" w:rsidRPr="00A311FE" w:rsidTr="009A3BED">
        <w:tc>
          <w:tcPr>
            <w:tcW w:w="534" w:type="dxa"/>
          </w:tcPr>
          <w:p w:rsidR="00445728" w:rsidRPr="00A311FE" w:rsidRDefault="00445728">
            <w:pPr>
              <w:jc w:val="both"/>
            </w:pPr>
            <w:r w:rsidRPr="00A311FE">
              <w:t>2</w:t>
            </w:r>
          </w:p>
        </w:tc>
        <w:tc>
          <w:tcPr>
            <w:tcW w:w="5846" w:type="dxa"/>
          </w:tcPr>
          <w:p w:rsidR="00445728" w:rsidRDefault="00C20FDC" w:rsidP="00C20FDC">
            <w:pPr>
              <w:jc w:val="both"/>
              <w:rPr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Тема 6. Основні напрямки Європейської соціальної п</w:t>
            </w:r>
            <w:r w:rsidR="007A2595">
              <w:rPr>
                <w:sz w:val="28"/>
                <w:szCs w:val="28"/>
              </w:rPr>
              <w:t>олітики та соціального прогресу</w:t>
            </w:r>
          </w:p>
          <w:p w:rsidR="007A2595" w:rsidRPr="005433B0" w:rsidRDefault="007A2595" w:rsidP="007A2595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5433B0">
              <w:rPr>
                <w:sz w:val="28"/>
                <w:szCs w:val="28"/>
                <w:lang w:val="uk-UA"/>
              </w:rPr>
              <w:t xml:space="preserve">Особливості європейської соціальної інтеграції. </w:t>
            </w:r>
          </w:p>
          <w:p w:rsidR="007A2595" w:rsidRPr="005433B0" w:rsidRDefault="007A2595" w:rsidP="007A2595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5433B0">
              <w:rPr>
                <w:sz w:val="28"/>
                <w:szCs w:val="28"/>
                <w:lang w:val="uk-UA"/>
              </w:rPr>
              <w:t>Соціальне партнерство і діалог в ЄС.</w:t>
            </w:r>
          </w:p>
          <w:p w:rsidR="007A2595" w:rsidRPr="005433B0" w:rsidRDefault="007A2595" w:rsidP="007A2595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5433B0">
              <w:rPr>
                <w:sz w:val="28"/>
                <w:szCs w:val="28"/>
                <w:lang w:val="uk-UA"/>
              </w:rPr>
              <w:t>Спільна європейська соціальна політика і стратегія зайнятості в ЄС.</w:t>
            </w:r>
          </w:p>
          <w:p w:rsidR="007A2595" w:rsidRPr="007A2595" w:rsidRDefault="007A2595" w:rsidP="00C20FD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5433B0">
              <w:rPr>
                <w:sz w:val="28"/>
                <w:szCs w:val="28"/>
                <w:lang w:val="uk-UA"/>
              </w:rPr>
              <w:t>Європейська політика дій проти соціальної ізоляції громадян, бідності.</w:t>
            </w:r>
          </w:p>
        </w:tc>
        <w:tc>
          <w:tcPr>
            <w:tcW w:w="1595" w:type="dxa"/>
          </w:tcPr>
          <w:p w:rsidR="00445728" w:rsidRPr="00A311FE" w:rsidRDefault="00445728" w:rsidP="009A3BED">
            <w:pPr>
              <w:jc w:val="center"/>
            </w:pPr>
            <w:r w:rsidRPr="00A311FE">
              <w:t>2</w:t>
            </w:r>
          </w:p>
        </w:tc>
        <w:tc>
          <w:tcPr>
            <w:tcW w:w="1596" w:type="dxa"/>
          </w:tcPr>
          <w:p w:rsidR="00445728" w:rsidRPr="00A311FE" w:rsidRDefault="007A2595" w:rsidP="009A3BED">
            <w:pPr>
              <w:jc w:val="center"/>
            </w:pPr>
            <w:r>
              <w:t>8</w:t>
            </w:r>
          </w:p>
        </w:tc>
      </w:tr>
      <w:tr w:rsidR="00445728" w:rsidRPr="00A311FE" w:rsidTr="009A3BED">
        <w:tc>
          <w:tcPr>
            <w:tcW w:w="534" w:type="dxa"/>
          </w:tcPr>
          <w:p w:rsidR="00445728" w:rsidRPr="00A311FE" w:rsidRDefault="00445728">
            <w:pPr>
              <w:jc w:val="both"/>
            </w:pPr>
            <w:r w:rsidRPr="00A311FE">
              <w:t>3</w:t>
            </w:r>
          </w:p>
        </w:tc>
        <w:tc>
          <w:tcPr>
            <w:tcW w:w="5846" w:type="dxa"/>
          </w:tcPr>
          <w:p w:rsidR="00445728" w:rsidRDefault="007A2595" w:rsidP="007A259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5842">
              <w:rPr>
                <w:color w:val="000000" w:themeColor="text1"/>
                <w:sz w:val="28"/>
                <w:szCs w:val="28"/>
              </w:rPr>
              <w:t>Тема 8. «Європа громадян». Моделі регіонального та місцевого управління в ЄС</w:t>
            </w:r>
          </w:p>
          <w:p w:rsidR="007A2595" w:rsidRPr="006C5F96" w:rsidRDefault="007A2595" w:rsidP="007A2595">
            <w:pPr>
              <w:pStyle w:val="ab"/>
              <w:widowControl/>
              <w:numPr>
                <w:ilvl w:val="0"/>
                <w:numId w:val="36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6C5F96">
              <w:rPr>
                <w:sz w:val="28"/>
                <w:szCs w:val="28"/>
                <w:lang w:val="uk-UA"/>
              </w:rPr>
              <w:t xml:space="preserve">Громадянство ЄС та його атрибути. Права громадян ЄС. </w:t>
            </w:r>
          </w:p>
          <w:p w:rsidR="007A2595" w:rsidRPr="006C5F96" w:rsidRDefault="007A2595" w:rsidP="007A2595">
            <w:pPr>
              <w:pStyle w:val="ab"/>
              <w:widowControl/>
              <w:numPr>
                <w:ilvl w:val="0"/>
                <w:numId w:val="36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6C5F96">
              <w:rPr>
                <w:sz w:val="28"/>
                <w:szCs w:val="28"/>
                <w:lang w:val="uk-UA"/>
              </w:rPr>
              <w:t xml:space="preserve">Європейська ідентичність та європейські цінності. </w:t>
            </w:r>
          </w:p>
          <w:p w:rsidR="007A2595" w:rsidRPr="006C5F96" w:rsidRDefault="007A2595" w:rsidP="007A2595">
            <w:pPr>
              <w:pStyle w:val="ab"/>
              <w:widowControl/>
              <w:numPr>
                <w:ilvl w:val="0"/>
                <w:numId w:val="36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6C5F96">
              <w:rPr>
                <w:sz w:val="28"/>
                <w:szCs w:val="28"/>
                <w:lang w:val="uk-UA"/>
              </w:rPr>
              <w:t xml:space="preserve">Регіональна політика в ЄС. </w:t>
            </w:r>
          </w:p>
          <w:p w:rsidR="007A2595" w:rsidRPr="006C5F96" w:rsidRDefault="007A2595" w:rsidP="007A2595">
            <w:pPr>
              <w:pStyle w:val="ab"/>
              <w:widowControl/>
              <w:numPr>
                <w:ilvl w:val="0"/>
                <w:numId w:val="36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6C5F96">
              <w:rPr>
                <w:sz w:val="28"/>
                <w:szCs w:val="28"/>
                <w:lang w:val="uk-UA"/>
              </w:rPr>
              <w:t>Етностратегії</w:t>
            </w:r>
            <w:proofErr w:type="spellEnd"/>
            <w:r w:rsidRPr="006C5F96">
              <w:rPr>
                <w:sz w:val="28"/>
                <w:szCs w:val="28"/>
                <w:lang w:val="uk-UA"/>
              </w:rPr>
              <w:t xml:space="preserve"> в Європі і політика мультикультуралізму. </w:t>
            </w:r>
          </w:p>
          <w:p w:rsidR="007A2595" w:rsidRPr="007A2595" w:rsidRDefault="007A2595" w:rsidP="007A2595">
            <w:pPr>
              <w:pStyle w:val="ab"/>
              <w:widowControl/>
              <w:numPr>
                <w:ilvl w:val="0"/>
                <w:numId w:val="36"/>
              </w:numPr>
              <w:autoSpaceDE/>
              <w:autoSpaceDN/>
              <w:ind w:left="0" w:firstLine="709"/>
              <w:contextualSpacing/>
              <w:rPr>
                <w:sz w:val="28"/>
                <w:szCs w:val="28"/>
                <w:lang w:val="uk-UA"/>
              </w:rPr>
            </w:pPr>
            <w:r w:rsidRPr="006C5F96">
              <w:rPr>
                <w:sz w:val="28"/>
                <w:szCs w:val="28"/>
                <w:lang w:val="uk-UA"/>
              </w:rPr>
              <w:t>Роль громадськості в процесі європейської інтеграції.</w:t>
            </w:r>
          </w:p>
        </w:tc>
        <w:tc>
          <w:tcPr>
            <w:tcW w:w="1595" w:type="dxa"/>
          </w:tcPr>
          <w:p w:rsidR="00445728" w:rsidRPr="00A311FE" w:rsidRDefault="00DD24FC" w:rsidP="009A3BED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45728" w:rsidRPr="00A311FE" w:rsidRDefault="00445728" w:rsidP="009A3BED">
            <w:pPr>
              <w:jc w:val="center"/>
            </w:pPr>
            <w:r w:rsidRPr="00A311FE">
              <w:t>10</w:t>
            </w:r>
          </w:p>
        </w:tc>
      </w:tr>
      <w:tr w:rsidR="00A311FE" w:rsidRPr="00A311FE" w:rsidTr="009A3BED">
        <w:tc>
          <w:tcPr>
            <w:tcW w:w="534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Усього за навчальною дисципліною</w:t>
            </w:r>
          </w:p>
        </w:tc>
        <w:tc>
          <w:tcPr>
            <w:tcW w:w="1595" w:type="dxa"/>
          </w:tcPr>
          <w:p w:rsidR="00A311FE" w:rsidRPr="00DD24FC" w:rsidRDefault="00A311FE" w:rsidP="009A3BED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A311FE" w:rsidRPr="00DD24FC" w:rsidRDefault="007A2595" w:rsidP="009A3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445728" w:rsidRDefault="00445728" w:rsidP="007A2595">
      <w:pPr>
        <w:jc w:val="both"/>
      </w:pPr>
    </w:p>
    <w:p w:rsidR="007A2595" w:rsidRDefault="007A2595" w:rsidP="007A2595">
      <w:pPr>
        <w:jc w:val="both"/>
      </w:pPr>
    </w:p>
    <w:p w:rsidR="007A2595" w:rsidRDefault="007A2595" w:rsidP="007A2595">
      <w:pPr>
        <w:jc w:val="both"/>
      </w:pPr>
    </w:p>
    <w:p w:rsidR="007A2595" w:rsidRDefault="007A2595" w:rsidP="007A2595">
      <w:pPr>
        <w:jc w:val="both"/>
      </w:pPr>
    </w:p>
    <w:p w:rsidR="007A2595" w:rsidRDefault="007A2595" w:rsidP="007A2595">
      <w:pPr>
        <w:jc w:val="both"/>
      </w:pPr>
    </w:p>
    <w:p w:rsidR="007A2595" w:rsidRDefault="007A2595" w:rsidP="007A2595">
      <w:pPr>
        <w:jc w:val="both"/>
      </w:pPr>
    </w:p>
    <w:p w:rsidR="007A2595" w:rsidRDefault="007A2595" w:rsidP="007A2595">
      <w:pPr>
        <w:jc w:val="both"/>
      </w:pPr>
    </w:p>
    <w:p w:rsidR="007A2595" w:rsidRDefault="007A2595" w:rsidP="007A2595">
      <w:pPr>
        <w:jc w:val="both"/>
      </w:pPr>
    </w:p>
    <w:p w:rsidR="007A2595" w:rsidRDefault="007A2595" w:rsidP="007A2595">
      <w:pPr>
        <w:jc w:val="both"/>
      </w:pPr>
    </w:p>
    <w:p w:rsidR="007A2595" w:rsidRDefault="007A2595" w:rsidP="007A2595">
      <w:pPr>
        <w:jc w:val="both"/>
      </w:pPr>
    </w:p>
    <w:p w:rsidR="007A2595" w:rsidRDefault="007A2595" w:rsidP="007A2595">
      <w:pPr>
        <w:jc w:val="both"/>
      </w:pPr>
    </w:p>
    <w:p w:rsidR="00A311FE" w:rsidRPr="003D2446" w:rsidRDefault="00A311FE" w:rsidP="00DD24FC">
      <w:pPr>
        <w:pStyle w:val="ab"/>
        <w:numPr>
          <w:ilvl w:val="1"/>
          <w:numId w:val="24"/>
        </w:numPr>
        <w:tabs>
          <w:tab w:val="left" w:pos="1717"/>
          <w:tab w:val="left" w:pos="1718"/>
        </w:tabs>
        <w:ind w:left="0" w:firstLine="720"/>
        <w:jc w:val="center"/>
        <w:rPr>
          <w:b/>
          <w:sz w:val="28"/>
          <w:lang w:val="uk-UA"/>
        </w:rPr>
      </w:pPr>
      <w:r w:rsidRPr="003D2446">
        <w:rPr>
          <w:b/>
          <w:sz w:val="28"/>
          <w:lang w:val="uk-UA"/>
        </w:rPr>
        <w:t>Практичні заняття, їх тематика і</w:t>
      </w:r>
      <w:r w:rsidRPr="003D2446">
        <w:rPr>
          <w:b/>
          <w:spacing w:val="-2"/>
          <w:sz w:val="28"/>
          <w:lang w:val="uk-UA"/>
        </w:rPr>
        <w:t xml:space="preserve"> </w:t>
      </w:r>
      <w:r w:rsidRPr="003D2446">
        <w:rPr>
          <w:b/>
          <w:sz w:val="28"/>
          <w:lang w:val="uk-UA"/>
        </w:rPr>
        <w:t>обсяг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A311FE" w:rsidTr="00A311FE">
        <w:tc>
          <w:tcPr>
            <w:tcW w:w="675" w:type="dxa"/>
            <w:vMerge w:val="restart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A311FE" w:rsidRPr="00DD24FC" w:rsidRDefault="00A311FE" w:rsidP="00A311FE">
            <w:pPr>
              <w:jc w:val="center"/>
              <w:rPr>
                <w:sz w:val="28"/>
                <w:szCs w:val="28"/>
              </w:rPr>
            </w:pPr>
          </w:p>
          <w:p w:rsidR="00A311FE" w:rsidRPr="00DD24FC" w:rsidRDefault="00A311FE" w:rsidP="00A311FE">
            <w:pPr>
              <w:jc w:val="center"/>
              <w:rPr>
                <w:sz w:val="28"/>
                <w:szCs w:val="28"/>
              </w:rPr>
            </w:pPr>
          </w:p>
          <w:p w:rsidR="00A311FE" w:rsidRPr="00DD24FC" w:rsidRDefault="00A311FE" w:rsidP="00A311FE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Назва теми</w:t>
            </w:r>
          </w:p>
        </w:tc>
        <w:tc>
          <w:tcPr>
            <w:tcW w:w="1950" w:type="dxa"/>
            <w:gridSpan w:val="2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Обсяг навчального навантаження</w:t>
            </w:r>
          </w:p>
        </w:tc>
      </w:tr>
      <w:tr w:rsidR="00A311FE" w:rsidTr="00A311FE">
        <w:tc>
          <w:tcPr>
            <w:tcW w:w="675" w:type="dxa"/>
            <w:vMerge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proofErr w:type="spellStart"/>
            <w:r w:rsidRPr="00DD24FC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099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СР</w:t>
            </w:r>
          </w:p>
        </w:tc>
      </w:tr>
      <w:tr w:rsidR="00A311FE" w:rsidTr="00A311FE">
        <w:tc>
          <w:tcPr>
            <w:tcW w:w="675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311FE" w:rsidRDefault="00143226" w:rsidP="00756BA2">
            <w:pPr>
              <w:pStyle w:val="ab"/>
              <w:widowControl/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 w:rsidRPr="00605816">
              <w:rPr>
                <w:sz w:val="24"/>
                <w:szCs w:val="24"/>
                <w:lang w:val="uk-UA"/>
              </w:rPr>
              <w:t xml:space="preserve"> </w:t>
            </w:r>
            <w:r w:rsidR="007A2595" w:rsidRPr="00245842">
              <w:rPr>
                <w:sz w:val="28"/>
                <w:szCs w:val="28"/>
                <w:lang w:val="uk-UA"/>
              </w:rPr>
              <w:t>Тема 3. Інструменти і принципи управління в ЄС</w:t>
            </w:r>
          </w:p>
          <w:p w:rsidR="007A2595" w:rsidRPr="006D169E" w:rsidRDefault="007A2595" w:rsidP="007A2595">
            <w:pPr>
              <w:ind w:firstLine="709"/>
              <w:jc w:val="both"/>
              <w:rPr>
                <w:sz w:val="28"/>
                <w:szCs w:val="28"/>
              </w:rPr>
            </w:pPr>
            <w:r w:rsidRPr="006D169E">
              <w:rPr>
                <w:sz w:val="28"/>
                <w:szCs w:val="28"/>
              </w:rPr>
              <w:t xml:space="preserve">1.Копенгагенські критерії як основа членства в ЄС. </w:t>
            </w:r>
          </w:p>
          <w:p w:rsidR="007A2595" w:rsidRPr="006D169E" w:rsidRDefault="007A2595" w:rsidP="007A2595">
            <w:pPr>
              <w:ind w:firstLine="709"/>
              <w:jc w:val="both"/>
              <w:rPr>
                <w:sz w:val="28"/>
                <w:szCs w:val="28"/>
              </w:rPr>
            </w:pPr>
            <w:r w:rsidRPr="006D169E">
              <w:rPr>
                <w:sz w:val="28"/>
                <w:szCs w:val="28"/>
              </w:rPr>
              <w:t>2. Правова система ЄС, спільні правові документи: директиви, акти, постанови, рекомендації, думки.</w:t>
            </w:r>
          </w:p>
          <w:p w:rsidR="007A2595" w:rsidRPr="006D169E" w:rsidRDefault="007A2595" w:rsidP="007A2595">
            <w:pPr>
              <w:ind w:firstLine="709"/>
              <w:jc w:val="both"/>
              <w:rPr>
                <w:sz w:val="28"/>
                <w:szCs w:val="28"/>
              </w:rPr>
            </w:pPr>
            <w:r w:rsidRPr="006D169E">
              <w:rPr>
                <w:sz w:val="28"/>
                <w:szCs w:val="28"/>
              </w:rPr>
              <w:t>3. Європейська політика безпеки і оборони. Діяльність ОБСЄ.</w:t>
            </w:r>
          </w:p>
          <w:p w:rsidR="007A2595" w:rsidRPr="007A2595" w:rsidRDefault="007A2595" w:rsidP="007A2595">
            <w:pPr>
              <w:ind w:firstLine="709"/>
              <w:jc w:val="both"/>
              <w:rPr>
                <w:sz w:val="28"/>
                <w:szCs w:val="28"/>
              </w:rPr>
            </w:pPr>
            <w:r w:rsidRPr="006D169E">
              <w:rPr>
                <w:sz w:val="28"/>
                <w:szCs w:val="28"/>
              </w:rPr>
              <w:t xml:space="preserve">4. Європейська політика сусідства. Програма «Східне партнерство». </w:t>
            </w:r>
          </w:p>
        </w:tc>
        <w:tc>
          <w:tcPr>
            <w:tcW w:w="851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10</w:t>
            </w:r>
          </w:p>
        </w:tc>
      </w:tr>
      <w:tr w:rsidR="00A311FE" w:rsidTr="00A311FE">
        <w:tc>
          <w:tcPr>
            <w:tcW w:w="675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311FE" w:rsidRDefault="007A2595" w:rsidP="007A259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45842">
              <w:rPr>
                <w:sz w:val="28"/>
                <w:szCs w:val="28"/>
              </w:rPr>
              <w:t>Тема 9. Європейський вибір України.</w:t>
            </w:r>
            <w:r w:rsidR="00DD24FC" w:rsidRPr="00DD24F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51845" w:rsidRPr="006D169E" w:rsidRDefault="00A51845" w:rsidP="00A51845">
            <w:pPr>
              <w:ind w:firstLine="709"/>
              <w:jc w:val="both"/>
              <w:rPr>
                <w:sz w:val="28"/>
                <w:szCs w:val="28"/>
              </w:rPr>
            </w:pPr>
            <w:r w:rsidRPr="006D169E">
              <w:rPr>
                <w:sz w:val="28"/>
                <w:szCs w:val="28"/>
              </w:rPr>
              <w:t>1.Політичний діалог Україна - ЄС. Угода про асоціацію.</w:t>
            </w:r>
          </w:p>
          <w:p w:rsidR="00A51845" w:rsidRPr="006D169E" w:rsidRDefault="00A51845" w:rsidP="00A51845">
            <w:pPr>
              <w:ind w:firstLine="709"/>
              <w:jc w:val="both"/>
              <w:rPr>
                <w:sz w:val="28"/>
                <w:szCs w:val="28"/>
              </w:rPr>
            </w:pPr>
            <w:r w:rsidRPr="006D169E">
              <w:rPr>
                <w:sz w:val="28"/>
                <w:szCs w:val="28"/>
              </w:rPr>
              <w:t>2.Розвиток економічної інтеграції між Україною та ЄС.</w:t>
            </w:r>
          </w:p>
          <w:p w:rsidR="00A51845" w:rsidRPr="006D169E" w:rsidRDefault="00A51845" w:rsidP="00A51845">
            <w:pPr>
              <w:ind w:firstLine="709"/>
              <w:jc w:val="both"/>
              <w:rPr>
                <w:sz w:val="28"/>
                <w:szCs w:val="28"/>
              </w:rPr>
            </w:pPr>
            <w:r w:rsidRPr="006D169E">
              <w:rPr>
                <w:sz w:val="28"/>
                <w:szCs w:val="28"/>
              </w:rPr>
              <w:t>3. Партнерство України та ЄС у соціальній і гуманітарній сферах.</w:t>
            </w:r>
          </w:p>
          <w:p w:rsidR="00A51845" w:rsidRPr="00A51845" w:rsidRDefault="00A51845" w:rsidP="00A51845">
            <w:pPr>
              <w:ind w:firstLine="709"/>
              <w:jc w:val="both"/>
              <w:rPr>
                <w:sz w:val="28"/>
                <w:szCs w:val="28"/>
              </w:rPr>
            </w:pPr>
            <w:r w:rsidRPr="006D169E">
              <w:rPr>
                <w:sz w:val="28"/>
                <w:szCs w:val="28"/>
              </w:rPr>
              <w:t>4. Актуальні проблеми співробітництва між Україною та ЄС у реформуванні державного управління та місцевого самоврядування.</w:t>
            </w:r>
          </w:p>
        </w:tc>
        <w:tc>
          <w:tcPr>
            <w:tcW w:w="851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10</w:t>
            </w:r>
          </w:p>
        </w:tc>
      </w:tr>
      <w:tr w:rsidR="00A311FE" w:rsidTr="00A311FE">
        <w:tc>
          <w:tcPr>
            <w:tcW w:w="675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311FE" w:rsidRPr="00DD24FC" w:rsidRDefault="00F26248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Усього за навчальною дисципліною</w:t>
            </w:r>
          </w:p>
        </w:tc>
        <w:tc>
          <w:tcPr>
            <w:tcW w:w="851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20</w:t>
            </w:r>
          </w:p>
        </w:tc>
      </w:tr>
    </w:tbl>
    <w:p w:rsidR="00A311FE" w:rsidRDefault="00A311FE">
      <w:pPr>
        <w:ind w:firstLine="709"/>
        <w:jc w:val="both"/>
      </w:pPr>
    </w:p>
    <w:p w:rsidR="00F26248" w:rsidRDefault="00F26248" w:rsidP="00A54BBA">
      <w:pPr>
        <w:pStyle w:val="ab"/>
        <w:tabs>
          <w:tab w:val="left" w:pos="1358"/>
        </w:tabs>
        <w:ind w:left="0"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2.4.</w:t>
      </w:r>
      <w:r w:rsidRPr="003D2446">
        <w:rPr>
          <w:b/>
          <w:sz w:val="28"/>
          <w:lang w:val="uk-UA"/>
        </w:rPr>
        <w:t xml:space="preserve">Самостійна (індивідуальна) робота </w:t>
      </w:r>
      <w:r>
        <w:rPr>
          <w:b/>
          <w:sz w:val="28"/>
          <w:lang w:val="uk-UA"/>
        </w:rPr>
        <w:t>слухач</w:t>
      </w:r>
      <w:r w:rsidRPr="003D2446">
        <w:rPr>
          <w:b/>
          <w:sz w:val="28"/>
          <w:lang w:val="uk-UA"/>
        </w:rPr>
        <w:t>а, її зміст та</w:t>
      </w:r>
      <w:r w:rsidRPr="003D2446">
        <w:rPr>
          <w:b/>
          <w:spacing w:val="-13"/>
          <w:sz w:val="28"/>
          <w:lang w:val="uk-UA"/>
        </w:rPr>
        <w:t xml:space="preserve"> </w:t>
      </w:r>
      <w:r w:rsidRPr="003D2446">
        <w:rPr>
          <w:b/>
          <w:sz w:val="28"/>
          <w:lang w:val="uk-UA"/>
        </w:rPr>
        <w:t>обсяг</w:t>
      </w:r>
    </w:p>
    <w:p w:rsidR="00AF0D49" w:rsidRPr="003D2446" w:rsidRDefault="00AF0D49" w:rsidP="00F26248">
      <w:pPr>
        <w:pStyle w:val="ab"/>
        <w:tabs>
          <w:tab w:val="left" w:pos="1358"/>
        </w:tabs>
        <w:ind w:left="0" w:firstLine="0"/>
        <w:rPr>
          <w:b/>
          <w:sz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26248" w:rsidTr="00F26248">
        <w:tc>
          <w:tcPr>
            <w:tcW w:w="1101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Обсяг СР (годин)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40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20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F26248" w:rsidRPr="00AF0D49" w:rsidRDefault="00AF0D49" w:rsidP="009A3BED">
            <w:pPr>
              <w:pStyle w:val="TableParagraph"/>
              <w:spacing w:line="256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15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before="1" w:line="257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before="1" w:line="257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F26248" w:rsidRPr="00AF0D49" w:rsidRDefault="00AF0D49" w:rsidP="009A3BED">
            <w:pPr>
              <w:pStyle w:val="TableParagraph"/>
              <w:spacing w:before="1" w:line="257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5</w:t>
            </w:r>
          </w:p>
        </w:tc>
      </w:tr>
      <w:tr w:rsidR="00AF0D49" w:rsidTr="009A3BED">
        <w:tc>
          <w:tcPr>
            <w:tcW w:w="6380" w:type="dxa"/>
            <w:gridSpan w:val="2"/>
            <w:vAlign w:val="center"/>
          </w:tcPr>
          <w:p w:rsidR="00AF0D49" w:rsidRPr="00AF0D49" w:rsidRDefault="00AF0D49" w:rsidP="00AF0D49">
            <w:pPr>
              <w:pStyle w:val="TableParagraph"/>
              <w:spacing w:line="256" w:lineRule="exact"/>
              <w:ind w:right="51"/>
              <w:rPr>
                <w:b/>
                <w:sz w:val="28"/>
                <w:szCs w:val="28"/>
                <w:lang w:val="uk-UA"/>
              </w:rPr>
            </w:pPr>
            <w:r w:rsidRPr="00AF0D49">
              <w:rPr>
                <w:b/>
                <w:sz w:val="28"/>
                <w:szCs w:val="28"/>
                <w:lang w:val="uk-UA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AF0D49" w:rsidRPr="00AF0D49" w:rsidRDefault="00AF0D49" w:rsidP="009A3BED">
            <w:pPr>
              <w:pStyle w:val="TableParagraph"/>
              <w:spacing w:line="256" w:lineRule="exact"/>
              <w:ind w:left="209" w:right="203"/>
              <w:jc w:val="center"/>
              <w:rPr>
                <w:b/>
                <w:sz w:val="28"/>
                <w:szCs w:val="28"/>
                <w:lang w:val="uk-UA"/>
              </w:rPr>
            </w:pPr>
            <w:r w:rsidRPr="00AF0D49">
              <w:rPr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AF0D49" w:rsidRDefault="00AF0D49" w:rsidP="00AF0D49">
      <w:pPr>
        <w:tabs>
          <w:tab w:val="left" w:pos="1570"/>
        </w:tabs>
        <w:spacing w:line="322" w:lineRule="exact"/>
        <w:ind w:firstLine="851"/>
        <w:rPr>
          <w:b/>
          <w:sz w:val="28"/>
        </w:rPr>
      </w:pPr>
    </w:p>
    <w:p w:rsidR="00AF0D49" w:rsidRPr="00664297" w:rsidRDefault="00AF0D49" w:rsidP="00AF0D49">
      <w:pPr>
        <w:tabs>
          <w:tab w:val="left" w:pos="1570"/>
        </w:tabs>
        <w:spacing w:line="322" w:lineRule="exact"/>
        <w:ind w:firstLine="851"/>
        <w:rPr>
          <w:b/>
          <w:sz w:val="28"/>
        </w:rPr>
      </w:pPr>
      <w:r>
        <w:rPr>
          <w:b/>
          <w:sz w:val="28"/>
        </w:rPr>
        <w:t>2.5. Індивідуальна</w:t>
      </w:r>
      <w:r w:rsidRPr="00664297">
        <w:rPr>
          <w:b/>
          <w:sz w:val="28"/>
        </w:rPr>
        <w:t xml:space="preserve"> </w:t>
      </w:r>
      <w:r>
        <w:rPr>
          <w:b/>
          <w:sz w:val="28"/>
        </w:rPr>
        <w:t>залікова робота</w:t>
      </w:r>
    </w:p>
    <w:p w:rsidR="00A51845" w:rsidRDefault="00AF0D49" w:rsidP="00143226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</w:t>
      </w:r>
      <w:r>
        <w:rPr>
          <w:sz w:val="28"/>
          <w:szCs w:val="28"/>
        </w:rPr>
        <w:t xml:space="preserve">, </w:t>
      </w:r>
      <w:r w:rsidRPr="00AF0D49">
        <w:rPr>
          <w:sz w:val="28"/>
          <w:szCs w:val="28"/>
        </w:rPr>
        <w:t xml:space="preserve">затверджених в установленому порядку методичних рекомендацій, з метою закріплення та </w:t>
      </w:r>
    </w:p>
    <w:p w:rsidR="00A51845" w:rsidRDefault="00A51845" w:rsidP="0014322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51845" w:rsidRDefault="00A51845" w:rsidP="00064558">
      <w:pPr>
        <w:pStyle w:val="a3"/>
        <w:spacing w:after="0"/>
        <w:jc w:val="both"/>
        <w:rPr>
          <w:sz w:val="28"/>
          <w:szCs w:val="28"/>
        </w:rPr>
      </w:pPr>
    </w:p>
    <w:p w:rsidR="00AF0D49" w:rsidRPr="00AF0D49" w:rsidRDefault="00AF0D49" w:rsidP="00A51845">
      <w:pPr>
        <w:pStyle w:val="a3"/>
        <w:spacing w:after="0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поглиблення теоретичних знань та вмінь слухачів при виконанні науково-дослідної роботи</w:t>
      </w:r>
      <w:r>
        <w:rPr>
          <w:sz w:val="28"/>
          <w:szCs w:val="28"/>
        </w:rPr>
        <w:t>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Слухач магістратури повинен: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>прослухати курс лекцій, вивчити теоретичний</w:t>
      </w:r>
      <w:r w:rsidRPr="00AF0D49">
        <w:rPr>
          <w:spacing w:val="-4"/>
          <w:sz w:val="28"/>
          <w:szCs w:val="28"/>
          <w:lang w:val="uk-UA"/>
        </w:rPr>
        <w:t xml:space="preserve"> </w:t>
      </w:r>
      <w:r w:rsidRPr="00AF0D49">
        <w:rPr>
          <w:sz w:val="28"/>
          <w:szCs w:val="28"/>
          <w:lang w:val="uk-UA"/>
        </w:rPr>
        <w:t>матеріал;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 xml:space="preserve">ознайомитись з нормативно-правовою базою, науково-монографічною літературою, підручниками, посібниками, вивчити практику організації діяльності </w:t>
      </w:r>
      <w:r>
        <w:rPr>
          <w:sz w:val="28"/>
          <w:szCs w:val="28"/>
          <w:lang w:val="uk-UA"/>
        </w:rPr>
        <w:t xml:space="preserve"> публічних службовців</w:t>
      </w:r>
      <w:r w:rsidRPr="00AF0D49">
        <w:rPr>
          <w:sz w:val="28"/>
          <w:szCs w:val="28"/>
          <w:lang w:val="uk-UA"/>
        </w:rPr>
        <w:t>;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>виконати в міжсесійний період отримане індивідуальну залікову роботу, подати його у встановлений термін для перевірки і захистити у викладача на консультації.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Індивідуальна залікова робота для проміжного контролю знань містить теоретичні питання, які включають всі теми відповідно до розробленої програми дисципліни. Варіанти теоретичних завдань задаються викладачем.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 xml:space="preserve">Для висвітлення теоретичних завдань слухачі магістратури повинні використовувати законодавчі акти, науково-методичні матеріали, </w:t>
      </w:r>
      <w:proofErr w:type="spellStart"/>
      <w:r w:rsidRPr="00AF0D49">
        <w:rPr>
          <w:sz w:val="28"/>
          <w:szCs w:val="28"/>
        </w:rPr>
        <w:t>науково-</w:t>
      </w:r>
      <w:proofErr w:type="spellEnd"/>
      <w:r w:rsidRPr="00AF0D49">
        <w:rPr>
          <w:sz w:val="28"/>
          <w:szCs w:val="28"/>
        </w:rPr>
        <w:t xml:space="preserve"> монографічну літературу, публікації статистики, аналітичну інформацію органів управління.</w:t>
      </w:r>
    </w:p>
    <w:p w:rsid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 xml:space="preserve">Індивідуальна залікова робота є складовою </w:t>
      </w:r>
      <w:r>
        <w:rPr>
          <w:sz w:val="28"/>
          <w:szCs w:val="28"/>
        </w:rPr>
        <w:t xml:space="preserve">дисципліни </w:t>
      </w:r>
      <w:r w:rsidRPr="00715923">
        <w:rPr>
          <w:sz w:val="28"/>
          <w:szCs w:val="28"/>
        </w:rPr>
        <w:t>«</w:t>
      </w:r>
      <w:r>
        <w:rPr>
          <w:sz w:val="28"/>
          <w:szCs w:val="28"/>
        </w:rPr>
        <w:t>Методологія вироблення та прийняття управлінських рішень».</w:t>
      </w:r>
    </w:p>
    <w:p w:rsidR="00F26248" w:rsidRDefault="00AF0D49" w:rsidP="00B83D5F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Час, потрібний для виконання індивідуальної роботи</w:t>
      </w:r>
      <w:r>
        <w:rPr>
          <w:sz w:val="28"/>
          <w:szCs w:val="28"/>
        </w:rPr>
        <w:t>, складає 15</w:t>
      </w:r>
      <w:r w:rsidRPr="00AF0D49">
        <w:rPr>
          <w:sz w:val="28"/>
          <w:szCs w:val="28"/>
        </w:rPr>
        <w:t xml:space="preserve"> годин самостійної роботи. Виконання, оформлення та захист індивідуальної залікової роботи здійснюється слухачем відпові</w:t>
      </w:r>
      <w:r w:rsidR="00B83D5F">
        <w:rPr>
          <w:sz w:val="28"/>
          <w:szCs w:val="28"/>
        </w:rPr>
        <w:t>дно до методичних рекомендацій.</w:t>
      </w:r>
    </w:p>
    <w:p w:rsidR="00143226" w:rsidRDefault="00143226" w:rsidP="00143226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Завдання</w:t>
      </w:r>
    </w:p>
    <w:p w:rsidR="00A51845" w:rsidRPr="00A51845" w:rsidRDefault="00A51845" w:rsidP="00A51845">
      <w:pPr>
        <w:ind w:firstLine="709"/>
        <w:jc w:val="both"/>
        <w:rPr>
          <w:bCs/>
          <w:sz w:val="28"/>
          <w:szCs w:val="28"/>
        </w:rPr>
      </w:pPr>
      <w:r w:rsidRPr="00A51845">
        <w:rPr>
          <w:sz w:val="28"/>
          <w:szCs w:val="28"/>
        </w:rPr>
        <w:t>Виконання ІНДЗ здійснюється з застосуванням рекомендованої літератури та інформаційних ресурсів у формі підготовки</w:t>
      </w:r>
      <w:r w:rsidRPr="00A51845">
        <w:rPr>
          <w:bCs/>
          <w:sz w:val="28"/>
          <w:szCs w:val="28"/>
        </w:rPr>
        <w:t xml:space="preserve"> есе за однією з обраних тем. </w:t>
      </w:r>
    </w:p>
    <w:p w:rsidR="00A51845" w:rsidRDefault="00A51845" w:rsidP="00A51845">
      <w:pPr>
        <w:ind w:firstLine="709"/>
        <w:jc w:val="both"/>
        <w:rPr>
          <w:color w:val="000000" w:themeColor="text1"/>
          <w:sz w:val="28"/>
          <w:szCs w:val="28"/>
        </w:rPr>
      </w:pPr>
      <w:r w:rsidRPr="00AD216F">
        <w:rPr>
          <w:bCs/>
          <w:sz w:val="28"/>
          <w:szCs w:val="28"/>
        </w:rPr>
        <w:t>Основні вимоги:</w:t>
      </w:r>
      <w:r w:rsidRPr="00AD216F">
        <w:rPr>
          <w:sz w:val="28"/>
          <w:szCs w:val="28"/>
        </w:rPr>
        <w:t xml:space="preserve"> </w:t>
      </w:r>
      <w:r w:rsidRPr="00AD216F">
        <w:rPr>
          <w:color w:val="000000" w:themeColor="text1"/>
          <w:sz w:val="28"/>
          <w:szCs w:val="28"/>
        </w:rPr>
        <w:t xml:space="preserve">критичний та креативний аналіз проблеми, для якого необхідним є порівняння існуючих щодо проблеми точок зору та обґрунтування власної позиції. </w:t>
      </w:r>
    </w:p>
    <w:p w:rsidR="00A51845" w:rsidRDefault="00A51845" w:rsidP="00A51845">
      <w:pPr>
        <w:ind w:firstLine="709"/>
        <w:jc w:val="both"/>
        <w:rPr>
          <w:color w:val="000000" w:themeColor="text1"/>
          <w:sz w:val="28"/>
          <w:szCs w:val="28"/>
        </w:rPr>
      </w:pPr>
      <w:r w:rsidRPr="00AD216F">
        <w:rPr>
          <w:color w:val="000000" w:themeColor="text1"/>
          <w:sz w:val="28"/>
          <w:szCs w:val="28"/>
        </w:rPr>
        <w:t xml:space="preserve">Технічні вимоги: обсяг – не менше ніж 15 000 знаків; </w:t>
      </w:r>
      <w:proofErr w:type="spellStart"/>
      <w:r w:rsidRPr="00AD216F">
        <w:rPr>
          <w:color w:val="000000" w:themeColor="text1"/>
          <w:sz w:val="28"/>
          <w:szCs w:val="28"/>
        </w:rPr>
        <w:t>Times</w:t>
      </w:r>
      <w:proofErr w:type="spellEnd"/>
      <w:r w:rsidRPr="00AD216F">
        <w:rPr>
          <w:color w:val="000000" w:themeColor="text1"/>
          <w:sz w:val="28"/>
          <w:szCs w:val="28"/>
        </w:rPr>
        <w:t xml:space="preserve"> </w:t>
      </w:r>
      <w:proofErr w:type="spellStart"/>
      <w:r w:rsidRPr="00AD216F">
        <w:rPr>
          <w:color w:val="000000" w:themeColor="text1"/>
          <w:sz w:val="28"/>
          <w:szCs w:val="28"/>
        </w:rPr>
        <w:t>New</w:t>
      </w:r>
      <w:proofErr w:type="spellEnd"/>
      <w:r w:rsidRPr="00AD216F">
        <w:rPr>
          <w:color w:val="000000" w:themeColor="text1"/>
          <w:sz w:val="28"/>
          <w:szCs w:val="28"/>
        </w:rPr>
        <w:t xml:space="preserve"> </w:t>
      </w:r>
      <w:proofErr w:type="spellStart"/>
      <w:r w:rsidRPr="00AD216F">
        <w:rPr>
          <w:color w:val="000000" w:themeColor="text1"/>
          <w:sz w:val="28"/>
          <w:szCs w:val="28"/>
        </w:rPr>
        <w:t>Roman</w:t>
      </w:r>
      <w:proofErr w:type="spellEnd"/>
      <w:r w:rsidRPr="00AD216F">
        <w:rPr>
          <w:color w:val="000000" w:themeColor="text1"/>
          <w:sz w:val="28"/>
          <w:szCs w:val="28"/>
        </w:rPr>
        <w:t xml:space="preserve">, шрифт 14, інтервал 1,5; не менше ніж три позиції у списку літератури, коректне оформлення посилань. </w:t>
      </w:r>
    </w:p>
    <w:p w:rsidR="00A51845" w:rsidRPr="00A51845" w:rsidRDefault="00A51845" w:rsidP="00A51845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A51845">
        <w:rPr>
          <w:b/>
          <w:sz w:val="28"/>
          <w:szCs w:val="28"/>
        </w:rPr>
        <w:t>2.6. Орієнтовні теми індивідуальної залікової роботи</w:t>
      </w:r>
    </w:p>
    <w:p w:rsidR="00A51845" w:rsidRPr="00A51845" w:rsidRDefault="00A51845" w:rsidP="00A51845">
      <w:pPr>
        <w:ind w:firstLine="709"/>
        <w:jc w:val="both"/>
        <w:rPr>
          <w:rFonts w:eastAsia="Calibri"/>
          <w:sz w:val="28"/>
          <w:szCs w:val="28"/>
        </w:rPr>
      </w:pPr>
      <w:r w:rsidRPr="00A51845">
        <w:rPr>
          <w:rFonts w:eastAsia="Calibri"/>
          <w:sz w:val="28"/>
          <w:szCs w:val="28"/>
        </w:rPr>
        <w:t>1. Витоки та основні етапи європейської інтеграції: основні ідеї, проблеми, результати.</w:t>
      </w:r>
    </w:p>
    <w:p w:rsidR="00A51845" w:rsidRPr="00A51845" w:rsidRDefault="00A51845" w:rsidP="00A51845">
      <w:pPr>
        <w:ind w:firstLine="709"/>
        <w:jc w:val="both"/>
        <w:rPr>
          <w:rFonts w:eastAsia="Calibri"/>
          <w:sz w:val="28"/>
          <w:szCs w:val="28"/>
        </w:rPr>
      </w:pPr>
      <w:r w:rsidRPr="00A51845">
        <w:rPr>
          <w:rFonts w:eastAsia="Calibri"/>
          <w:sz w:val="28"/>
          <w:szCs w:val="28"/>
        </w:rPr>
        <w:t>2. Суперечливий процес європейської інтеграції та пошук шляхів її поглиблення.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3. Можливості і перспективи європейської інтеграції України.</w:t>
      </w:r>
    </w:p>
    <w:p w:rsidR="00A51845" w:rsidRPr="00A51845" w:rsidRDefault="00A51845" w:rsidP="00A51845">
      <w:pPr>
        <w:ind w:firstLine="709"/>
        <w:jc w:val="both"/>
        <w:rPr>
          <w:rFonts w:eastAsia="Calibri"/>
          <w:sz w:val="28"/>
          <w:szCs w:val="28"/>
        </w:rPr>
      </w:pPr>
      <w:r w:rsidRPr="00A51845">
        <w:rPr>
          <w:rFonts w:eastAsia="Calibri"/>
          <w:sz w:val="28"/>
          <w:szCs w:val="28"/>
        </w:rPr>
        <w:t xml:space="preserve">4. Пріоритети та основні засади соціальної політики в країнах ЄС: досвід для України. </w:t>
      </w:r>
    </w:p>
    <w:p w:rsidR="00A51845" w:rsidRDefault="00A51845" w:rsidP="00A51845">
      <w:pPr>
        <w:ind w:firstLine="709"/>
        <w:jc w:val="both"/>
        <w:rPr>
          <w:sz w:val="28"/>
          <w:szCs w:val="28"/>
        </w:rPr>
      </w:pPr>
    </w:p>
    <w:p w:rsidR="00A51845" w:rsidRDefault="00A51845" w:rsidP="00064558">
      <w:pPr>
        <w:jc w:val="both"/>
        <w:rPr>
          <w:sz w:val="28"/>
          <w:szCs w:val="28"/>
        </w:rPr>
      </w:pPr>
    </w:p>
    <w:p w:rsidR="00064558" w:rsidRDefault="00064558" w:rsidP="00A51845">
      <w:pPr>
        <w:ind w:firstLine="709"/>
        <w:jc w:val="both"/>
        <w:rPr>
          <w:sz w:val="28"/>
          <w:szCs w:val="28"/>
        </w:rPr>
      </w:pP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1845">
        <w:rPr>
          <w:sz w:val="28"/>
          <w:szCs w:val="28"/>
        </w:rPr>
        <w:t>Перспективи розвитку освіти в Україні в рамках Європейського простору вищої освіти</w:t>
      </w:r>
    </w:p>
    <w:p w:rsidR="00A51845" w:rsidRPr="00A51845" w:rsidRDefault="00A51845" w:rsidP="00A51845">
      <w:pPr>
        <w:ind w:firstLine="709"/>
        <w:jc w:val="both"/>
        <w:rPr>
          <w:rFonts w:eastAsia="Calibri"/>
          <w:sz w:val="28"/>
          <w:szCs w:val="28"/>
        </w:rPr>
      </w:pPr>
      <w:r w:rsidRPr="00A51845">
        <w:rPr>
          <w:rFonts w:eastAsia="Calibri"/>
          <w:sz w:val="28"/>
          <w:szCs w:val="28"/>
        </w:rPr>
        <w:t xml:space="preserve">6. Соціальний захист українських трудових мігрантів в країнах ЄС. 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 xml:space="preserve">7. Найбільш ефективні форми вирішення соціальних проблем міста чи району в країнах ЄС.      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 xml:space="preserve">8. Основні форми участі громадян в країнах ЄС у вирішенні локальних територіальних проблем. 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9. «Український» ринок праці у Польщі: наслідки для України.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10. Виконання Угоди про асоціацію між Україною та ЄС в економічній сфері: результати та перспективи.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11. Виконання Угоди про асоціацію між Україною та ЄС в соціально-економічній сфері: результати та перспективи.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12. Рада Європи та Україна: підтримка, проблеми, результати.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 xml:space="preserve">13. Що змінив </w:t>
      </w:r>
      <w:proofErr w:type="spellStart"/>
      <w:r w:rsidRPr="00A51845">
        <w:rPr>
          <w:sz w:val="28"/>
          <w:szCs w:val="28"/>
        </w:rPr>
        <w:t>Brexit</w:t>
      </w:r>
      <w:proofErr w:type="spellEnd"/>
      <w:r w:rsidRPr="00A51845">
        <w:rPr>
          <w:sz w:val="28"/>
          <w:szCs w:val="28"/>
        </w:rPr>
        <w:t xml:space="preserve"> для Європи і України?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14. Як Україна та ЄС готуються до оновлення Угоди про асоціацію.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15. Концепція «активного старіння» та розвиток «срібної економіки» в ЄС.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16. Гендерна рівність на ринку праці: як досягти Україні рівня країн ЄС.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17. Боротьба з корупцією в країнах ЄС: які уроки має засвоїти Україна.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18. Чому в Україні варто запровадити європейську систему безпеки харчових продуктів.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19. Співпраця між ЄС та регіонами України.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20. Україна у світових торгівельних війнах: чи захищені українські виробники.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21. Як Європа готується до екологічної революції: уроки для України.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22. Як молодшають парламенти й уряди в Європі та Україні: як це впливає на політику?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23. Перезавантаження влади в ЄС: що змінилося в системі управління?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24. Стратегії розвитку «Індустрії 4,0» в країнах ЄС.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25. Чи зможе ЄС себе захистити: дві програми європейської оборони.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26. Як Україні знайти своє місце у кліматичній політиці ЄС.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 xml:space="preserve">27. </w:t>
      </w:r>
      <w:r w:rsidRPr="00A51845">
        <w:rPr>
          <w:color w:val="000000" w:themeColor="text1"/>
          <w:sz w:val="28"/>
          <w:szCs w:val="28"/>
        </w:rPr>
        <w:t>Н</w:t>
      </w:r>
      <w:hyperlink r:id="rId12" w:history="1">
        <w:r w:rsidRPr="00A51845">
          <w:rPr>
            <w:rStyle w:val="ae"/>
            <w:rFonts w:eastAsiaTheme="majorEastAsia"/>
            <w:color w:val="000000" w:themeColor="text1"/>
            <w:sz w:val="28"/>
            <w:szCs w:val="28"/>
            <w:u w:val="none"/>
          </w:rPr>
          <w:t>ова якість державного управління: який досвід ЄС має перейняти Україна</w:t>
        </w:r>
      </w:hyperlink>
      <w:r w:rsidRPr="00A51845">
        <w:rPr>
          <w:color w:val="000000" w:themeColor="text1"/>
          <w:sz w:val="28"/>
          <w:szCs w:val="28"/>
        </w:rPr>
        <w:t xml:space="preserve"> 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 xml:space="preserve">28. </w:t>
      </w:r>
      <w:proofErr w:type="spellStart"/>
      <w:r w:rsidRPr="00A51845">
        <w:rPr>
          <w:sz w:val="28"/>
          <w:szCs w:val="28"/>
        </w:rPr>
        <w:t>Багатошвидкісна</w:t>
      </w:r>
      <w:proofErr w:type="spellEnd"/>
      <w:r w:rsidRPr="00A51845">
        <w:rPr>
          <w:sz w:val="28"/>
          <w:szCs w:val="28"/>
        </w:rPr>
        <w:t xml:space="preserve"> Європа: які зміни чекають на ЄС та як це вплине на Україну.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29. Євроінтеграційні аспекти державної служби: які приклади варто засвоїти Україні</w:t>
      </w:r>
    </w:p>
    <w:p w:rsidR="00A51845" w:rsidRPr="00A51845" w:rsidRDefault="00A51845" w:rsidP="00A51845">
      <w:pPr>
        <w:ind w:firstLine="709"/>
        <w:jc w:val="both"/>
        <w:rPr>
          <w:sz w:val="28"/>
          <w:szCs w:val="28"/>
        </w:rPr>
      </w:pPr>
      <w:r w:rsidRPr="00A51845">
        <w:rPr>
          <w:sz w:val="28"/>
          <w:szCs w:val="28"/>
        </w:rPr>
        <w:t>30. Засади й принципи державного управління в країнах Європейського Союзу, що забезпечують відкритість й соціально-економічну ефективність влади.</w:t>
      </w:r>
    </w:p>
    <w:p w:rsidR="00A51845" w:rsidRDefault="00A51845" w:rsidP="00A5184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51845" w:rsidRDefault="00A51845" w:rsidP="00A5184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51845" w:rsidRDefault="00A51845" w:rsidP="00A5184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51845" w:rsidRPr="00B83D5F" w:rsidRDefault="00A51845" w:rsidP="00064558">
      <w:pPr>
        <w:pStyle w:val="a3"/>
        <w:spacing w:after="0"/>
        <w:jc w:val="both"/>
        <w:rPr>
          <w:sz w:val="28"/>
          <w:szCs w:val="28"/>
        </w:rPr>
      </w:pPr>
    </w:p>
    <w:p w:rsidR="00AF0D49" w:rsidRDefault="00AF0D49" w:rsidP="00AF0D49">
      <w:pPr>
        <w:pStyle w:val="1"/>
        <w:tabs>
          <w:tab w:val="left" w:pos="2908"/>
          <w:tab w:val="left" w:pos="2909"/>
        </w:tabs>
        <w:spacing w:before="144"/>
        <w:ind w:left="3862" w:right="312" w:hanging="3578"/>
        <w:jc w:val="center"/>
        <w:rPr>
          <w:lang w:val="uk-UA"/>
        </w:rPr>
      </w:pPr>
      <w:r>
        <w:rPr>
          <w:lang w:val="uk-UA"/>
        </w:rPr>
        <w:t>3. </w:t>
      </w:r>
      <w:r w:rsidRPr="003D2446">
        <w:rPr>
          <w:lang w:val="uk-UA"/>
        </w:rPr>
        <w:t>НАВЧАЛЬНО-МЕТОДИЧНІ МАТЕРІАЛИ З</w:t>
      </w:r>
      <w:r w:rsidRPr="003D2446">
        <w:rPr>
          <w:spacing w:val="-1"/>
          <w:lang w:val="uk-UA"/>
        </w:rPr>
        <w:t xml:space="preserve"> </w:t>
      </w:r>
      <w:r w:rsidRPr="003D2446">
        <w:rPr>
          <w:lang w:val="uk-UA"/>
        </w:rPr>
        <w:t>ДИСЦИПЛІНИ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Із метою забезпечення максимального засвоєння студентами матеріалу курсу використовуються наступні методи навчання: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організації та здійснення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словесні (лекція-монолог, лекція-діалог, проблемна-лекція);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 xml:space="preserve">наочні (презентація, демонстрування); 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практичні методи (вправи; практичні завдання).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стимулювання й мотивації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метод проблемного викладу матеріалу;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 xml:space="preserve">моделювання життєвих ситуацій; 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мозковий штурм;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метод опори на життєвий досвід;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навчальної дискусії.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контролю й самоконтролю за ефективністю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усного контрою;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письмового контролю;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самоконтролю та взаємоконтролю;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рецензування відповідей.</w:t>
      </w:r>
    </w:p>
    <w:p w:rsidR="00F26248" w:rsidRDefault="00F26248">
      <w:pPr>
        <w:ind w:firstLine="709"/>
        <w:jc w:val="both"/>
      </w:pPr>
    </w:p>
    <w:p w:rsidR="00AF0D49" w:rsidRDefault="00AF0D49" w:rsidP="00AF0D49">
      <w:pPr>
        <w:pStyle w:val="1"/>
        <w:numPr>
          <w:ilvl w:val="1"/>
          <w:numId w:val="22"/>
        </w:numPr>
        <w:tabs>
          <w:tab w:val="left" w:pos="1418"/>
        </w:tabs>
        <w:jc w:val="center"/>
        <w:rPr>
          <w:lang w:val="uk-UA"/>
        </w:rPr>
      </w:pPr>
      <w:r w:rsidRPr="003D2446">
        <w:rPr>
          <w:lang w:val="uk-UA"/>
        </w:rPr>
        <w:t>Рекомендована</w:t>
      </w:r>
      <w:r>
        <w:rPr>
          <w:spacing w:val="-17"/>
          <w:lang w:val="uk-UA"/>
        </w:rPr>
        <w:t xml:space="preserve"> </w:t>
      </w:r>
      <w:r w:rsidRPr="003D2446">
        <w:rPr>
          <w:lang w:val="uk-UA"/>
        </w:rPr>
        <w:t>література</w:t>
      </w:r>
    </w:p>
    <w:p w:rsidR="00A51845" w:rsidRPr="00A51845" w:rsidRDefault="00A51845" w:rsidP="00A51845">
      <w:pPr>
        <w:pStyle w:val="ab"/>
        <w:ind w:left="0" w:firstLine="0"/>
        <w:contextualSpacing/>
        <w:jc w:val="center"/>
        <w:rPr>
          <w:rFonts w:eastAsia="TimesNewRoman,Bold"/>
          <w:sz w:val="28"/>
          <w:szCs w:val="28"/>
        </w:rPr>
      </w:pPr>
      <w:proofErr w:type="spellStart"/>
      <w:r w:rsidRPr="00A51845">
        <w:rPr>
          <w:rFonts w:eastAsia="TimesNewRoman,Bold"/>
          <w:sz w:val="28"/>
          <w:szCs w:val="28"/>
        </w:rPr>
        <w:t>Основна</w:t>
      </w:r>
      <w:proofErr w:type="spellEnd"/>
      <w:r w:rsidRPr="00A51845">
        <w:rPr>
          <w:rFonts w:eastAsia="TimesNewRoman,Bold"/>
          <w:sz w:val="28"/>
          <w:szCs w:val="28"/>
        </w:rPr>
        <w:t xml:space="preserve"> </w:t>
      </w:r>
      <w:proofErr w:type="spellStart"/>
      <w:r w:rsidRPr="00A51845">
        <w:rPr>
          <w:rFonts w:eastAsia="TimesNewRoman,Bold"/>
          <w:sz w:val="28"/>
          <w:szCs w:val="28"/>
        </w:rPr>
        <w:t>література</w:t>
      </w:r>
      <w:proofErr w:type="spellEnd"/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rFonts w:eastAsia="TimesNewRoman,Bold"/>
          <w:sz w:val="28"/>
          <w:szCs w:val="28"/>
          <w:lang w:val="uk-UA"/>
        </w:rPr>
      </w:pPr>
      <w:r w:rsidRPr="00A51845">
        <w:rPr>
          <w:rFonts w:eastAsia="TimesNewRoman,Bold"/>
          <w:sz w:val="28"/>
          <w:szCs w:val="28"/>
          <w:lang w:val="uk-UA"/>
        </w:rPr>
        <w:t xml:space="preserve">Діденко Н.Г. Демократія і управління в ЄС: навчальний посібник. Маріуполь, 2016. 235 с. 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sz w:val="28"/>
          <w:szCs w:val="28"/>
          <w:lang w:val="uk-UA"/>
        </w:rPr>
        <w:t xml:space="preserve">Європейська інтеграція: Навчальний посібник для студентів вищих навчальних закладів та слухачів магістерської підготовки за напрямом «Державне управління» / </w:t>
      </w:r>
      <w:proofErr w:type="spellStart"/>
      <w:r w:rsidRPr="00A51845">
        <w:rPr>
          <w:sz w:val="28"/>
          <w:szCs w:val="28"/>
          <w:lang w:val="uk-UA"/>
        </w:rPr>
        <w:t>Кол</w:t>
      </w:r>
      <w:proofErr w:type="spellEnd"/>
      <w:r w:rsidRPr="00A51845">
        <w:rPr>
          <w:sz w:val="28"/>
          <w:szCs w:val="28"/>
          <w:lang w:val="uk-UA"/>
        </w:rPr>
        <w:t xml:space="preserve">. авт.; за </w:t>
      </w:r>
      <w:proofErr w:type="spellStart"/>
      <w:r w:rsidRPr="00A51845">
        <w:rPr>
          <w:sz w:val="28"/>
          <w:szCs w:val="28"/>
          <w:lang w:val="uk-UA"/>
        </w:rPr>
        <w:t>заг</w:t>
      </w:r>
      <w:proofErr w:type="spellEnd"/>
      <w:r w:rsidRPr="00A51845">
        <w:rPr>
          <w:sz w:val="28"/>
          <w:szCs w:val="28"/>
          <w:lang w:val="uk-UA"/>
        </w:rPr>
        <w:t>. ред. проф. І.А.</w:t>
      </w:r>
      <w:proofErr w:type="spellStart"/>
      <w:r w:rsidRPr="00A51845">
        <w:rPr>
          <w:sz w:val="28"/>
          <w:szCs w:val="28"/>
          <w:lang w:val="uk-UA"/>
        </w:rPr>
        <w:t>Грицяка</w:t>
      </w:r>
      <w:proofErr w:type="spellEnd"/>
      <w:r w:rsidRPr="00A51845">
        <w:rPr>
          <w:sz w:val="28"/>
          <w:szCs w:val="28"/>
          <w:lang w:val="uk-UA"/>
        </w:rPr>
        <w:t xml:space="preserve"> та Д.І.</w:t>
      </w:r>
      <w:proofErr w:type="spellStart"/>
      <w:r w:rsidRPr="00A51845">
        <w:rPr>
          <w:sz w:val="28"/>
          <w:szCs w:val="28"/>
          <w:lang w:val="uk-UA"/>
        </w:rPr>
        <w:t>Дзвінчука</w:t>
      </w:r>
      <w:proofErr w:type="spellEnd"/>
      <w:r w:rsidRPr="00A51845">
        <w:rPr>
          <w:sz w:val="28"/>
          <w:szCs w:val="28"/>
          <w:lang w:val="uk-UA"/>
        </w:rPr>
        <w:t>. Івано-Франківськ: Місто НВ, 2013. 464 с.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sz w:val="28"/>
          <w:szCs w:val="28"/>
          <w:lang w:val="uk-UA"/>
        </w:rPr>
        <w:t xml:space="preserve">Європейська інтеграція: навчальний посібник / за ред.: М.І. Макаренка, Л.І. </w:t>
      </w:r>
      <w:proofErr w:type="spellStart"/>
      <w:r w:rsidRPr="00A51845">
        <w:rPr>
          <w:sz w:val="28"/>
          <w:szCs w:val="28"/>
          <w:lang w:val="uk-UA"/>
        </w:rPr>
        <w:t>Хомутенко</w:t>
      </w:r>
      <w:proofErr w:type="spellEnd"/>
      <w:r w:rsidRPr="00A51845">
        <w:rPr>
          <w:sz w:val="28"/>
          <w:szCs w:val="28"/>
          <w:lang w:val="uk-UA"/>
        </w:rPr>
        <w:t>. К.: Центр учбової літератури, 2015. 344 с.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sz w:val="28"/>
          <w:szCs w:val="28"/>
          <w:lang w:val="uk-UA"/>
        </w:rPr>
        <w:t>Європейська соціальна політика і моделі соціального партнерства: навчально-методичний посібник// Н.Г.Діденко, І.Я.Тодоров, О.Р.</w:t>
      </w:r>
      <w:proofErr w:type="spellStart"/>
      <w:r w:rsidRPr="00A51845">
        <w:rPr>
          <w:sz w:val="28"/>
          <w:szCs w:val="28"/>
          <w:lang w:val="uk-UA"/>
        </w:rPr>
        <w:t>Чугріна</w:t>
      </w:r>
      <w:proofErr w:type="spellEnd"/>
      <w:r w:rsidRPr="00A51845">
        <w:rPr>
          <w:sz w:val="28"/>
          <w:szCs w:val="28"/>
          <w:lang w:val="uk-UA"/>
        </w:rPr>
        <w:t>, О.К.</w:t>
      </w:r>
      <w:proofErr w:type="spellStart"/>
      <w:r w:rsidRPr="00A51845">
        <w:rPr>
          <w:sz w:val="28"/>
          <w:szCs w:val="28"/>
          <w:lang w:val="uk-UA"/>
        </w:rPr>
        <w:t>Міхеєва</w:t>
      </w:r>
      <w:proofErr w:type="spellEnd"/>
      <w:r w:rsidRPr="00A51845">
        <w:rPr>
          <w:sz w:val="28"/>
          <w:szCs w:val="28"/>
          <w:lang w:val="uk-UA"/>
        </w:rPr>
        <w:t xml:space="preserve">; за </w:t>
      </w:r>
      <w:proofErr w:type="spellStart"/>
      <w:r w:rsidRPr="00A51845">
        <w:rPr>
          <w:sz w:val="28"/>
          <w:szCs w:val="28"/>
          <w:lang w:val="uk-UA"/>
        </w:rPr>
        <w:t>заг</w:t>
      </w:r>
      <w:proofErr w:type="spellEnd"/>
      <w:r w:rsidRPr="00A51845">
        <w:rPr>
          <w:sz w:val="28"/>
          <w:szCs w:val="28"/>
          <w:lang w:val="uk-UA"/>
        </w:rPr>
        <w:t xml:space="preserve">. ред.. Н.Г.Діденко. Донецьк: </w:t>
      </w:r>
      <w:proofErr w:type="spellStart"/>
      <w:r w:rsidRPr="00A51845">
        <w:rPr>
          <w:sz w:val="28"/>
          <w:szCs w:val="28"/>
          <w:lang w:val="uk-UA"/>
        </w:rPr>
        <w:t>ДонДУУ</w:t>
      </w:r>
      <w:proofErr w:type="spellEnd"/>
      <w:r w:rsidRPr="00A51845">
        <w:rPr>
          <w:sz w:val="28"/>
          <w:szCs w:val="28"/>
          <w:lang w:val="uk-UA"/>
        </w:rPr>
        <w:t>, 2011.219 с.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sz w:val="28"/>
          <w:szCs w:val="28"/>
          <w:lang w:val="uk-UA"/>
        </w:rPr>
        <w:t>ЄС у кишені. Довідник з європейської інтеграції України. К.: Представництво Фонду Конрада Аденауера, 2011.74 с.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sz w:val="28"/>
          <w:szCs w:val="28"/>
          <w:lang w:val="uk-UA"/>
        </w:rPr>
        <w:t>Кордон М.В. Європейська та євроатлантична інтеграція України. 2-ге видання. Навчальний посібник.  К.: Центр навчальної літератури, 2017  172 с. 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proofErr w:type="spellStart"/>
      <w:r w:rsidRPr="00A51845">
        <w:rPr>
          <w:sz w:val="28"/>
          <w:szCs w:val="28"/>
          <w:lang w:val="uk-UA"/>
        </w:rPr>
        <w:t>Мальська</w:t>
      </w:r>
      <w:proofErr w:type="spellEnd"/>
      <w:r w:rsidRPr="00A51845">
        <w:rPr>
          <w:sz w:val="28"/>
          <w:szCs w:val="28"/>
          <w:lang w:val="uk-UA"/>
        </w:rPr>
        <w:t xml:space="preserve"> М.П. Основи європейської інтеграції : підручник  / М. П. </w:t>
      </w:r>
      <w:proofErr w:type="spellStart"/>
      <w:r w:rsidRPr="00A51845">
        <w:rPr>
          <w:sz w:val="28"/>
          <w:szCs w:val="28"/>
          <w:lang w:val="uk-UA"/>
        </w:rPr>
        <w:t>Мальська</w:t>
      </w:r>
      <w:proofErr w:type="spellEnd"/>
      <w:r w:rsidRPr="00A51845">
        <w:rPr>
          <w:sz w:val="28"/>
          <w:szCs w:val="28"/>
          <w:lang w:val="uk-UA"/>
        </w:rPr>
        <w:t>, Н. В. Антонюк ; Львівський нац. ун-т ім. І. Франка. К.: «Центр учбової літератури», 2015. 320 с. </w:t>
      </w:r>
    </w:p>
    <w:p w:rsidR="00A51845" w:rsidRDefault="00A51845" w:rsidP="00A51845">
      <w:pPr>
        <w:pStyle w:val="ab"/>
        <w:widowControl/>
        <w:autoSpaceDE/>
        <w:autoSpaceDN/>
        <w:ind w:left="680" w:firstLine="0"/>
        <w:contextualSpacing/>
        <w:rPr>
          <w:sz w:val="28"/>
          <w:szCs w:val="28"/>
          <w:lang w:val="uk-UA"/>
        </w:rPr>
      </w:pPr>
    </w:p>
    <w:p w:rsidR="00A51845" w:rsidRDefault="00A51845" w:rsidP="00A51845">
      <w:pPr>
        <w:pStyle w:val="ab"/>
        <w:widowControl/>
        <w:autoSpaceDE/>
        <w:autoSpaceDN/>
        <w:ind w:left="680" w:firstLine="0"/>
        <w:contextualSpacing/>
        <w:rPr>
          <w:sz w:val="28"/>
          <w:szCs w:val="28"/>
          <w:lang w:val="uk-UA"/>
        </w:rPr>
      </w:pP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sz w:val="28"/>
          <w:szCs w:val="28"/>
          <w:lang w:val="uk-UA"/>
        </w:rPr>
        <w:t>Соціальна політика і соціальне партнерство в ЄС: довідник / Н.Г.Діденко, І.Я.Тодоров, О.Р.</w:t>
      </w:r>
      <w:proofErr w:type="spellStart"/>
      <w:r w:rsidRPr="00A51845">
        <w:rPr>
          <w:sz w:val="28"/>
          <w:szCs w:val="28"/>
          <w:lang w:val="uk-UA"/>
        </w:rPr>
        <w:t>Чугріна</w:t>
      </w:r>
      <w:proofErr w:type="spellEnd"/>
      <w:r w:rsidRPr="00A51845">
        <w:rPr>
          <w:sz w:val="28"/>
          <w:szCs w:val="28"/>
          <w:lang w:val="uk-UA"/>
        </w:rPr>
        <w:t>, О.К.</w:t>
      </w:r>
      <w:proofErr w:type="spellStart"/>
      <w:r w:rsidRPr="00A51845">
        <w:rPr>
          <w:sz w:val="28"/>
          <w:szCs w:val="28"/>
          <w:lang w:val="uk-UA"/>
        </w:rPr>
        <w:t>Міхеєва</w:t>
      </w:r>
      <w:proofErr w:type="spellEnd"/>
      <w:r w:rsidRPr="00A51845">
        <w:rPr>
          <w:sz w:val="28"/>
          <w:szCs w:val="28"/>
          <w:lang w:val="uk-UA"/>
        </w:rPr>
        <w:t xml:space="preserve"> / за </w:t>
      </w:r>
      <w:proofErr w:type="spellStart"/>
      <w:r w:rsidRPr="00A51845">
        <w:rPr>
          <w:sz w:val="28"/>
          <w:szCs w:val="28"/>
          <w:lang w:val="uk-UA"/>
        </w:rPr>
        <w:t>заг</w:t>
      </w:r>
      <w:proofErr w:type="spellEnd"/>
      <w:r w:rsidRPr="00A51845">
        <w:rPr>
          <w:sz w:val="28"/>
          <w:szCs w:val="28"/>
          <w:lang w:val="uk-UA"/>
        </w:rPr>
        <w:t xml:space="preserve">. ред.. Н.Г.Діденко-Донецьк: </w:t>
      </w:r>
      <w:proofErr w:type="spellStart"/>
      <w:r w:rsidRPr="00A51845">
        <w:rPr>
          <w:sz w:val="28"/>
          <w:szCs w:val="28"/>
          <w:lang w:val="uk-UA"/>
        </w:rPr>
        <w:t>ДонДУУ</w:t>
      </w:r>
      <w:proofErr w:type="spellEnd"/>
      <w:r w:rsidRPr="00A51845">
        <w:rPr>
          <w:sz w:val="28"/>
          <w:szCs w:val="28"/>
          <w:lang w:val="uk-UA"/>
        </w:rPr>
        <w:t>, 2012. 250 с.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color w:val="000000" w:themeColor="text1"/>
          <w:sz w:val="28"/>
          <w:szCs w:val="28"/>
          <w:shd w:val="clear" w:color="auto" w:fill="FFFFFF"/>
          <w:lang w:eastAsia="ru-RU"/>
        </w:rPr>
        <w:t>Bale Tim</w:t>
      </w:r>
      <w:r w:rsidRPr="00A51845">
        <w:rPr>
          <w:bCs/>
          <w:color w:val="000000" w:themeColor="text1"/>
          <w:kern w:val="36"/>
          <w:sz w:val="28"/>
          <w:szCs w:val="28"/>
          <w:lang w:eastAsia="ru-RU"/>
        </w:rPr>
        <w:t xml:space="preserve"> European Politics</w:t>
      </w:r>
      <w:r w:rsidRPr="00A51845">
        <w:rPr>
          <w:bCs/>
          <w:color w:val="000000" w:themeColor="text1"/>
          <w:kern w:val="36"/>
          <w:sz w:val="28"/>
          <w:szCs w:val="28"/>
          <w:lang w:val="uk-UA" w:eastAsia="ru-RU"/>
        </w:rPr>
        <w:t>.</w:t>
      </w:r>
      <w:r w:rsidRPr="00A51845">
        <w:rPr>
          <w:bCs/>
          <w:color w:val="000000" w:themeColor="text1"/>
          <w:kern w:val="36"/>
          <w:sz w:val="28"/>
          <w:szCs w:val="28"/>
          <w:lang w:eastAsia="ru-RU"/>
        </w:rPr>
        <w:t>A Comparative Introduction. 2017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color w:val="000000" w:themeColor="text1"/>
          <w:spacing w:val="-5"/>
          <w:sz w:val="28"/>
          <w:szCs w:val="28"/>
          <w:lang w:eastAsia="ru-RU"/>
        </w:rPr>
        <w:t xml:space="preserve">Empire of Democracy: The Remaking of the West Since the Cold War, 1971–2017 </w:t>
      </w:r>
      <w:r w:rsidRPr="00A51845">
        <w:rPr>
          <w:i/>
          <w:iCs/>
          <w:color w:val="000000" w:themeColor="text1"/>
          <w:spacing w:val="-5"/>
          <w:sz w:val="28"/>
          <w:szCs w:val="28"/>
          <w:lang w:eastAsia="ru-RU"/>
        </w:rPr>
        <w:t xml:space="preserve">By Simon Reid-Henry </w:t>
      </w:r>
      <w:r w:rsidRPr="00A51845">
        <w:rPr>
          <w:color w:val="000000" w:themeColor="text1"/>
          <w:spacing w:val="-5"/>
          <w:sz w:val="28"/>
          <w:szCs w:val="28"/>
          <w:lang w:eastAsia="ru-RU"/>
        </w:rPr>
        <w:t xml:space="preserve">, 880 </w:t>
      </w:r>
      <w:proofErr w:type="spellStart"/>
      <w:r w:rsidRPr="00A51845">
        <w:rPr>
          <w:color w:val="000000" w:themeColor="text1"/>
          <w:spacing w:val="-5"/>
          <w:sz w:val="28"/>
          <w:szCs w:val="28"/>
          <w:lang w:eastAsia="ru-RU"/>
        </w:rPr>
        <w:t>pp</w:t>
      </w:r>
      <w:proofErr w:type="spellEnd"/>
      <w:r w:rsidRPr="00A51845">
        <w:rPr>
          <w:color w:val="000000" w:themeColor="text1"/>
          <w:spacing w:val="-5"/>
          <w:sz w:val="28"/>
          <w:szCs w:val="28"/>
          <w:lang w:eastAsia="ru-RU"/>
        </w:rPr>
        <w:t>, Simon &amp; Schuster, 2019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color w:val="000000" w:themeColor="text1"/>
          <w:sz w:val="28"/>
          <w:szCs w:val="28"/>
        </w:rPr>
        <w:t>Good governance practices for the protection of human rights. UNITED NATIONS New-York and Geneva, 2007. 96 p.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color w:val="000000" w:themeColor="text1"/>
          <w:sz w:val="28"/>
          <w:szCs w:val="28"/>
        </w:rPr>
        <w:t xml:space="preserve">Policy Performance and Governance Capacities in the OECD and EU Sustainable Governance Indicators 2018. 2018 Bertelsmann </w:t>
      </w:r>
      <w:proofErr w:type="spellStart"/>
      <w:r w:rsidRPr="00A51845">
        <w:rPr>
          <w:color w:val="000000" w:themeColor="text1"/>
          <w:sz w:val="28"/>
          <w:szCs w:val="28"/>
        </w:rPr>
        <w:t>Stiftung</w:t>
      </w:r>
      <w:proofErr w:type="spellEnd"/>
      <w:r w:rsidRPr="00A51845">
        <w:rPr>
          <w:color w:val="000000" w:themeColor="text1"/>
          <w:sz w:val="28"/>
          <w:szCs w:val="28"/>
        </w:rPr>
        <w:t>. 232 p.</w:t>
      </w:r>
    </w:p>
    <w:p w:rsidR="00A51845" w:rsidRPr="00064558" w:rsidRDefault="00C30C6B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hyperlink r:id="rId13" w:tooltip="Peace and Democratic Society" w:history="1">
        <w:r w:rsidR="00A51845" w:rsidRPr="00064558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uk-UA"/>
          </w:rPr>
          <w:t>Р</w:t>
        </w:r>
        <w:r w:rsidR="00A51845" w:rsidRPr="00064558">
          <w:rPr>
            <w:rStyle w:val="ae"/>
            <w:rFonts w:eastAsiaTheme="majorEastAsia"/>
            <w:color w:val="000000" w:themeColor="text1"/>
            <w:sz w:val="28"/>
            <w:szCs w:val="28"/>
            <w:u w:val="none"/>
          </w:rPr>
          <w:t>eace and democratic society</w:t>
        </w:r>
      </w:hyperlink>
      <w:r w:rsidR="00A51845" w:rsidRPr="00064558">
        <w:rPr>
          <w:color w:val="000000" w:themeColor="text1"/>
          <w:sz w:val="28"/>
          <w:szCs w:val="28"/>
        </w:rPr>
        <w:t>.</w:t>
      </w:r>
      <w:r w:rsidR="00A51845" w:rsidRPr="00064558">
        <w:rPr>
          <w:caps/>
          <w:color w:val="000000" w:themeColor="text1"/>
          <w:sz w:val="28"/>
          <w:szCs w:val="28"/>
        </w:rPr>
        <w:t xml:space="preserve"> </w:t>
      </w:r>
      <w:hyperlink r:id="rId14" w:tooltip="Sen Amartya" w:history="1">
        <w:r w:rsidR="00A51845" w:rsidRPr="00064558">
          <w:rPr>
            <w:rStyle w:val="ae"/>
            <w:color w:val="000000" w:themeColor="text1"/>
            <w:sz w:val="28"/>
            <w:szCs w:val="28"/>
            <w:u w:val="none"/>
          </w:rPr>
          <w:t>Amartya </w:t>
        </w:r>
        <w:r w:rsidR="00A51845" w:rsidRPr="00064558">
          <w:rPr>
            <w:rStyle w:val="familyname"/>
            <w:color w:val="000000" w:themeColor="text1"/>
            <w:sz w:val="28"/>
            <w:szCs w:val="28"/>
          </w:rPr>
          <w:t>Sen</w:t>
        </w:r>
      </w:hyperlink>
      <w:r w:rsidR="00A51845" w:rsidRPr="00064558">
        <w:rPr>
          <w:rStyle w:val="af"/>
          <w:color w:val="000000" w:themeColor="text1"/>
          <w:sz w:val="28"/>
          <w:szCs w:val="28"/>
          <w:lang w:val="uk-UA"/>
        </w:rPr>
        <w:t xml:space="preserve"> </w:t>
      </w:r>
      <w:r w:rsidR="00A51845" w:rsidRPr="00064558">
        <w:rPr>
          <w:color w:val="000000" w:themeColor="text1"/>
          <w:sz w:val="28"/>
          <w:szCs w:val="28"/>
          <w:shd w:val="clear" w:color="auto" w:fill="FFFFFF"/>
        </w:rPr>
        <w:t>URL:</w:t>
      </w:r>
      <w:r w:rsidR="00A51845" w:rsidRPr="00064558">
        <w:rPr>
          <w:color w:val="000000" w:themeColor="text1"/>
          <w:sz w:val="28"/>
          <w:szCs w:val="28"/>
        </w:rPr>
        <w:br/>
      </w:r>
      <w:hyperlink r:id="rId15" w:history="1">
        <w:r w:rsidR="00A51845" w:rsidRPr="00064558">
          <w:rPr>
            <w:rStyle w:val="ae"/>
            <w:color w:val="000000" w:themeColor="text1"/>
            <w:sz w:val="28"/>
            <w:szCs w:val="28"/>
            <w:u w:val="none"/>
            <w:shd w:val="clear" w:color="auto" w:fill="FFFFFF"/>
          </w:rPr>
          <w:t>http://www.openbookpublishers.com</w:t>
        </w:r>
      </w:hyperlink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51845">
        <w:rPr>
          <w:color w:val="000000" w:themeColor="text1"/>
          <w:sz w:val="28"/>
          <w:szCs w:val="28"/>
        </w:rPr>
        <w:t>Francis Fukuyama What Is Governance? Working Paper 314 January 2013</w:t>
      </w:r>
    </w:p>
    <w:p w:rsidR="00A51845" w:rsidRPr="00A51845" w:rsidRDefault="00A51845" w:rsidP="00A51845">
      <w:pPr>
        <w:pStyle w:val="ab"/>
        <w:widowControl/>
        <w:numPr>
          <w:ilvl w:val="0"/>
          <w:numId w:val="37"/>
        </w:numPr>
        <w:autoSpaceDE/>
        <w:autoSpaceDN/>
        <w:ind w:left="0" w:firstLine="680"/>
        <w:contextualSpacing/>
        <w:rPr>
          <w:sz w:val="28"/>
          <w:szCs w:val="28"/>
        </w:rPr>
      </w:pPr>
      <w:r w:rsidRPr="00A51845">
        <w:rPr>
          <w:color w:val="000000" w:themeColor="text1"/>
          <w:sz w:val="28"/>
          <w:szCs w:val="28"/>
        </w:rPr>
        <w:t xml:space="preserve">Jamie </w:t>
      </w:r>
      <w:proofErr w:type="spellStart"/>
      <w:r w:rsidRPr="00A51845">
        <w:rPr>
          <w:color w:val="000000" w:themeColor="text1"/>
          <w:sz w:val="28"/>
          <w:szCs w:val="28"/>
        </w:rPr>
        <w:t>Mayerfeld</w:t>
      </w:r>
      <w:proofErr w:type="spellEnd"/>
      <w:r w:rsidRPr="00A51845">
        <w:rPr>
          <w:color w:val="000000" w:themeColor="text1"/>
          <w:sz w:val="28"/>
          <w:szCs w:val="28"/>
          <w:lang w:val="uk-UA"/>
        </w:rPr>
        <w:t xml:space="preserve">. </w:t>
      </w:r>
      <w:r w:rsidRPr="00A51845">
        <w:rPr>
          <w:color w:val="000000" w:themeColor="text1"/>
          <w:sz w:val="28"/>
          <w:szCs w:val="28"/>
        </w:rPr>
        <w:t>The Promise of Human Rights</w:t>
      </w:r>
      <w:r w:rsidRPr="00A51845">
        <w:rPr>
          <w:color w:val="000000" w:themeColor="text1"/>
          <w:sz w:val="28"/>
          <w:szCs w:val="28"/>
          <w:lang w:val="uk-UA"/>
        </w:rPr>
        <w:t xml:space="preserve">. </w:t>
      </w:r>
      <w:r w:rsidRPr="00A51845">
        <w:rPr>
          <w:color w:val="000000" w:themeColor="text1"/>
          <w:sz w:val="28"/>
          <w:szCs w:val="28"/>
        </w:rPr>
        <w:t>Constitutional Government, Democratic Legitimacy, and International Law</w:t>
      </w:r>
      <w:proofErr w:type="gramStart"/>
      <w:r w:rsidRPr="00A51845">
        <w:rPr>
          <w:color w:val="000000" w:themeColor="text1"/>
          <w:sz w:val="28"/>
          <w:szCs w:val="28"/>
          <w:lang w:val="uk-UA"/>
        </w:rPr>
        <w:t>..</w:t>
      </w:r>
      <w:proofErr w:type="gramEnd"/>
      <w:r w:rsidRPr="00A51845">
        <w:rPr>
          <w:color w:val="000000" w:themeColor="text1"/>
          <w:sz w:val="28"/>
          <w:szCs w:val="28"/>
          <w:lang w:val="uk-UA"/>
        </w:rPr>
        <w:t xml:space="preserve"> </w:t>
      </w:r>
      <w:r w:rsidRPr="00A51845">
        <w:rPr>
          <w:color w:val="000000" w:themeColor="text1"/>
          <w:sz w:val="28"/>
          <w:szCs w:val="28"/>
        </w:rPr>
        <w:t>320 p</w:t>
      </w:r>
      <w:r w:rsidRPr="00A51845">
        <w:rPr>
          <w:color w:val="000000" w:themeColor="text1"/>
          <w:sz w:val="28"/>
          <w:szCs w:val="28"/>
          <w:lang w:val="uk-UA"/>
        </w:rPr>
        <w:t>.</w:t>
      </w:r>
    </w:p>
    <w:p w:rsidR="00A51845" w:rsidRPr="00A51845" w:rsidRDefault="00A51845" w:rsidP="00A51845">
      <w:pPr>
        <w:pStyle w:val="ab"/>
        <w:ind w:left="720" w:firstLine="0"/>
        <w:contextualSpacing/>
        <w:jc w:val="center"/>
        <w:rPr>
          <w:sz w:val="28"/>
          <w:szCs w:val="28"/>
        </w:rPr>
      </w:pPr>
      <w:proofErr w:type="spellStart"/>
      <w:r w:rsidRPr="00A51845">
        <w:rPr>
          <w:color w:val="000000" w:themeColor="text1"/>
          <w:sz w:val="28"/>
          <w:szCs w:val="28"/>
        </w:rPr>
        <w:t>Інтернет-ресурси</w:t>
      </w:r>
      <w:proofErr w:type="spellEnd"/>
    </w:p>
    <w:p w:rsidR="00A51845" w:rsidRPr="00A51845" w:rsidRDefault="00A51845" w:rsidP="00A51845">
      <w:pPr>
        <w:pStyle w:val="1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51845">
        <w:rPr>
          <w:rFonts w:ascii="Times New Roman" w:hAnsi="Times New Roman"/>
          <w:color w:val="000000" w:themeColor="text1"/>
          <w:sz w:val="28"/>
          <w:szCs w:val="28"/>
        </w:rPr>
        <w:t>Верховна</w:t>
      </w:r>
      <w:proofErr w:type="spellEnd"/>
      <w:r w:rsidRPr="00A51845">
        <w:rPr>
          <w:rFonts w:ascii="Times New Roman" w:hAnsi="Times New Roman"/>
          <w:color w:val="000000" w:themeColor="text1"/>
          <w:sz w:val="28"/>
          <w:szCs w:val="28"/>
        </w:rPr>
        <w:t xml:space="preserve"> Рада </w:t>
      </w:r>
      <w:proofErr w:type="spellStart"/>
      <w:r w:rsidRPr="00A51845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A51845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hyperlink r:id="rId16" w:history="1">
        <w:r w:rsidRPr="00A51845">
          <w:rPr>
            <w:rFonts w:ascii="Times New Roman" w:hAnsi="Times New Roman"/>
            <w:color w:val="000000" w:themeColor="text1"/>
            <w:sz w:val="28"/>
            <w:szCs w:val="28"/>
          </w:rPr>
          <w:t>http://www.rada.gov.ua/</w:t>
        </w:r>
      </w:hyperlink>
      <w:r w:rsidRPr="00A518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1845" w:rsidRPr="00A51845" w:rsidRDefault="00A51845" w:rsidP="00A51845">
      <w:pPr>
        <w:pStyle w:val="1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Style w:val="ae"/>
          <w:rFonts w:ascii="Times New Roman" w:hAnsi="Times New Roman"/>
          <w:bCs/>
          <w:color w:val="000000" w:themeColor="text1"/>
          <w:sz w:val="28"/>
          <w:szCs w:val="28"/>
        </w:rPr>
      </w:pPr>
      <w:r w:rsidRPr="00A51845">
        <w:rPr>
          <w:rFonts w:ascii="Times New Roman" w:hAnsi="Times New Roman"/>
          <w:color w:val="000000" w:themeColor="text1"/>
          <w:sz w:val="28"/>
          <w:szCs w:val="28"/>
        </w:rPr>
        <w:t xml:space="preserve">Президент </w:t>
      </w:r>
      <w:proofErr w:type="spellStart"/>
      <w:r w:rsidRPr="00A51845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A5184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A51845">
        <w:rPr>
          <w:rFonts w:ascii="Times New Roman" w:hAnsi="Times New Roman"/>
          <w:color w:val="000000" w:themeColor="text1"/>
          <w:sz w:val="28"/>
          <w:szCs w:val="28"/>
        </w:rPr>
        <w:t>Офіційне</w:t>
      </w:r>
      <w:proofErr w:type="spellEnd"/>
      <w:r w:rsidRPr="00A51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1845">
        <w:rPr>
          <w:rFonts w:ascii="Times New Roman" w:hAnsi="Times New Roman"/>
          <w:color w:val="000000" w:themeColor="text1"/>
          <w:sz w:val="28"/>
          <w:szCs w:val="28"/>
        </w:rPr>
        <w:t>інтернет-представництво</w:t>
      </w:r>
      <w:proofErr w:type="spellEnd"/>
      <w:r w:rsidRPr="00A51845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hyperlink r:id="rId17" w:history="1">
        <w:r w:rsidRPr="00A51845">
          <w:rPr>
            <w:rFonts w:ascii="Times New Roman" w:hAnsi="Times New Roman"/>
            <w:color w:val="000000" w:themeColor="text1"/>
            <w:sz w:val="28"/>
            <w:szCs w:val="28"/>
          </w:rPr>
          <w:t>http://www.president.gov.ua/</w:t>
        </w:r>
      </w:hyperlink>
      <w:r w:rsidRPr="00A51845">
        <w:rPr>
          <w:rStyle w:val="ae"/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51845" w:rsidRPr="00A51845" w:rsidRDefault="00A51845" w:rsidP="00A51845">
      <w:pPr>
        <w:pStyle w:val="1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Урядовий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портал</w:t>
      </w:r>
      <w:proofErr w:type="gram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Є</w:t>
      </w:r>
      <w:proofErr w:type="gram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gram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иний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веб-портал </w:t>
      </w: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органів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виконавчої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влади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України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– </w:t>
      </w:r>
      <w:hyperlink r:id="rId18" w:history="1">
        <w:r w:rsidRPr="00A51845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http://www.kmu.gov.ua/</w:t>
        </w:r>
      </w:hyperlink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51845" w:rsidRPr="00A51845" w:rsidRDefault="00A51845" w:rsidP="00A51845">
      <w:pPr>
        <w:pStyle w:val="1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Європейська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комі</w:t>
      </w:r>
      <w:proofErr w:type="gram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ія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(European Commission). – </w:t>
      </w:r>
      <w:hyperlink r:id="rId19" w:history="1">
        <w:r w:rsidRPr="00A51845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http://ec.europa.eu/</w:t>
        </w:r>
      </w:hyperlink>
      <w:r w:rsidRPr="00A5184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A51845" w:rsidRPr="00A51845" w:rsidRDefault="00A51845" w:rsidP="00A51845">
      <w:pPr>
        <w:pStyle w:val="1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Європейський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парламент</w:t>
      </w:r>
      <w:r w:rsidRPr="00A5184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(European Parliament). – </w:t>
      </w:r>
      <w:hyperlink r:id="rId20" w:history="1">
        <w:r w:rsidRPr="00A51845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http://www.europarl.europa.eu/</w:t>
        </w:r>
      </w:hyperlink>
      <w:r w:rsidRPr="00A5184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143226" w:rsidRPr="00A51845" w:rsidRDefault="00A51845" w:rsidP="00A51845">
      <w:pPr>
        <w:pStyle w:val="11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Європейський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Союз (</w:t>
      </w: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European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>Union</w:t>
      </w:r>
      <w:proofErr w:type="spellEnd"/>
      <w:r w:rsidRPr="00A5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). – </w:t>
      </w:r>
      <w:hyperlink r:id="rId21" w:history="1">
        <w:r w:rsidRPr="00A51845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http://europa.eu/</w:t>
        </w:r>
      </w:hyperlink>
      <w:r w:rsidR="00143226" w:rsidRPr="00A5184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9A3BED" w:rsidRPr="003D2446" w:rsidRDefault="009A3BED" w:rsidP="009A3BED">
      <w:pPr>
        <w:pStyle w:val="1"/>
        <w:tabs>
          <w:tab w:val="left" w:pos="1777"/>
          <w:tab w:val="left" w:pos="1778"/>
        </w:tabs>
        <w:spacing w:before="144"/>
        <w:ind w:left="709" w:right="739"/>
        <w:jc w:val="center"/>
        <w:rPr>
          <w:lang w:val="uk-UA"/>
        </w:rPr>
      </w:pPr>
      <w:r>
        <w:rPr>
          <w:spacing w:val="-3"/>
          <w:lang w:val="uk-UA"/>
        </w:rPr>
        <w:t>4. </w:t>
      </w:r>
      <w:r w:rsidRPr="003D2446">
        <w:rPr>
          <w:spacing w:val="-3"/>
          <w:lang w:val="uk-UA"/>
        </w:rPr>
        <w:t xml:space="preserve">РЕЙТИНГОВА СИСТЕМА ОЦІНЮВАННЯ НАБУТИХ </w:t>
      </w:r>
      <w:r w:rsidRPr="003D2446">
        <w:rPr>
          <w:lang w:val="uk-UA"/>
        </w:rPr>
        <w:t>ЗНАНЬ ТА</w:t>
      </w:r>
      <w:r w:rsidRPr="003D2446">
        <w:rPr>
          <w:spacing w:val="-16"/>
          <w:lang w:val="uk-UA"/>
        </w:rPr>
        <w:t xml:space="preserve"> </w:t>
      </w:r>
      <w:r w:rsidRPr="003D2446">
        <w:rPr>
          <w:lang w:val="uk-UA"/>
        </w:rPr>
        <w:t>ВМІНЬ</w:t>
      </w:r>
    </w:p>
    <w:p w:rsidR="009A3BED" w:rsidRPr="00143226" w:rsidRDefault="009A3BED" w:rsidP="00143226">
      <w:pPr>
        <w:pStyle w:val="ab"/>
        <w:numPr>
          <w:ilvl w:val="1"/>
          <w:numId w:val="23"/>
        </w:numPr>
        <w:tabs>
          <w:tab w:val="left" w:pos="1361"/>
        </w:tabs>
        <w:spacing w:before="1" w:line="322" w:lineRule="exact"/>
        <w:ind w:hanging="493"/>
        <w:jc w:val="both"/>
        <w:rPr>
          <w:sz w:val="28"/>
          <w:szCs w:val="28"/>
          <w:lang w:val="uk-UA"/>
        </w:rPr>
      </w:pPr>
      <w:r w:rsidRPr="00143226">
        <w:rPr>
          <w:sz w:val="28"/>
          <w:szCs w:val="28"/>
          <w:lang w:val="uk-UA"/>
        </w:rPr>
        <w:t>Методи контролю та схема нарахування</w:t>
      </w:r>
      <w:r w:rsidRPr="00143226">
        <w:rPr>
          <w:spacing w:val="-8"/>
          <w:sz w:val="28"/>
          <w:szCs w:val="28"/>
          <w:lang w:val="uk-UA"/>
        </w:rPr>
        <w:t xml:space="preserve"> </w:t>
      </w:r>
      <w:r w:rsidRPr="00143226">
        <w:rPr>
          <w:sz w:val="28"/>
          <w:szCs w:val="28"/>
          <w:lang w:val="uk-UA"/>
        </w:rPr>
        <w:t>балів</w:t>
      </w:r>
    </w:p>
    <w:p w:rsidR="009A3BED" w:rsidRPr="00143226" w:rsidRDefault="009A3BED" w:rsidP="00143226">
      <w:pPr>
        <w:pStyle w:val="a3"/>
        <w:ind w:left="302" w:firstLine="566"/>
        <w:jc w:val="both"/>
        <w:rPr>
          <w:sz w:val="28"/>
          <w:szCs w:val="28"/>
        </w:rPr>
      </w:pPr>
      <w:r w:rsidRPr="00143226">
        <w:rPr>
          <w:sz w:val="28"/>
          <w:szCs w:val="28"/>
        </w:rPr>
        <w:t>Оцінювання окремих видів виконаної слухачем навчальної роботи здійснюється в балах відповідно до табл. 4.1.</w:t>
      </w:r>
    </w:p>
    <w:p w:rsidR="009A3BED" w:rsidRPr="003D2446" w:rsidRDefault="009A3BED" w:rsidP="009A3BED">
      <w:pPr>
        <w:spacing w:line="267" w:lineRule="exact"/>
        <w:ind w:right="485"/>
        <w:jc w:val="right"/>
      </w:pPr>
      <w:r w:rsidRPr="003D2446">
        <w:t>Таблиця 4.1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094"/>
        <w:gridCol w:w="1305"/>
      </w:tblGrid>
      <w:tr w:rsidR="009A3BED" w:rsidRPr="003D2446" w:rsidTr="009A3BED">
        <w:trPr>
          <w:trHeight w:val="726"/>
        </w:trPr>
        <w:tc>
          <w:tcPr>
            <w:tcW w:w="8049" w:type="dxa"/>
            <w:gridSpan w:val="2"/>
            <w:shd w:val="clear" w:color="auto" w:fill="D9D9D9"/>
          </w:tcPr>
          <w:p w:rsidR="009A3BED" w:rsidRPr="003D2446" w:rsidRDefault="009A3BED" w:rsidP="009A3BED">
            <w:pPr>
              <w:pStyle w:val="TableParagraph"/>
              <w:spacing w:before="24"/>
              <w:ind w:left="3369" w:right="3358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5" w:type="dxa"/>
            <w:vMerge w:val="restart"/>
            <w:shd w:val="clear" w:color="auto" w:fill="D9D9D9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68"/>
              <w:ind w:left="205" w:right="185" w:hanging="2"/>
              <w:jc w:val="center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>Мах кількість балів</w:t>
            </w:r>
          </w:p>
        </w:tc>
      </w:tr>
      <w:tr w:rsidR="009A3BED" w:rsidRPr="003D2446" w:rsidTr="009A3BED">
        <w:trPr>
          <w:trHeight w:val="549"/>
        </w:trPr>
        <w:tc>
          <w:tcPr>
            <w:tcW w:w="5955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134"/>
              <w:ind w:left="1814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Вид навчальної роботи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319" w:right="30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Мах кількість</w:t>
            </w:r>
          </w:p>
          <w:p w:rsidR="009A3BED" w:rsidRPr="003D2446" w:rsidRDefault="00600FB5" w:rsidP="009A3BED">
            <w:pPr>
              <w:pStyle w:val="TableParagraph"/>
              <w:spacing w:line="258" w:lineRule="exact"/>
              <w:ind w:left="316" w:right="30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Б</w:t>
            </w:r>
            <w:r w:rsidR="009A3BED" w:rsidRPr="003D2446">
              <w:rPr>
                <w:sz w:val="24"/>
                <w:lang w:val="uk-UA"/>
              </w:rPr>
              <w:t>алів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273"/>
        </w:trPr>
        <w:tc>
          <w:tcPr>
            <w:tcW w:w="5955" w:type="dxa"/>
            <w:tcBorders>
              <w:top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53" w:lineRule="exact"/>
              <w:ind w:left="107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 xml:space="preserve">Виконання та захист </w:t>
            </w:r>
            <w:r>
              <w:rPr>
                <w:sz w:val="24"/>
                <w:lang w:val="uk-UA"/>
              </w:rPr>
              <w:t>індивідуальної залікової роботи</w:t>
            </w:r>
          </w:p>
        </w:tc>
        <w:tc>
          <w:tcPr>
            <w:tcW w:w="2094" w:type="dxa"/>
            <w:tcBorders>
              <w:top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53" w:lineRule="exact"/>
              <w:ind w:left="316" w:right="3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1103"/>
        </w:trPr>
        <w:tc>
          <w:tcPr>
            <w:tcW w:w="5955" w:type="dxa"/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107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Участь в роботі під час практичних занять</w:t>
            </w:r>
          </w:p>
          <w:p w:rsidR="009A3BED" w:rsidRPr="003D2446" w:rsidRDefault="009A3BED" w:rsidP="009A3BED">
            <w:pPr>
              <w:pStyle w:val="TableParagraph"/>
              <w:spacing w:line="270" w:lineRule="atLeast"/>
              <w:ind w:left="107" w:right="488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 xml:space="preserve">(відповіді </w:t>
            </w:r>
            <w:r w:rsidRPr="003D2446">
              <w:rPr>
                <w:sz w:val="24"/>
                <w:lang w:val="uk-UA"/>
              </w:rPr>
              <w:t xml:space="preserve">на питання, </w:t>
            </w:r>
            <w:r w:rsidRPr="003D2446">
              <w:rPr>
                <w:spacing w:val="-3"/>
                <w:sz w:val="24"/>
                <w:lang w:val="uk-UA"/>
              </w:rPr>
              <w:t xml:space="preserve">участь </w:t>
            </w:r>
            <w:r w:rsidRPr="003D2446">
              <w:rPr>
                <w:sz w:val="24"/>
                <w:lang w:val="uk-UA"/>
              </w:rPr>
              <w:t xml:space="preserve">в </w:t>
            </w:r>
            <w:r w:rsidRPr="003D2446">
              <w:rPr>
                <w:spacing w:val="-3"/>
                <w:sz w:val="24"/>
                <w:lang w:val="uk-UA"/>
              </w:rPr>
              <w:t xml:space="preserve">обговоренні, </w:t>
            </w:r>
            <w:proofErr w:type="spellStart"/>
            <w:r w:rsidRPr="003D2446">
              <w:rPr>
                <w:spacing w:val="-3"/>
                <w:sz w:val="24"/>
                <w:lang w:val="uk-UA"/>
              </w:rPr>
              <w:t>експрес-</w:t>
            </w:r>
            <w:proofErr w:type="spellEnd"/>
            <w:r w:rsidRPr="003D2446">
              <w:rPr>
                <w:spacing w:val="-3"/>
                <w:sz w:val="24"/>
                <w:lang w:val="uk-UA"/>
              </w:rPr>
              <w:t xml:space="preserve"> опитування </w:t>
            </w:r>
            <w:r w:rsidRPr="003D2446">
              <w:rPr>
                <w:sz w:val="24"/>
                <w:lang w:val="uk-UA"/>
              </w:rPr>
              <w:t xml:space="preserve">(з </w:t>
            </w:r>
            <w:r w:rsidRPr="003D2446">
              <w:rPr>
                <w:spacing w:val="-3"/>
                <w:sz w:val="24"/>
                <w:lang w:val="uk-UA"/>
              </w:rPr>
              <w:t xml:space="preserve">урахуванням виконання завдань, отриманих </w:t>
            </w:r>
            <w:r w:rsidRPr="003D2446">
              <w:rPr>
                <w:sz w:val="24"/>
                <w:lang w:val="uk-UA"/>
              </w:rPr>
              <w:t xml:space="preserve">під час </w:t>
            </w:r>
            <w:r w:rsidRPr="003D2446">
              <w:rPr>
                <w:spacing w:val="-3"/>
                <w:sz w:val="24"/>
                <w:lang w:val="uk-UA"/>
              </w:rPr>
              <w:t xml:space="preserve">настановної сесії) (10 </w:t>
            </w:r>
            <w:r w:rsidRPr="003D2446">
              <w:rPr>
                <w:sz w:val="24"/>
                <w:lang w:val="uk-UA"/>
              </w:rPr>
              <w:t>балів*2)</w:t>
            </w:r>
          </w:p>
        </w:tc>
        <w:tc>
          <w:tcPr>
            <w:tcW w:w="2094" w:type="dxa"/>
          </w:tcPr>
          <w:p w:rsidR="009A3BED" w:rsidRPr="003D2446" w:rsidRDefault="00BA4338" w:rsidP="009A3BED">
            <w:pPr>
              <w:pStyle w:val="TableParagraph"/>
              <w:spacing w:line="271" w:lineRule="exact"/>
              <w:ind w:left="316" w:right="3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551"/>
        </w:trPr>
        <w:tc>
          <w:tcPr>
            <w:tcW w:w="8049" w:type="dxa"/>
            <w:gridSpan w:val="2"/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107"/>
              <w:rPr>
                <w:i/>
                <w:sz w:val="24"/>
                <w:lang w:val="uk-UA"/>
              </w:rPr>
            </w:pPr>
            <w:r w:rsidRPr="003D2446">
              <w:rPr>
                <w:i/>
                <w:sz w:val="24"/>
                <w:lang w:val="uk-UA"/>
              </w:rPr>
              <w:t xml:space="preserve">Для допуску до </w:t>
            </w:r>
            <w:r>
              <w:rPr>
                <w:i/>
                <w:sz w:val="24"/>
                <w:lang w:val="uk-UA"/>
              </w:rPr>
              <w:t xml:space="preserve">заліку необхідно набрати 60 балів 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328"/>
        </w:trPr>
        <w:tc>
          <w:tcPr>
            <w:tcW w:w="8049" w:type="dxa"/>
            <w:gridSpan w:val="2"/>
          </w:tcPr>
          <w:p w:rsidR="00064558" w:rsidRDefault="00064558" w:rsidP="009A3BED">
            <w:pPr>
              <w:pStyle w:val="TableParagraph"/>
              <w:spacing w:before="21"/>
              <w:rPr>
                <w:b/>
                <w:sz w:val="24"/>
                <w:lang w:val="uk-UA"/>
              </w:rPr>
            </w:pPr>
          </w:p>
          <w:p w:rsidR="00064558" w:rsidRDefault="00064558" w:rsidP="009A3BED">
            <w:pPr>
              <w:pStyle w:val="TableParagraph"/>
              <w:spacing w:before="21"/>
              <w:rPr>
                <w:b/>
                <w:sz w:val="24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21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З</w:t>
            </w:r>
            <w:r w:rsidRPr="003D2446">
              <w:rPr>
                <w:b/>
                <w:sz w:val="24"/>
                <w:lang w:val="uk-UA"/>
              </w:rPr>
              <w:t>алік</w:t>
            </w:r>
          </w:p>
        </w:tc>
        <w:tc>
          <w:tcPr>
            <w:tcW w:w="1305" w:type="dxa"/>
          </w:tcPr>
          <w:p w:rsidR="00064558" w:rsidRDefault="00064558" w:rsidP="009A3BED">
            <w:pPr>
              <w:pStyle w:val="TableParagraph"/>
              <w:spacing w:before="21"/>
              <w:ind w:left="537"/>
              <w:rPr>
                <w:b/>
                <w:sz w:val="24"/>
                <w:lang w:val="uk-UA"/>
              </w:rPr>
            </w:pPr>
          </w:p>
          <w:p w:rsidR="00064558" w:rsidRDefault="00064558" w:rsidP="009A3BED">
            <w:pPr>
              <w:pStyle w:val="TableParagraph"/>
              <w:spacing w:before="21"/>
              <w:ind w:left="537"/>
              <w:rPr>
                <w:b/>
                <w:sz w:val="24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21"/>
              <w:ind w:left="53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9A3BED" w:rsidRPr="003D2446" w:rsidTr="009A3BED">
        <w:trPr>
          <w:trHeight w:val="328"/>
        </w:trPr>
        <w:tc>
          <w:tcPr>
            <w:tcW w:w="8049" w:type="dxa"/>
            <w:gridSpan w:val="2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24"/>
              <w:ind w:left="107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lastRenderedPageBreak/>
              <w:t>Усього за дисципліною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24"/>
              <w:ind w:left="477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100</w:t>
            </w:r>
          </w:p>
        </w:tc>
      </w:tr>
    </w:tbl>
    <w:p w:rsidR="00064558" w:rsidRPr="00064558" w:rsidRDefault="00064558" w:rsidP="00064558">
      <w:pPr>
        <w:pStyle w:val="ab"/>
        <w:tabs>
          <w:tab w:val="left" w:pos="1562"/>
        </w:tabs>
        <w:ind w:left="680" w:firstLine="0"/>
        <w:jc w:val="left"/>
        <w:rPr>
          <w:sz w:val="28"/>
          <w:lang w:val="uk-UA"/>
        </w:rPr>
      </w:pPr>
    </w:p>
    <w:p w:rsidR="009A3BED" w:rsidRPr="003D2446" w:rsidRDefault="009A3BED" w:rsidP="00BA4338">
      <w:pPr>
        <w:pStyle w:val="ab"/>
        <w:numPr>
          <w:ilvl w:val="1"/>
          <w:numId w:val="23"/>
        </w:numPr>
        <w:tabs>
          <w:tab w:val="left" w:pos="1562"/>
        </w:tabs>
        <w:ind w:left="0" w:firstLine="680"/>
        <w:jc w:val="left"/>
        <w:rPr>
          <w:sz w:val="28"/>
          <w:lang w:val="uk-UA"/>
        </w:rPr>
      </w:pPr>
      <w:r w:rsidRPr="003D2446">
        <w:rPr>
          <w:spacing w:val="3"/>
          <w:sz w:val="28"/>
          <w:lang w:val="uk-UA"/>
        </w:rPr>
        <w:t xml:space="preserve">Виконані </w:t>
      </w:r>
      <w:r w:rsidRPr="003D2446">
        <w:rPr>
          <w:sz w:val="28"/>
          <w:lang w:val="uk-UA"/>
        </w:rPr>
        <w:t xml:space="preserve">види навчальної роботи зараховуються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 xml:space="preserve">у, якщо він </w:t>
      </w:r>
      <w:r w:rsidRPr="003D2446">
        <w:rPr>
          <w:spacing w:val="-3"/>
          <w:sz w:val="28"/>
          <w:lang w:val="uk-UA"/>
        </w:rPr>
        <w:t xml:space="preserve">отримав </w:t>
      </w:r>
      <w:r w:rsidRPr="003D2446">
        <w:rPr>
          <w:sz w:val="28"/>
          <w:lang w:val="uk-UA"/>
        </w:rPr>
        <w:t xml:space="preserve">за них </w:t>
      </w:r>
      <w:r w:rsidRPr="003D2446">
        <w:rPr>
          <w:spacing w:val="-3"/>
          <w:sz w:val="28"/>
          <w:lang w:val="uk-UA"/>
        </w:rPr>
        <w:t>позитивну рейтингову оцінку (табл.</w:t>
      </w:r>
      <w:r w:rsidRPr="003D2446">
        <w:rPr>
          <w:spacing w:val="-25"/>
          <w:sz w:val="28"/>
          <w:lang w:val="uk-UA"/>
        </w:rPr>
        <w:t xml:space="preserve"> </w:t>
      </w:r>
      <w:r w:rsidRPr="003D2446">
        <w:rPr>
          <w:spacing w:val="-3"/>
          <w:sz w:val="28"/>
          <w:lang w:val="uk-UA"/>
        </w:rPr>
        <w:t>4.2).</w:t>
      </w:r>
    </w:p>
    <w:p w:rsidR="00BA4338" w:rsidRDefault="009A3BED" w:rsidP="00BA4338">
      <w:pPr>
        <w:pStyle w:val="a3"/>
        <w:spacing w:after="0"/>
        <w:ind w:firstLine="1559"/>
        <w:jc w:val="right"/>
      </w:pPr>
      <w:r w:rsidRPr="003D2446">
        <w:t xml:space="preserve">Таблиця 4.2 </w:t>
      </w:r>
    </w:p>
    <w:p w:rsidR="009A3BED" w:rsidRPr="003D2446" w:rsidRDefault="009A3BED" w:rsidP="00BA4338">
      <w:pPr>
        <w:pStyle w:val="a3"/>
        <w:spacing w:after="0"/>
        <w:ind w:firstLine="1559"/>
        <w:jc w:val="center"/>
      </w:pPr>
      <w:r w:rsidRPr="003D2446">
        <w:t>Відповідність рейтингових оцінок за окремі види навчальної роботи</w:t>
      </w:r>
    </w:p>
    <w:p w:rsidR="009A3BED" w:rsidRPr="003D2446" w:rsidRDefault="009A3BED" w:rsidP="00BA4338">
      <w:pPr>
        <w:pStyle w:val="a3"/>
        <w:spacing w:after="0"/>
        <w:ind w:firstLine="1559"/>
        <w:jc w:val="center"/>
      </w:pPr>
      <w:r w:rsidRPr="003D2446">
        <w:rPr>
          <w:smallCaps/>
          <w:w w:val="88"/>
        </w:rPr>
        <w:t>в</w:t>
      </w:r>
      <w:r w:rsidRPr="003D2446">
        <w:rPr>
          <w:spacing w:val="-2"/>
        </w:rPr>
        <w:t xml:space="preserve"> </w:t>
      </w:r>
      <w:r w:rsidRPr="003D2446">
        <w:t>балах</w:t>
      </w:r>
      <w:r w:rsidRPr="003D2446">
        <w:rPr>
          <w:spacing w:val="-3"/>
        </w:rPr>
        <w:t xml:space="preserve"> </w:t>
      </w:r>
      <w:r w:rsidRPr="003D2446">
        <w:t>о</w:t>
      </w:r>
      <w:r w:rsidRPr="003D2446">
        <w:rPr>
          <w:spacing w:val="-2"/>
        </w:rPr>
        <w:t>ц</w:t>
      </w:r>
      <w:r w:rsidRPr="003D2446">
        <w:t>і</w:t>
      </w:r>
      <w:r w:rsidRPr="003D2446">
        <w:rPr>
          <w:spacing w:val="-2"/>
        </w:rPr>
        <w:t>н</w:t>
      </w:r>
      <w:r w:rsidRPr="003D2446">
        <w:t xml:space="preserve">кам </w:t>
      </w:r>
      <w:r w:rsidRPr="003D2446">
        <w:rPr>
          <w:spacing w:val="-1"/>
        </w:rPr>
        <w:t>з</w:t>
      </w:r>
      <w:r w:rsidRPr="003D2446">
        <w:t>а</w:t>
      </w:r>
      <w:r w:rsidRPr="003D2446">
        <w:rPr>
          <w:spacing w:val="-2"/>
        </w:rPr>
        <w:t xml:space="preserve"> н</w:t>
      </w:r>
      <w:r w:rsidRPr="003D2446">
        <w:t>ац</w:t>
      </w:r>
      <w:r w:rsidRPr="003D2446">
        <w:rPr>
          <w:spacing w:val="-2"/>
        </w:rPr>
        <w:t>іо</w:t>
      </w:r>
      <w:r w:rsidRPr="003D2446">
        <w:t>нал</w:t>
      </w:r>
      <w:r w:rsidRPr="003D2446">
        <w:rPr>
          <w:spacing w:val="-2"/>
        </w:rPr>
        <w:t>ьн</w:t>
      </w:r>
      <w:r w:rsidRPr="003D2446">
        <w:t>ою</w:t>
      </w:r>
      <w:r w:rsidRPr="003D2446">
        <w:rPr>
          <w:spacing w:val="-1"/>
        </w:rPr>
        <w:t xml:space="preserve"> </w:t>
      </w:r>
      <w:r w:rsidRPr="003D2446">
        <w:t>шка</w:t>
      </w:r>
      <w:r w:rsidRPr="003D2446">
        <w:rPr>
          <w:spacing w:val="-2"/>
        </w:rPr>
        <w:t>ло</w:t>
      </w:r>
      <w:r w:rsidRPr="003D2446">
        <w:t>ю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701"/>
        <w:gridCol w:w="3402"/>
        <w:gridCol w:w="2145"/>
      </w:tblGrid>
      <w:tr w:rsidR="009A3BED" w:rsidRPr="003D2446" w:rsidTr="009A3BED">
        <w:trPr>
          <w:trHeight w:val="275"/>
        </w:trPr>
        <w:tc>
          <w:tcPr>
            <w:tcW w:w="7187" w:type="dxa"/>
            <w:gridSpan w:val="3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215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Рейтингова оцінка в балах</w:t>
            </w:r>
          </w:p>
        </w:tc>
        <w:tc>
          <w:tcPr>
            <w:tcW w:w="2145" w:type="dxa"/>
            <w:vMerge w:val="restart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9"/>
              <w:rPr>
                <w:sz w:val="21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"/>
              <w:ind w:left="130" w:right="1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Оцінка</w:t>
            </w:r>
          </w:p>
          <w:p w:rsidR="009A3BED" w:rsidRPr="003D2446" w:rsidRDefault="009A3BED" w:rsidP="009A3BED">
            <w:pPr>
              <w:pStyle w:val="TableParagraph"/>
              <w:ind w:left="130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 національною шкалою</w:t>
            </w:r>
          </w:p>
        </w:tc>
      </w:tr>
      <w:tr w:rsidR="009A3BED" w:rsidRPr="003D2446" w:rsidTr="009A3BED">
        <w:trPr>
          <w:trHeight w:val="1380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before="132"/>
              <w:ind w:left="237" w:right="2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 xml:space="preserve">Виконання та захист </w:t>
            </w:r>
            <w:r>
              <w:rPr>
                <w:sz w:val="24"/>
                <w:lang w:val="uk-UA"/>
              </w:rPr>
              <w:t>індивідуальної заліков</w:t>
            </w:r>
            <w:r w:rsidRPr="003D2446">
              <w:rPr>
                <w:sz w:val="24"/>
                <w:lang w:val="uk-UA"/>
              </w:rPr>
              <w:t>ої роботи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ind w:left="210" w:right="198" w:hanging="2"/>
              <w:jc w:val="center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 xml:space="preserve">Участь </w:t>
            </w:r>
            <w:r w:rsidRPr="003D2446">
              <w:rPr>
                <w:sz w:val="24"/>
                <w:lang w:val="uk-UA"/>
              </w:rPr>
              <w:t xml:space="preserve">в </w:t>
            </w:r>
            <w:r w:rsidRPr="003D2446">
              <w:rPr>
                <w:spacing w:val="-3"/>
                <w:sz w:val="24"/>
                <w:lang w:val="uk-UA"/>
              </w:rPr>
              <w:t xml:space="preserve">роботі </w:t>
            </w:r>
            <w:r w:rsidRPr="003D2446">
              <w:rPr>
                <w:sz w:val="24"/>
                <w:lang w:val="uk-UA"/>
              </w:rPr>
              <w:t xml:space="preserve">під час  </w:t>
            </w:r>
            <w:r w:rsidRPr="003D2446">
              <w:rPr>
                <w:spacing w:val="-3"/>
                <w:sz w:val="24"/>
                <w:lang w:val="uk-UA"/>
              </w:rPr>
              <w:t>практичних</w:t>
            </w:r>
          </w:p>
          <w:p w:rsidR="009A3BED" w:rsidRPr="003D2446" w:rsidRDefault="009A3BED" w:rsidP="009A3BED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занять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ind w:left="235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 (тестування)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278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233" w:right="2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>-25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9-10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232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35-40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130" w:right="126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Відмінно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15-20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6-8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2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30-35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Добре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12-15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4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25-30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Задовільно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6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12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5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6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20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6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Незадовільно</w:t>
            </w:r>
          </w:p>
        </w:tc>
      </w:tr>
    </w:tbl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582"/>
        </w:tabs>
        <w:spacing w:before="1"/>
        <w:ind w:left="0" w:firstLine="72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 xml:space="preserve">Сума </w:t>
      </w:r>
      <w:r w:rsidRPr="003D2446">
        <w:rPr>
          <w:spacing w:val="-3"/>
          <w:sz w:val="28"/>
          <w:lang w:val="uk-UA"/>
        </w:rPr>
        <w:t xml:space="preserve">рейтингових </w:t>
      </w:r>
      <w:r w:rsidRPr="003D2446">
        <w:rPr>
          <w:sz w:val="28"/>
          <w:lang w:val="uk-UA"/>
        </w:rPr>
        <w:t xml:space="preserve">оцінок, </w:t>
      </w:r>
      <w:r w:rsidRPr="003D2446">
        <w:rPr>
          <w:spacing w:val="-3"/>
          <w:sz w:val="28"/>
          <w:lang w:val="uk-UA"/>
        </w:rPr>
        <w:t xml:space="preserve">отриманих </w:t>
      </w:r>
      <w:r>
        <w:rPr>
          <w:spacing w:val="-3"/>
          <w:sz w:val="28"/>
          <w:lang w:val="uk-UA"/>
        </w:rPr>
        <w:t>слухач</w:t>
      </w:r>
      <w:r w:rsidRPr="003D2446">
        <w:rPr>
          <w:spacing w:val="-3"/>
          <w:sz w:val="28"/>
          <w:lang w:val="uk-UA"/>
        </w:rPr>
        <w:t xml:space="preserve">ем </w:t>
      </w:r>
      <w:r w:rsidRPr="003D2446">
        <w:rPr>
          <w:sz w:val="28"/>
          <w:lang w:val="uk-UA"/>
        </w:rPr>
        <w:t xml:space="preserve">за </w:t>
      </w:r>
      <w:r w:rsidRPr="003D2446">
        <w:rPr>
          <w:spacing w:val="-3"/>
          <w:sz w:val="28"/>
          <w:lang w:val="uk-UA"/>
        </w:rPr>
        <w:t xml:space="preserve">окремі види виконаної навчальної роботи, становить </w:t>
      </w:r>
      <w:r w:rsidRPr="003D2446">
        <w:rPr>
          <w:sz w:val="28"/>
          <w:lang w:val="uk-UA"/>
        </w:rPr>
        <w:t xml:space="preserve">поточну </w:t>
      </w:r>
      <w:r w:rsidRPr="003D2446">
        <w:rPr>
          <w:spacing w:val="-3"/>
          <w:sz w:val="28"/>
          <w:lang w:val="uk-UA"/>
        </w:rPr>
        <w:t xml:space="preserve">модульну рейтингову оцінку, </w:t>
      </w:r>
      <w:r w:rsidRPr="003D2446">
        <w:rPr>
          <w:sz w:val="28"/>
          <w:lang w:val="uk-UA"/>
        </w:rPr>
        <w:t>яка заноситься до відомості модульного</w:t>
      </w:r>
      <w:r w:rsidRPr="003D2446">
        <w:rPr>
          <w:spacing w:val="-5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контролю.</w:t>
      </w:r>
    </w:p>
    <w:p w:rsidR="00BA4338" w:rsidRPr="00BA4338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4"/>
          <w:szCs w:val="24"/>
          <w:lang w:val="uk-UA"/>
        </w:rPr>
      </w:pPr>
      <w:r w:rsidRPr="003D2446">
        <w:rPr>
          <w:sz w:val="28"/>
          <w:lang w:val="uk-UA"/>
        </w:rPr>
        <w:t xml:space="preserve">Сума </w:t>
      </w:r>
      <w:r w:rsidRPr="003D2446">
        <w:rPr>
          <w:spacing w:val="-3"/>
          <w:sz w:val="28"/>
          <w:lang w:val="uk-UA"/>
        </w:rPr>
        <w:t xml:space="preserve">поточної </w:t>
      </w:r>
      <w:r w:rsidRPr="003D2446">
        <w:rPr>
          <w:sz w:val="28"/>
          <w:lang w:val="uk-UA"/>
        </w:rPr>
        <w:t xml:space="preserve">та </w:t>
      </w:r>
      <w:r w:rsidRPr="003D2446">
        <w:rPr>
          <w:spacing w:val="-3"/>
          <w:sz w:val="28"/>
          <w:lang w:val="uk-UA"/>
        </w:rPr>
        <w:t xml:space="preserve">контрольної модульних рейтингових оцінок становить підсумкову модульну рейтингову </w:t>
      </w:r>
      <w:r w:rsidRPr="003D2446">
        <w:rPr>
          <w:sz w:val="28"/>
          <w:lang w:val="uk-UA"/>
        </w:rPr>
        <w:t xml:space="preserve">оцінку, яка </w:t>
      </w:r>
      <w:r w:rsidRPr="003D2446">
        <w:rPr>
          <w:spacing w:val="-4"/>
          <w:sz w:val="28"/>
          <w:lang w:val="uk-UA"/>
        </w:rPr>
        <w:t xml:space="preserve">перераховується </w:t>
      </w:r>
      <w:r w:rsidRPr="003D2446">
        <w:rPr>
          <w:sz w:val="28"/>
          <w:lang w:val="uk-UA"/>
        </w:rPr>
        <w:t xml:space="preserve">в </w:t>
      </w:r>
      <w:r w:rsidRPr="003D2446">
        <w:rPr>
          <w:spacing w:val="-4"/>
          <w:sz w:val="28"/>
          <w:lang w:val="uk-UA"/>
        </w:rPr>
        <w:t xml:space="preserve">оцінку </w:t>
      </w:r>
      <w:r w:rsidRPr="003D2446">
        <w:rPr>
          <w:spacing w:val="-3"/>
          <w:sz w:val="28"/>
          <w:lang w:val="uk-UA"/>
        </w:rPr>
        <w:t xml:space="preserve">за </w:t>
      </w:r>
      <w:r w:rsidRPr="003D2446">
        <w:rPr>
          <w:spacing w:val="-4"/>
          <w:sz w:val="28"/>
          <w:lang w:val="uk-UA"/>
        </w:rPr>
        <w:t>національною шкалою</w:t>
      </w:r>
      <w:r w:rsidR="00BA4338">
        <w:rPr>
          <w:spacing w:val="-4"/>
          <w:sz w:val="28"/>
          <w:lang w:val="uk-UA"/>
        </w:rPr>
        <w:t>.</w:t>
      </w:r>
      <w:r w:rsidRPr="003D2446">
        <w:rPr>
          <w:spacing w:val="-4"/>
          <w:sz w:val="28"/>
          <w:lang w:val="uk-UA"/>
        </w:rPr>
        <w:t xml:space="preserve"> </w:t>
      </w:r>
    </w:p>
    <w:p w:rsidR="009A3BED" w:rsidRPr="00BA4338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4"/>
          <w:szCs w:val="24"/>
          <w:lang w:val="uk-UA"/>
        </w:rPr>
      </w:pPr>
      <w:r w:rsidRPr="00BA4338">
        <w:rPr>
          <w:sz w:val="28"/>
          <w:szCs w:val="28"/>
          <w:lang w:val="uk-UA"/>
        </w:rPr>
        <w:t xml:space="preserve">Сума підсумкової семестрової модульної та залікової </w:t>
      </w:r>
      <w:r w:rsidR="00BA4338">
        <w:rPr>
          <w:sz w:val="28"/>
          <w:szCs w:val="28"/>
          <w:lang w:val="uk-UA"/>
        </w:rPr>
        <w:t>р</w:t>
      </w:r>
      <w:r w:rsidRPr="00BA4338">
        <w:rPr>
          <w:sz w:val="28"/>
          <w:szCs w:val="28"/>
          <w:lang w:val="uk-UA"/>
        </w:rPr>
        <w:t>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BA4338">
        <w:rPr>
          <w:spacing w:val="-2"/>
          <w:sz w:val="28"/>
          <w:szCs w:val="28"/>
          <w:lang w:val="uk-UA"/>
        </w:rPr>
        <w:t xml:space="preserve"> </w:t>
      </w:r>
      <w:r w:rsidR="00BA4338">
        <w:rPr>
          <w:sz w:val="28"/>
          <w:szCs w:val="28"/>
          <w:lang w:val="uk-UA"/>
        </w:rPr>
        <w:t>4.5</w:t>
      </w:r>
      <w:r w:rsidRPr="00BA4338">
        <w:rPr>
          <w:sz w:val="28"/>
          <w:szCs w:val="28"/>
          <w:lang w:val="uk-UA"/>
        </w:rPr>
        <w:t>).</w:t>
      </w:r>
    </w:p>
    <w:p w:rsidR="007A6129" w:rsidRPr="007A6129" w:rsidRDefault="009A3BED" w:rsidP="007A6129">
      <w:pPr>
        <w:ind w:firstLine="1418"/>
        <w:jc w:val="right"/>
        <w:rPr>
          <w:spacing w:val="-3"/>
        </w:rPr>
      </w:pPr>
      <w:r w:rsidRPr="007A6129">
        <w:rPr>
          <w:spacing w:val="-3"/>
        </w:rPr>
        <w:t>Таблиця</w:t>
      </w:r>
      <w:r w:rsidR="00BA4338">
        <w:rPr>
          <w:spacing w:val="-3"/>
        </w:rPr>
        <w:t xml:space="preserve"> 4.5.</w:t>
      </w:r>
      <w:r w:rsidRPr="007A6129">
        <w:rPr>
          <w:spacing w:val="-3"/>
        </w:rPr>
        <w:t xml:space="preserve"> </w:t>
      </w:r>
    </w:p>
    <w:p w:rsidR="00BA4338" w:rsidRDefault="009A3BED" w:rsidP="00BA4338">
      <w:pPr>
        <w:ind w:firstLine="1418"/>
        <w:jc w:val="center"/>
      </w:pPr>
      <w:r w:rsidRPr="007A6129">
        <w:t xml:space="preserve">Відповідність </w:t>
      </w:r>
      <w:r w:rsidRPr="007A6129">
        <w:rPr>
          <w:spacing w:val="-4"/>
        </w:rPr>
        <w:t xml:space="preserve">підсумкової </w:t>
      </w:r>
      <w:r w:rsidRPr="007A6129">
        <w:t xml:space="preserve">семестрової рейтингової оцінки в </w:t>
      </w:r>
      <w:r w:rsidRPr="007A6129">
        <w:rPr>
          <w:spacing w:val="-3"/>
        </w:rPr>
        <w:t>балах</w:t>
      </w:r>
      <w:r w:rsidR="007A6129" w:rsidRPr="007A6129">
        <w:t xml:space="preserve"> </w:t>
      </w:r>
      <w:r w:rsidRPr="007A6129">
        <w:t xml:space="preserve">оцінці </w:t>
      </w:r>
    </w:p>
    <w:p w:rsidR="009A3BED" w:rsidRPr="007A6129" w:rsidRDefault="009A3BED" w:rsidP="00BA4338">
      <w:pPr>
        <w:ind w:firstLine="1418"/>
        <w:jc w:val="center"/>
      </w:pPr>
      <w:r w:rsidRPr="007A6129">
        <w:t>за національною шкалою та шкалою ЕСТS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9A3BED" w:rsidRPr="00143226" w:rsidTr="009A3BED">
        <w:trPr>
          <w:trHeight w:val="342"/>
        </w:trPr>
        <w:tc>
          <w:tcPr>
            <w:tcW w:w="113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8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6238" w:type="dxa"/>
            <w:gridSpan w:val="2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Оцінка за шкалою ЕСТS</w:t>
            </w:r>
          </w:p>
        </w:tc>
      </w:tr>
      <w:tr w:rsidR="009A3BED" w:rsidRPr="00143226" w:rsidTr="009A3BED">
        <w:trPr>
          <w:trHeight w:val="508"/>
        </w:trPr>
        <w:tc>
          <w:tcPr>
            <w:tcW w:w="1135" w:type="dxa"/>
            <w:vMerge/>
            <w:tcBorders>
              <w:top w:val="nil"/>
            </w:tcBorders>
          </w:tcPr>
          <w:p w:rsidR="009A3BED" w:rsidRPr="00143226" w:rsidRDefault="009A3BED" w:rsidP="00143226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143226" w:rsidRDefault="009A3BED" w:rsidP="00143226">
            <w:pPr>
              <w:jc w:val="center"/>
            </w:pP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247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Пояснення</w:t>
            </w:r>
          </w:p>
        </w:tc>
      </w:tr>
      <w:tr w:rsidR="009A3BED" w:rsidRPr="00143226" w:rsidTr="009A3BED">
        <w:trPr>
          <w:trHeight w:val="827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8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47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Відмінно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(відмінне виконання лише з незначною</w:t>
            </w:r>
            <w:r w:rsidRPr="00143226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143226">
              <w:rPr>
                <w:sz w:val="24"/>
                <w:szCs w:val="24"/>
                <w:lang w:val="uk-UA"/>
              </w:rPr>
              <w:t>кількістю помилок)</w:t>
            </w:r>
          </w:p>
        </w:tc>
      </w:tr>
      <w:tr w:rsidR="009A3BED" w:rsidRPr="00143226" w:rsidTr="009A3BED">
        <w:trPr>
          <w:trHeight w:val="553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98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247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Дуже добре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(вище середнього рівня з кількома помилками)</w:t>
            </w:r>
          </w:p>
        </w:tc>
      </w:tr>
      <w:tr w:rsidR="009A3BED" w:rsidRPr="00143226" w:rsidTr="009A3BED">
        <w:trPr>
          <w:trHeight w:val="827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143226" w:rsidRDefault="009A3BED" w:rsidP="00143226">
            <w:pPr>
              <w:jc w:val="center"/>
            </w:pP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47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Добре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(в загальному вірне виконання з певною кількістю суттєвих помилок)</w:t>
            </w:r>
          </w:p>
        </w:tc>
      </w:tr>
    </w:tbl>
    <w:p w:rsidR="009A3BED" w:rsidRPr="00143226" w:rsidRDefault="009A3BED" w:rsidP="00143226">
      <w:pPr>
        <w:pStyle w:val="a3"/>
        <w:spacing w:after="0"/>
      </w:pPr>
    </w:p>
    <w:tbl>
      <w:tblPr>
        <w:tblStyle w:val="TableNormal"/>
        <w:tblW w:w="9520" w:type="dxa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409"/>
      </w:tblGrid>
      <w:tr w:rsidR="009A3BED" w:rsidRPr="00143226" w:rsidTr="006C1074">
        <w:trPr>
          <w:trHeight w:val="618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67-74</w:t>
            </w:r>
          </w:p>
        </w:tc>
        <w:tc>
          <w:tcPr>
            <w:tcW w:w="198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w w:val="99"/>
                <w:sz w:val="24"/>
                <w:szCs w:val="24"/>
                <w:lang w:val="uk-UA"/>
              </w:rPr>
              <w:t>D</w:t>
            </w:r>
          </w:p>
        </w:tc>
        <w:tc>
          <w:tcPr>
            <w:tcW w:w="5409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Задовільно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(непогано, але зі значною кількістю недоліків)</w:t>
            </w:r>
          </w:p>
        </w:tc>
      </w:tr>
      <w:tr w:rsidR="009A3BED" w:rsidRPr="00143226" w:rsidTr="006C1074">
        <w:trPr>
          <w:trHeight w:val="558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143226" w:rsidRDefault="009A3BED" w:rsidP="00143226">
            <w:pPr>
              <w:jc w:val="center"/>
            </w:pP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5409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Достатньо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(виконання задовольняє мінімальним критеріям)</w:t>
            </w:r>
          </w:p>
        </w:tc>
      </w:tr>
      <w:tr w:rsidR="009A3BED" w:rsidRPr="00143226" w:rsidTr="006C1074">
        <w:trPr>
          <w:trHeight w:val="621"/>
        </w:trPr>
        <w:tc>
          <w:tcPr>
            <w:tcW w:w="1135" w:type="dxa"/>
          </w:tcPr>
          <w:p w:rsidR="00064558" w:rsidRDefault="00064558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64558" w:rsidRDefault="00064558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98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064558" w:rsidRDefault="00064558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991" w:type="dxa"/>
          </w:tcPr>
          <w:p w:rsidR="00064558" w:rsidRDefault="00064558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64558" w:rsidRDefault="00064558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FХ</w:t>
            </w:r>
          </w:p>
        </w:tc>
        <w:tc>
          <w:tcPr>
            <w:tcW w:w="5409" w:type="dxa"/>
          </w:tcPr>
          <w:p w:rsidR="00064558" w:rsidRDefault="00064558" w:rsidP="00064558">
            <w:pPr>
              <w:pStyle w:val="TableParagraph"/>
              <w:tabs>
                <w:tab w:val="left" w:pos="1920"/>
                <w:tab w:val="center" w:pos="269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ab/>
            </w:r>
          </w:p>
          <w:p w:rsidR="00064558" w:rsidRDefault="00064558" w:rsidP="00064558">
            <w:pPr>
              <w:pStyle w:val="TableParagraph"/>
              <w:tabs>
                <w:tab w:val="left" w:pos="1920"/>
                <w:tab w:val="center" w:pos="2697"/>
              </w:tabs>
              <w:rPr>
                <w:b/>
                <w:sz w:val="24"/>
                <w:szCs w:val="24"/>
                <w:lang w:val="uk-UA"/>
              </w:rPr>
            </w:pPr>
          </w:p>
          <w:p w:rsidR="009A3BED" w:rsidRPr="00143226" w:rsidRDefault="00064558" w:rsidP="00064558">
            <w:pPr>
              <w:pStyle w:val="TableParagraph"/>
              <w:tabs>
                <w:tab w:val="left" w:pos="1920"/>
                <w:tab w:val="center" w:pos="269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ab/>
            </w:r>
            <w:r w:rsidR="009A3BED" w:rsidRPr="00143226">
              <w:rPr>
                <w:b/>
                <w:sz w:val="24"/>
                <w:szCs w:val="24"/>
                <w:lang w:val="uk-UA"/>
              </w:rPr>
              <w:t>Незадовільно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(з можливістю повторного складання)</w:t>
            </w:r>
          </w:p>
        </w:tc>
      </w:tr>
      <w:tr w:rsidR="009A3BED" w:rsidRPr="00464A07" w:rsidTr="006C1074">
        <w:trPr>
          <w:trHeight w:val="647"/>
        </w:trPr>
        <w:tc>
          <w:tcPr>
            <w:tcW w:w="1135" w:type="dxa"/>
          </w:tcPr>
          <w:p w:rsidR="009A3BED" w:rsidRPr="003D2446" w:rsidRDefault="009A3BED" w:rsidP="009A3BED">
            <w:pPr>
              <w:pStyle w:val="TableParagraph"/>
              <w:spacing w:before="183"/>
              <w:ind w:right="33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9A3BED" w:rsidRPr="003D2446" w:rsidRDefault="006C1074" w:rsidP="006C1074">
            <w:pPr>
              <w:pStyle w:val="TableParagraph"/>
              <w:spacing w:before="183"/>
              <w:ind w:right="40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</w:t>
            </w:r>
            <w:r w:rsidR="009A3BED" w:rsidRPr="003D2446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5409" w:type="dxa"/>
          </w:tcPr>
          <w:p w:rsidR="009A3BED" w:rsidRPr="003D2446" w:rsidRDefault="009A3BED" w:rsidP="009A3BED">
            <w:pPr>
              <w:pStyle w:val="TableParagraph"/>
              <w:spacing w:before="47"/>
              <w:ind w:left="84" w:right="69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Незадовільно</w:t>
            </w:r>
          </w:p>
          <w:p w:rsidR="009A3BED" w:rsidRPr="003D2446" w:rsidRDefault="009A3BED" w:rsidP="009A3BED">
            <w:pPr>
              <w:pStyle w:val="TableParagraph"/>
              <w:ind w:left="83" w:right="7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(з обов'язковим повторним курсом)</w:t>
            </w:r>
          </w:p>
        </w:tc>
      </w:tr>
    </w:tbl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356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>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</w:t>
      </w:r>
      <w:r w:rsidRPr="003D2446">
        <w:rPr>
          <w:spacing w:val="2"/>
          <w:sz w:val="28"/>
          <w:lang w:val="uk-UA"/>
        </w:rPr>
        <w:t xml:space="preserve">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>а.</w:t>
      </w:r>
    </w:p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382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 xml:space="preserve">Підсумкова семестрова рейтингова оцінка заноситься до залікової книжки та навчальної картки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 xml:space="preserve">а, наприклад, так: </w:t>
      </w:r>
      <w:r w:rsidRPr="003D2446">
        <w:rPr>
          <w:b/>
          <w:i/>
          <w:sz w:val="28"/>
          <w:lang w:val="uk-UA"/>
        </w:rPr>
        <w:t>92/</w:t>
      </w:r>
      <w:proofErr w:type="spellStart"/>
      <w:r w:rsidRPr="003D2446">
        <w:rPr>
          <w:b/>
          <w:i/>
          <w:sz w:val="28"/>
          <w:lang w:val="uk-UA"/>
        </w:rPr>
        <w:t>Відм</w:t>
      </w:r>
      <w:proofErr w:type="spellEnd"/>
      <w:r w:rsidRPr="003D2446">
        <w:rPr>
          <w:b/>
          <w:i/>
          <w:sz w:val="28"/>
          <w:lang w:val="uk-UA"/>
        </w:rPr>
        <w:t>./А, 87/Добре/В, 79/Добре/С, 68/Задов./D, 65/Задов./Е</w:t>
      </w:r>
      <w:r w:rsidRPr="003D2446">
        <w:rPr>
          <w:b/>
          <w:i/>
          <w:spacing w:val="-8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тощо.</w:t>
      </w:r>
    </w:p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380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3D2446">
        <w:rPr>
          <w:spacing w:val="-4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диплома.</w:t>
      </w:r>
    </w:p>
    <w:p w:rsidR="009A3BED" w:rsidRPr="00A311FE" w:rsidRDefault="009A3BED" w:rsidP="00B83D5F">
      <w:pPr>
        <w:ind w:firstLine="680"/>
        <w:jc w:val="both"/>
      </w:pPr>
    </w:p>
    <w:sectPr w:rsidR="009A3BED" w:rsidRPr="00A311FE" w:rsidSect="00CA35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6B" w:rsidRDefault="00C30C6B">
      <w:r>
        <w:separator/>
      </w:r>
    </w:p>
  </w:endnote>
  <w:endnote w:type="continuationSeparator" w:id="0">
    <w:p w:rsidR="00C30C6B" w:rsidRDefault="00C3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95" w:rsidRDefault="007A2595">
    <w:pPr>
      <w:pStyle w:val="a7"/>
      <w:rPr>
        <w:lang w:val="uk-UA"/>
      </w:rPr>
    </w:pPr>
  </w:p>
  <w:p w:rsidR="00064558" w:rsidRPr="00064558" w:rsidRDefault="00064558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6B" w:rsidRDefault="00C30C6B">
      <w:r>
        <w:separator/>
      </w:r>
    </w:p>
  </w:footnote>
  <w:footnote w:type="continuationSeparator" w:id="0">
    <w:p w:rsidR="00C30C6B" w:rsidRDefault="00C3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95" w:rsidRDefault="007A2595">
    <w:pPr>
      <w:pStyle w:val="a3"/>
      <w:spacing w:line="14" w:lineRule="auto"/>
      <w:rPr>
        <w:sz w:val="20"/>
      </w:rPr>
    </w:pP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365125</wp:posOffset>
              </wp:positionV>
              <wp:extent cx="293370" cy="283210"/>
              <wp:effectExtent l="0" t="0" r="0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2595" w:rsidRPr="006456B2" w:rsidRDefault="007A2595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6456B2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6456B2">
                            <w:rPr>
                              <w:rFonts w:ascii="Calibri" w:hAnsi="Calibri" w:cs="Calibri"/>
                            </w:rPr>
                            <w:instrText>PAGE   \* MERGEFORMAT</w:instrText>
                          </w:r>
                          <w:r w:rsidRPr="006456B2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064558" w:rsidRPr="00064558">
                            <w:rPr>
                              <w:rFonts w:ascii="Calibri" w:hAnsi="Calibri" w:cs="Calibri"/>
                              <w:noProof/>
                              <w:lang w:val="ru-RU"/>
                            </w:rPr>
                            <w:t>2</w:t>
                          </w:r>
                          <w:r w:rsidRPr="006456B2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85.95pt;margin-top:28.75pt;width:23.1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" filled="f" stroked="f">
              <v:textbox>
                <w:txbxContent>
                  <w:p w:rsidR="007A2595" w:rsidRPr="006456B2" w:rsidRDefault="007A2595">
                    <w:pPr>
                      <w:rPr>
                        <w:rFonts w:ascii="Calibri" w:hAnsi="Calibri" w:cs="Calibri"/>
                      </w:rPr>
                    </w:pPr>
                    <w:r w:rsidRPr="006456B2">
                      <w:rPr>
                        <w:rFonts w:ascii="Calibri" w:hAnsi="Calibri" w:cs="Calibri"/>
                      </w:rPr>
                      <w:fldChar w:fldCharType="begin"/>
                    </w:r>
                    <w:r w:rsidRPr="006456B2">
                      <w:rPr>
                        <w:rFonts w:ascii="Calibri" w:hAnsi="Calibri" w:cs="Calibri"/>
                      </w:rPr>
                      <w:instrText>PAGE   \* MERGEFORMAT</w:instrText>
                    </w:r>
                    <w:r w:rsidRPr="006456B2">
                      <w:rPr>
                        <w:rFonts w:ascii="Calibri" w:hAnsi="Calibri" w:cs="Calibri"/>
                      </w:rPr>
                      <w:fldChar w:fldCharType="separate"/>
                    </w:r>
                    <w:r w:rsidR="00064558" w:rsidRPr="00064558">
                      <w:rPr>
                        <w:rFonts w:ascii="Calibri" w:hAnsi="Calibri" w:cs="Calibri"/>
                        <w:noProof/>
                        <w:lang w:val="ru-RU"/>
                      </w:rPr>
                      <w:t>2</w:t>
                    </w:r>
                    <w:r w:rsidRPr="006456B2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2540" b="1079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536"/>
                            <w:gridCol w:w="1276"/>
                            <w:gridCol w:w="2693"/>
                          </w:tblGrid>
                          <w:tr w:rsidR="007A2595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Default="007A2595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>
                                      <wp:extent cx="704850" cy="704850"/>
                                      <wp:effectExtent l="0" t="0" r="0" b="0"/>
                                      <wp:docPr id="4" name="Рисунок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0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Pr="00237AA1" w:rsidRDefault="007A2595" w:rsidP="009A3BED">
                                <w:pPr>
                                  <w:pStyle w:val="TableParagraph"/>
                                  <w:spacing w:line="216" w:lineRule="auto"/>
                                  <w:ind w:left="-57" w:right="-57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237AA1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uk-UA"/>
                                  </w:rPr>
                                  <w:t>Система менеджменту якості освіти.</w:t>
                                </w:r>
                              </w:p>
                              <w:p w:rsidR="007A2595" w:rsidRPr="00237AA1" w:rsidRDefault="007A2595" w:rsidP="009A3BED">
                                <w:pPr>
                                  <w:pStyle w:val="TableParagraph"/>
                                  <w:spacing w:line="216" w:lineRule="auto"/>
                                  <w:ind w:left="-57" w:right="-57" w:hanging="2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237AA1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uk-UA"/>
                                  </w:rPr>
                                  <w:t>Робоча програма навчальної</w:t>
                                </w:r>
                                <w:r w:rsidRPr="00237AA1">
                                  <w:rPr>
                                    <w:rFonts w:ascii="Calibri" w:hAnsi="Calibri" w:cs="Calibri"/>
                                    <w:spacing w:val="-11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 </w:t>
                                </w:r>
                                <w:r w:rsidRPr="00237AA1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uk-UA"/>
                                  </w:rPr>
                                  <w:t>дисципліни</w:t>
                                </w:r>
                              </w:p>
                              <w:p w:rsidR="007A2595" w:rsidRPr="00237AA1" w:rsidRDefault="007A2595" w:rsidP="009A3BED">
                                <w:pPr>
                                  <w:pStyle w:val="TableParagraph"/>
                                  <w:spacing w:line="216" w:lineRule="auto"/>
                                  <w:ind w:left="-57" w:right="-57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7A2595" w:rsidRPr="00237AA1" w:rsidRDefault="007A2595" w:rsidP="009A3BED">
                                <w:pPr>
                                  <w:pStyle w:val="TableParagraph"/>
                                  <w:ind w:left="187" w:firstLine="180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  <w:r w:rsidRPr="00237AA1">
                                  <w:rPr>
                                    <w:rFonts w:ascii="Calibri" w:hAnsi="Calibri" w:cs="Calibri"/>
                                    <w:lang w:val="uk-UA"/>
                                  </w:rPr>
                                  <w:t xml:space="preserve">Шифр </w:t>
                                </w:r>
                                <w:r w:rsidRPr="00237AA1">
                                  <w:rPr>
                                    <w:rFonts w:ascii="Calibri" w:hAnsi="Calibri" w:cs="Calibri"/>
                                    <w:w w:val="95"/>
                                    <w:lang w:val="uk-UA"/>
                                  </w:rPr>
                                  <w:t>документу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7A2595" w:rsidRPr="00237AA1" w:rsidRDefault="007A2595" w:rsidP="009A3BED">
                                <w:pPr>
                                  <w:pStyle w:val="TableParagraph"/>
                                  <w:ind w:left="212" w:right="202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7A2595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Pr="00237AA1" w:rsidRDefault="007A259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Pr="00237AA1" w:rsidRDefault="007A259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Pr="00237AA1" w:rsidRDefault="007A2595" w:rsidP="009A3BED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:rsidR="007A2595" w:rsidRDefault="007A2595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77.15pt;margin-top:22.65pt;width:484.3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536"/>
                      <w:gridCol w:w="1276"/>
                      <w:gridCol w:w="2693"/>
                    </w:tblGrid>
                    <w:tr w:rsidR="007A2595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Default="007A2595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>
                                <wp:extent cx="704850" cy="70485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Pr="00237AA1" w:rsidRDefault="007A2595" w:rsidP="009A3BED">
                          <w:pPr>
                            <w:pStyle w:val="TableParagraph"/>
                            <w:spacing w:line="216" w:lineRule="auto"/>
                            <w:ind w:left="-57" w:right="-57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  <w:lang w:val="uk-UA"/>
                            </w:rPr>
                          </w:pPr>
                          <w:r w:rsidRPr="00237AA1">
                            <w:rPr>
                              <w:rFonts w:ascii="Calibri" w:hAnsi="Calibri" w:cs="Calibri"/>
                              <w:sz w:val="24"/>
                              <w:szCs w:val="24"/>
                              <w:lang w:val="uk-UA"/>
                            </w:rPr>
                            <w:t>Система менеджменту якості освіти.</w:t>
                          </w:r>
                        </w:p>
                        <w:p w:rsidR="007A2595" w:rsidRPr="00237AA1" w:rsidRDefault="007A2595" w:rsidP="009A3BED">
                          <w:pPr>
                            <w:pStyle w:val="TableParagraph"/>
                            <w:spacing w:line="216" w:lineRule="auto"/>
                            <w:ind w:left="-57" w:right="-57" w:hanging="2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  <w:lang w:val="uk-UA"/>
                            </w:rPr>
                          </w:pPr>
                          <w:r w:rsidRPr="00237AA1">
                            <w:rPr>
                              <w:rFonts w:ascii="Calibri" w:hAnsi="Calibri" w:cs="Calibri"/>
                              <w:sz w:val="24"/>
                              <w:szCs w:val="24"/>
                              <w:lang w:val="uk-UA"/>
                            </w:rPr>
                            <w:t>Робоча програма навчальної</w:t>
                          </w:r>
                          <w:r w:rsidRPr="00237AA1">
                            <w:rPr>
                              <w:rFonts w:ascii="Calibri" w:hAnsi="Calibri" w:cs="Calibri"/>
                              <w:spacing w:val="-11"/>
                              <w:sz w:val="24"/>
                              <w:szCs w:val="24"/>
                              <w:lang w:val="uk-UA"/>
                            </w:rPr>
                            <w:t xml:space="preserve">  </w:t>
                          </w:r>
                          <w:r w:rsidRPr="00237AA1">
                            <w:rPr>
                              <w:rFonts w:ascii="Calibri" w:hAnsi="Calibri" w:cs="Calibri"/>
                              <w:sz w:val="24"/>
                              <w:szCs w:val="24"/>
                              <w:lang w:val="uk-UA"/>
                            </w:rPr>
                            <w:t>дисципліни</w:t>
                          </w:r>
                        </w:p>
                        <w:p w:rsidR="007A2595" w:rsidRPr="00237AA1" w:rsidRDefault="007A2595" w:rsidP="009A3BED">
                          <w:pPr>
                            <w:pStyle w:val="TableParagraph"/>
                            <w:spacing w:line="216" w:lineRule="auto"/>
                            <w:ind w:left="-57" w:right="-57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7A2595" w:rsidRPr="00237AA1" w:rsidRDefault="007A2595" w:rsidP="009A3BED">
                          <w:pPr>
                            <w:pStyle w:val="TableParagraph"/>
                            <w:ind w:left="187" w:firstLine="180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  <w:r w:rsidRPr="00237AA1">
                            <w:rPr>
                              <w:rFonts w:ascii="Calibri" w:hAnsi="Calibri" w:cs="Calibri"/>
                              <w:lang w:val="uk-UA"/>
                            </w:rPr>
                            <w:t xml:space="preserve">Шифр </w:t>
                          </w:r>
                          <w:r w:rsidRPr="00237AA1"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документу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7A2595" w:rsidRPr="00237AA1" w:rsidRDefault="007A2595" w:rsidP="009A3BED">
                          <w:pPr>
                            <w:pStyle w:val="TableParagraph"/>
                            <w:ind w:left="212" w:right="202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7A2595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Pr="00237AA1" w:rsidRDefault="007A259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Pr="00237AA1" w:rsidRDefault="007A259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Pr="00237AA1" w:rsidRDefault="007A2595" w:rsidP="009A3BED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</w:p>
                      </w:tc>
                    </w:tr>
                  </w:tbl>
                  <w:p w:rsidR="007A2595" w:rsidRDefault="007A2595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95" w:rsidRDefault="007A2595">
    <w:pPr>
      <w:pStyle w:val="a3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1DF24" wp14:editId="4F6A4344">
              <wp:simplePos x="0" y="0"/>
              <wp:positionH relativeFrom="column">
                <wp:posOffset>4988651</wp:posOffset>
              </wp:positionH>
              <wp:positionV relativeFrom="paragraph">
                <wp:posOffset>362857</wp:posOffset>
              </wp:positionV>
              <wp:extent cx="293370" cy="283028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595" w:rsidRPr="006456B2" w:rsidRDefault="007A2595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2.8pt;margin-top:28.55pt;width:23.1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Fy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SiaTOVhKMEXxJIhi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" filled="f" stroked="f">
              <v:textbox>
                <w:txbxContent>
                  <w:p w:rsidR="007A2595" w:rsidRPr="006456B2" w:rsidRDefault="007A2595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363B7" wp14:editId="29353F6B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952"/>
                            <w:gridCol w:w="1275"/>
                            <w:gridCol w:w="2278"/>
                          </w:tblGrid>
                          <w:tr w:rsidR="007A2595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Default="007A2595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 wp14:anchorId="0025E337" wp14:editId="488A76C4">
                                      <wp:extent cx="702129" cy="702129"/>
                                      <wp:effectExtent l="0" t="0" r="0" b="0"/>
                                      <wp:docPr id="12" name="Рисунок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исунок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14051" cy="714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2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Pr="006456B2" w:rsidRDefault="007A2595" w:rsidP="009A3BED">
                                <w:pPr>
                                  <w:pStyle w:val="TableParagraph"/>
                                  <w:spacing w:line="216" w:lineRule="auto"/>
                                  <w:ind w:left="373" w:right="373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7A2595" w:rsidRPr="006456B2" w:rsidRDefault="007A2595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  <w:r w:rsidRPr="006456B2">
                                  <w:rPr>
                                    <w:rFonts w:ascii="Calibri" w:hAnsi="Calibri" w:cs="Calibri"/>
                                    <w:lang w:val="uk-UA"/>
                                  </w:rPr>
                                  <w:t xml:space="preserve">Шифр </w:t>
                                </w:r>
                                <w:r w:rsidRPr="006456B2">
                                  <w:rPr>
                                    <w:rFonts w:ascii="Calibri" w:hAnsi="Calibri" w:cs="Calibri"/>
                                    <w:w w:val="95"/>
                                    <w:lang w:val="uk-UA"/>
                                  </w:rPr>
                                  <w:t>документ</w:t>
                                </w:r>
                                <w:r>
                                  <w:rPr>
                                    <w:rFonts w:ascii="Calibri" w:hAnsi="Calibri" w:cs="Calibri"/>
                                    <w:w w:val="95"/>
                                    <w:lang w:val="uk-UA"/>
                                  </w:rPr>
                                  <w:t>у</w:t>
                                </w:r>
                              </w:p>
                            </w:tc>
                            <w:tc>
                              <w:tcPr>
                                <w:tcW w:w="2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7A2595" w:rsidRPr="006456B2" w:rsidRDefault="007A2595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7A2595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Default="007A259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52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Default="007A259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5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A2595" w:rsidRPr="00064558" w:rsidRDefault="007A2595" w:rsidP="00064558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:rsidR="007A2595" w:rsidRDefault="007A2595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7.15pt;margin-top:22.65pt;width:484.3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bn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952"/>
                      <w:gridCol w:w="1275"/>
                      <w:gridCol w:w="2278"/>
                    </w:tblGrid>
                    <w:tr w:rsidR="007A2595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Default="007A2595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 wp14:anchorId="0025E337" wp14:editId="488A76C4">
                                <wp:extent cx="702129" cy="702129"/>
                                <wp:effectExtent l="0" t="0" r="0" b="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Рисунок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051" cy="714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5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Pr="006456B2" w:rsidRDefault="007A2595" w:rsidP="009A3BED">
                          <w:pPr>
                            <w:pStyle w:val="TableParagraph"/>
                            <w:spacing w:line="216" w:lineRule="auto"/>
                            <w:ind w:left="373" w:right="373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7A2595" w:rsidRPr="006456B2" w:rsidRDefault="007A2595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  <w:r w:rsidRPr="006456B2">
                            <w:rPr>
                              <w:rFonts w:ascii="Calibri" w:hAnsi="Calibri" w:cs="Calibri"/>
                              <w:lang w:val="uk-UA"/>
                            </w:rPr>
                            <w:t xml:space="preserve">Шифр </w:t>
                          </w:r>
                          <w:r w:rsidRPr="006456B2"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документ</w:t>
                          </w:r>
                          <w:r>
                            <w:rPr>
                              <w:rFonts w:ascii="Calibri" w:hAnsi="Calibri" w:cs="Calibri"/>
                              <w:w w:val="95"/>
                              <w:lang w:val="uk-UA"/>
                            </w:rPr>
                            <w:t>у</w:t>
                          </w:r>
                        </w:p>
                      </w:tc>
                      <w:tc>
                        <w:tcPr>
                          <w:tcW w:w="2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7A2595" w:rsidRPr="006456B2" w:rsidRDefault="007A2595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7A2595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Default="007A259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5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Default="007A259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5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A2595" w:rsidRPr="00064558" w:rsidRDefault="007A2595" w:rsidP="00064558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</w:p>
                      </w:tc>
                    </w:tr>
                  </w:tbl>
                  <w:p w:rsidR="007A2595" w:rsidRDefault="007A2595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">
    <w:nsid w:val="080850CE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3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4">
    <w:nsid w:val="0D787209"/>
    <w:multiLevelType w:val="hybridMultilevel"/>
    <w:tmpl w:val="03B8FAE0"/>
    <w:lvl w:ilvl="0" w:tplc="C162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7B13"/>
    <w:multiLevelType w:val="hybridMultilevel"/>
    <w:tmpl w:val="BE4E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694B48"/>
    <w:multiLevelType w:val="hybridMultilevel"/>
    <w:tmpl w:val="D1F4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9A8"/>
    <w:multiLevelType w:val="hybridMultilevel"/>
    <w:tmpl w:val="73D8ADB6"/>
    <w:lvl w:ilvl="0" w:tplc="9B44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F1EF6"/>
    <w:multiLevelType w:val="hybridMultilevel"/>
    <w:tmpl w:val="15F4847E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667A7"/>
    <w:multiLevelType w:val="multilevel"/>
    <w:tmpl w:val="946C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5E1B41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11">
    <w:nsid w:val="2F657DCC"/>
    <w:multiLevelType w:val="hybridMultilevel"/>
    <w:tmpl w:val="B7D27D5E"/>
    <w:lvl w:ilvl="0" w:tplc="1354EEE6">
      <w:numFmt w:val="bullet"/>
      <w:lvlText w:val="•"/>
      <w:lvlJc w:val="left"/>
      <w:pPr>
        <w:ind w:left="321" w:hanging="116"/>
      </w:pPr>
      <w:rPr>
        <w:rFonts w:ascii="Times New Roman" w:eastAsia="Times New Roman" w:hAnsi="Times New Roman" w:cs="Times New Roman" w:hint="default"/>
        <w:w w:val="96"/>
        <w:sz w:val="2"/>
        <w:szCs w:val="2"/>
        <w:lang w:val="en-US" w:eastAsia="en-US" w:bidi="en-US"/>
      </w:rPr>
    </w:lvl>
    <w:lvl w:ilvl="1" w:tplc="94528EC2">
      <w:numFmt w:val="bullet"/>
      <w:lvlText w:val="•"/>
      <w:lvlJc w:val="left"/>
      <w:pPr>
        <w:ind w:left="1302" w:hanging="116"/>
      </w:pPr>
      <w:rPr>
        <w:rFonts w:hint="default"/>
        <w:lang w:val="en-US" w:eastAsia="en-US" w:bidi="en-US"/>
      </w:rPr>
    </w:lvl>
    <w:lvl w:ilvl="2" w:tplc="16367D72">
      <w:numFmt w:val="bullet"/>
      <w:lvlText w:val="•"/>
      <w:lvlJc w:val="left"/>
      <w:pPr>
        <w:ind w:left="2285" w:hanging="116"/>
      </w:pPr>
      <w:rPr>
        <w:rFonts w:hint="default"/>
        <w:lang w:val="en-US" w:eastAsia="en-US" w:bidi="en-US"/>
      </w:rPr>
    </w:lvl>
    <w:lvl w:ilvl="3" w:tplc="F262439C">
      <w:numFmt w:val="bullet"/>
      <w:lvlText w:val="•"/>
      <w:lvlJc w:val="left"/>
      <w:pPr>
        <w:ind w:left="3267" w:hanging="116"/>
      </w:pPr>
      <w:rPr>
        <w:rFonts w:hint="default"/>
        <w:lang w:val="en-US" w:eastAsia="en-US" w:bidi="en-US"/>
      </w:rPr>
    </w:lvl>
    <w:lvl w:ilvl="4" w:tplc="25489774">
      <w:numFmt w:val="bullet"/>
      <w:lvlText w:val="•"/>
      <w:lvlJc w:val="left"/>
      <w:pPr>
        <w:ind w:left="4250" w:hanging="116"/>
      </w:pPr>
      <w:rPr>
        <w:rFonts w:hint="default"/>
        <w:lang w:val="en-US" w:eastAsia="en-US" w:bidi="en-US"/>
      </w:rPr>
    </w:lvl>
    <w:lvl w:ilvl="5" w:tplc="C450DBFE">
      <w:numFmt w:val="bullet"/>
      <w:lvlText w:val="•"/>
      <w:lvlJc w:val="left"/>
      <w:pPr>
        <w:ind w:left="5233" w:hanging="116"/>
      </w:pPr>
      <w:rPr>
        <w:rFonts w:hint="default"/>
        <w:lang w:val="en-US" w:eastAsia="en-US" w:bidi="en-US"/>
      </w:rPr>
    </w:lvl>
    <w:lvl w:ilvl="6" w:tplc="4EAEFD48">
      <w:numFmt w:val="bullet"/>
      <w:lvlText w:val="•"/>
      <w:lvlJc w:val="left"/>
      <w:pPr>
        <w:ind w:left="6215" w:hanging="116"/>
      </w:pPr>
      <w:rPr>
        <w:rFonts w:hint="default"/>
        <w:lang w:val="en-US" w:eastAsia="en-US" w:bidi="en-US"/>
      </w:rPr>
    </w:lvl>
    <w:lvl w:ilvl="7" w:tplc="80608792">
      <w:numFmt w:val="bullet"/>
      <w:lvlText w:val="•"/>
      <w:lvlJc w:val="left"/>
      <w:pPr>
        <w:ind w:left="7198" w:hanging="116"/>
      </w:pPr>
      <w:rPr>
        <w:rFonts w:hint="default"/>
        <w:lang w:val="en-US" w:eastAsia="en-US" w:bidi="en-US"/>
      </w:rPr>
    </w:lvl>
    <w:lvl w:ilvl="8" w:tplc="87A42C1E">
      <w:numFmt w:val="bullet"/>
      <w:lvlText w:val="•"/>
      <w:lvlJc w:val="left"/>
      <w:pPr>
        <w:ind w:left="8181" w:hanging="116"/>
      </w:pPr>
      <w:rPr>
        <w:rFonts w:hint="default"/>
        <w:lang w:val="en-US" w:eastAsia="en-US" w:bidi="en-US"/>
      </w:rPr>
    </w:lvl>
  </w:abstractNum>
  <w:abstractNum w:abstractNumId="12">
    <w:nsid w:val="2FC97204"/>
    <w:multiLevelType w:val="hybridMultilevel"/>
    <w:tmpl w:val="124C68F4"/>
    <w:lvl w:ilvl="0" w:tplc="7434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14">
    <w:nsid w:val="34DC0D95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15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6">
    <w:nsid w:val="38E60A50"/>
    <w:multiLevelType w:val="hybridMultilevel"/>
    <w:tmpl w:val="956233D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8">
    <w:nsid w:val="3EBA30C6"/>
    <w:multiLevelType w:val="multilevel"/>
    <w:tmpl w:val="9E103ACC"/>
    <w:lvl w:ilvl="0">
      <w:start w:val="3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0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850"/>
      </w:pPr>
      <w:rPr>
        <w:rFonts w:hint="default"/>
        <w:lang w:val="en-US" w:eastAsia="en-US" w:bidi="en-US"/>
      </w:rPr>
    </w:lvl>
  </w:abstractNum>
  <w:abstractNum w:abstractNumId="19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2630B32"/>
    <w:multiLevelType w:val="hybridMultilevel"/>
    <w:tmpl w:val="707E0EA0"/>
    <w:lvl w:ilvl="0" w:tplc="ACBC33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024D8"/>
    <w:multiLevelType w:val="hybridMultilevel"/>
    <w:tmpl w:val="73A8633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44551"/>
    <w:multiLevelType w:val="multilevel"/>
    <w:tmpl w:val="D7DCC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650001"/>
    <w:multiLevelType w:val="hybridMultilevel"/>
    <w:tmpl w:val="359299DA"/>
    <w:lvl w:ilvl="0" w:tplc="C30C1B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A2C2ECA"/>
    <w:multiLevelType w:val="hybridMultilevel"/>
    <w:tmpl w:val="883AA14A"/>
    <w:lvl w:ilvl="0" w:tplc="6BA4F20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F11AC"/>
    <w:multiLevelType w:val="hybridMultilevel"/>
    <w:tmpl w:val="2E0E1482"/>
    <w:lvl w:ilvl="0" w:tplc="EA08F674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27B71"/>
    <w:multiLevelType w:val="hybridMultilevel"/>
    <w:tmpl w:val="4DD8B2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22B12"/>
    <w:multiLevelType w:val="hybridMultilevel"/>
    <w:tmpl w:val="4D18F96A"/>
    <w:lvl w:ilvl="0" w:tplc="C688EC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C7485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9">
    <w:nsid w:val="5E617FC6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30">
    <w:nsid w:val="60501BB6"/>
    <w:multiLevelType w:val="hybridMultilevel"/>
    <w:tmpl w:val="BED21918"/>
    <w:lvl w:ilvl="0" w:tplc="F08AA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4B65C6"/>
    <w:multiLevelType w:val="hybridMultilevel"/>
    <w:tmpl w:val="4DD8B2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64CE9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33">
    <w:nsid w:val="76171FB4"/>
    <w:multiLevelType w:val="hybridMultilevel"/>
    <w:tmpl w:val="0136D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1134D"/>
    <w:multiLevelType w:val="hybridMultilevel"/>
    <w:tmpl w:val="5E8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FB6C80"/>
    <w:multiLevelType w:val="hybridMultilevel"/>
    <w:tmpl w:val="7B341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1"/>
  </w:num>
  <w:num w:numId="5">
    <w:abstractNumId w:val="28"/>
  </w:num>
  <w:num w:numId="6">
    <w:abstractNumId w:val="4"/>
  </w:num>
  <w:num w:numId="7">
    <w:abstractNumId w:val="2"/>
  </w:num>
  <w:num w:numId="8">
    <w:abstractNumId w:val="29"/>
  </w:num>
  <w:num w:numId="9">
    <w:abstractNumId w:val="14"/>
  </w:num>
  <w:num w:numId="10">
    <w:abstractNumId w:val="33"/>
  </w:num>
  <w:num w:numId="11">
    <w:abstractNumId w:val="36"/>
  </w:num>
  <w:num w:numId="12">
    <w:abstractNumId w:val="23"/>
  </w:num>
  <w:num w:numId="13">
    <w:abstractNumId w:val="10"/>
  </w:num>
  <w:num w:numId="14">
    <w:abstractNumId w:val="3"/>
  </w:num>
  <w:num w:numId="15">
    <w:abstractNumId w:val="34"/>
  </w:num>
  <w:num w:numId="16">
    <w:abstractNumId w:val="0"/>
  </w:num>
  <w:num w:numId="17">
    <w:abstractNumId w:val="35"/>
  </w:num>
  <w:num w:numId="18">
    <w:abstractNumId w:val="19"/>
  </w:num>
  <w:num w:numId="19">
    <w:abstractNumId w:val="18"/>
  </w:num>
  <w:num w:numId="20">
    <w:abstractNumId w:val="25"/>
  </w:num>
  <w:num w:numId="21">
    <w:abstractNumId w:val="24"/>
  </w:num>
  <w:num w:numId="22">
    <w:abstractNumId w:val="22"/>
  </w:num>
  <w:num w:numId="23">
    <w:abstractNumId w:val="17"/>
  </w:num>
  <w:num w:numId="24">
    <w:abstractNumId w:val="15"/>
  </w:num>
  <w:num w:numId="25">
    <w:abstractNumId w:val="16"/>
  </w:num>
  <w:num w:numId="26">
    <w:abstractNumId w:val="8"/>
  </w:num>
  <w:num w:numId="27">
    <w:abstractNumId w:val="32"/>
  </w:num>
  <w:num w:numId="28">
    <w:abstractNumId w:val="7"/>
  </w:num>
  <w:num w:numId="29">
    <w:abstractNumId w:val="30"/>
  </w:num>
  <w:num w:numId="30">
    <w:abstractNumId w:val="20"/>
  </w:num>
  <w:num w:numId="31">
    <w:abstractNumId w:val="31"/>
  </w:num>
  <w:num w:numId="32">
    <w:abstractNumId w:val="5"/>
  </w:num>
  <w:num w:numId="33">
    <w:abstractNumId w:val="9"/>
  </w:num>
  <w:num w:numId="34">
    <w:abstractNumId w:val="2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33"/>
    <w:rsid w:val="00000170"/>
    <w:rsid w:val="00000C41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1631"/>
    <w:rsid w:val="00031685"/>
    <w:rsid w:val="00031751"/>
    <w:rsid w:val="0003433A"/>
    <w:rsid w:val="00035BF4"/>
    <w:rsid w:val="00044D1A"/>
    <w:rsid w:val="00045A94"/>
    <w:rsid w:val="00046919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4558"/>
    <w:rsid w:val="00065965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1C94"/>
    <w:rsid w:val="0009370F"/>
    <w:rsid w:val="00094F95"/>
    <w:rsid w:val="000950EB"/>
    <w:rsid w:val="00095B9D"/>
    <w:rsid w:val="000A0A18"/>
    <w:rsid w:val="000A4798"/>
    <w:rsid w:val="000A502D"/>
    <w:rsid w:val="000A75BC"/>
    <w:rsid w:val="000A7FDB"/>
    <w:rsid w:val="000B0E07"/>
    <w:rsid w:val="000B1CAA"/>
    <w:rsid w:val="000B2440"/>
    <w:rsid w:val="000B49EC"/>
    <w:rsid w:val="000B6CD3"/>
    <w:rsid w:val="000B7C50"/>
    <w:rsid w:val="000C3E3F"/>
    <w:rsid w:val="000C4070"/>
    <w:rsid w:val="000C4939"/>
    <w:rsid w:val="000C589A"/>
    <w:rsid w:val="000C6BC3"/>
    <w:rsid w:val="000C743C"/>
    <w:rsid w:val="000D0BD0"/>
    <w:rsid w:val="000D0D47"/>
    <w:rsid w:val="000D1D92"/>
    <w:rsid w:val="000D4557"/>
    <w:rsid w:val="000D5931"/>
    <w:rsid w:val="000D5DF4"/>
    <w:rsid w:val="000E0727"/>
    <w:rsid w:val="000E3AD3"/>
    <w:rsid w:val="000E7C3A"/>
    <w:rsid w:val="000F0BFE"/>
    <w:rsid w:val="000F0D5B"/>
    <w:rsid w:val="000F1ED2"/>
    <w:rsid w:val="000F4C18"/>
    <w:rsid w:val="000F545A"/>
    <w:rsid w:val="000F6C31"/>
    <w:rsid w:val="00100FBB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6CD"/>
    <w:rsid w:val="00126682"/>
    <w:rsid w:val="00127327"/>
    <w:rsid w:val="00130C8A"/>
    <w:rsid w:val="00132C8A"/>
    <w:rsid w:val="001370E8"/>
    <w:rsid w:val="00137407"/>
    <w:rsid w:val="0013790C"/>
    <w:rsid w:val="0014004A"/>
    <w:rsid w:val="001402BA"/>
    <w:rsid w:val="001409A3"/>
    <w:rsid w:val="00140E33"/>
    <w:rsid w:val="00143226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20F"/>
    <w:rsid w:val="00163CEE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95E5E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152B"/>
    <w:rsid w:val="001E1E40"/>
    <w:rsid w:val="001E3703"/>
    <w:rsid w:val="001E7992"/>
    <w:rsid w:val="001F0ACD"/>
    <w:rsid w:val="001F0E09"/>
    <w:rsid w:val="001F0EC3"/>
    <w:rsid w:val="001F23D5"/>
    <w:rsid w:val="001F35E4"/>
    <w:rsid w:val="001F3800"/>
    <w:rsid w:val="001F4A96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67A"/>
    <w:rsid w:val="002137F8"/>
    <w:rsid w:val="00215070"/>
    <w:rsid w:val="00216522"/>
    <w:rsid w:val="00217090"/>
    <w:rsid w:val="0021739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C2"/>
    <w:rsid w:val="00266E68"/>
    <w:rsid w:val="00267111"/>
    <w:rsid w:val="0026712F"/>
    <w:rsid w:val="00267521"/>
    <w:rsid w:val="00267AE1"/>
    <w:rsid w:val="00267CD9"/>
    <w:rsid w:val="00270F3C"/>
    <w:rsid w:val="002711AD"/>
    <w:rsid w:val="00276D63"/>
    <w:rsid w:val="00276EC1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9E9"/>
    <w:rsid w:val="0029579A"/>
    <w:rsid w:val="002A27A4"/>
    <w:rsid w:val="002A2DE2"/>
    <w:rsid w:val="002A2FE0"/>
    <w:rsid w:val="002A37F2"/>
    <w:rsid w:val="002A72EF"/>
    <w:rsid w:val="002B1D27"/>
    <w:rsid w:val="002B676A"/>
    <w:rsid w:val="002C149F"/>
    <w:rsid w:val="002C1873"/>
    <w:rsid w:val="002C1D51"/>
    <w:rsid w:val="002C63F4"/>
    <w:rsid w:val="002C7803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7F8B"/>
    <w:rsid w:val="002F1413"/>
    <w:rsid w:val="002F159F"/>
    <w:rsid w:val="002F1FD9"/>
    <w:rsid w:val="002F554D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5B77"/>
    <w:rsid w:val="00325CF4"/>
    <w:rsid w:val="003310E9"/>
    <w:rsid w:val="0033193A"/>
    <w:rsid w:val="003321BC"/>
    <w:rsid w:val="0033237F"/>
    <w:rsid w:val="00333660"/>
    <w:rsid w:val="0033372D"/>
    <w:rsid w:val="00335F03"/>
    <w:rsid w:val="003368A1"/>
    <w:rsid w:val="003375CF"/>
    <w:rsid w:val="00340321"/>
    <w:rsid w:val="00340DC3"/>
    <w:rsid w:val="00341808"/>
    <w:rsid w:val="003418E1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80EA7"/>
    <w:rsid w:val="0038109E"/>
    <w:rsid w:val="0038144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A0B76"/>
    <w:rsid w:val="003A16B3"/>
    <w:rsid w:val="003A45F4"/>
    <w:rsid w:val="003B04F2"/>
    <w:rsid w:val="003B1C70"/>
    <w:rsid w:val="003B2414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1E61"/>
    <w:rsid w:val="003F2A21"/>
    <w:rsid w:val="003F4799"/>
    <w:rsid w:val="003F4C3D"/>
    <w:rsid w:val="003F7842"/>
    <w:rsid w:val="003F7B88"/>
    <w:rsid w:val="003F7F39"/>
    <w:rsid w:val="004005C5"/>
    <w:rsid w:val="00400865"/>
    <w:rsid w:val="004011DB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728"/>
    <w:rsid w:val="00446EA9"/>
    <w:rsid w:val="00446F68"/>
    <w:rsid w:val="004470AB"/>
    <w:rsid w:val="00447206"/>
    <w:rsid w:val="00450D97"/>
    <w:rsid w:val="00451545"/>
    <w:rsid w:val="004518DE"/>
    <w:rsid w:val="00453123"/>
    <w:rsid w:val="004553BD"/>
    <w:rsid w:val="00455A2A"/>
    <w:rsid w:val="00456F65"/>
    <w:rsid w:val="0045793B"/>
    <w:rsid w:val="00460CEC"/>
    <w:rsid w:val="0046348A"/>
    <w:rsid w:val="00463773"/>
    <w:rsid w:val="004656E5"/>
    <w:rsid w:val="004673CE"/>
    <w:rsid w:val="00467576"/>
    <w:rsid w:val="00470956"/>
    <w:rsid w:val="004712F5"/>
    <w:rsid w:val="004725F1"/>
    <w:rsid w:val="00472AB7"/>
    <w:rsid w:val="00473EBA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EFA"/>
    <w:rsid w:val="004A080B"/>
    <w:rsid w:val="004A294E"/>
    <w:rsid w:val="004A2B70"/>
    <w:rsid w:val="004A7977"/>
    <w:rsid w:val="004B061C"/>
    <w:rsid w:val="004B0BC6"/>
    <w:rsid w:val="004B10B2"/>
    <w:rsid w:val="004B208D"/>
    <w:rsid w:val="004B2680"/>
    <w:rsid w:val="004C152F"/>
    <w:rsid w:val="004C33F7"/>
    <w:rsid w:val="004C43B6"/>
    <w:rsid w:val="004C4AE2"/>
    <w:rsid w:val="004C4BFF"/>
    <w:rsid w:val="004C4EDB"/>
    <w:rsid w:val="004C5622"/>
    <w:rsid w:val="004C5EFA"/>
    <w:rsid w:val="004D265F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50159B"/>
    <w:rsid w:val="0050419E"/>
    <w:rsid w:val="00504759"/>
    <w:rsid w:val="00505F6B"/>
    <w:rsid w:val="005063C9"/>
    <w:rsid w:val="00506D8F"/>
    <w:rsid w:val="00507501"/>
    <w:rsid w:val="00507ECB"/>
    <w:rsid w:val="00511CBC"/>
    <w:rsid w:val="005142B1"/>
    <w:rsid w:val="0051444B"/>
    <w:rsid w:val="00515D5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2AC7"/>
    <w:rsid w:val="0054315E"/>
    <w:rsid w:val="00543D9D"/>
    <w:rsid w:val="00544665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4CC"/>
    <w:rsid w:val="0057378B"/>
    <w:rsid w:val="00573BB5"/>
    <w:rsid w:val="005740A9"/>
    <w:rsid w:val="005771C8"/>
    <w:rsid w:val="005839A7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2205"/>
    <w:rsid w:val="005B28ED"/>
    <w:rsid w:val="005B304F"/>
    <w:rsid w:val="005B4B9F"/>
    <w:rsid w:val="005B567F"/>
    <w:rsid w:val="005B5892"/>
    <w:rsid w:val="005B59F1"/>
    <w:rsid w:val="005B7407"/>
    <w:rsid w:val="005C0368"/>
    <w:rsid w:val="005C1314"/>
    <w:rsid w:val="005C1E3C"/>
    <w:rsid w:val="005C3AD0"/>
    <w:rsid w:val="005C3F53"/>
    <w:rsid w:val="005C40CB"/>
    <w:rsid w:val="005C45A4"/>
    <w:rsid w:val="005C56C5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5770"/>
    <w:rsid w:val="005F5FEE"/>
    <w:rsid w:val="005F61CC"/>
    <w:rsid w:val="005F6C71"/>
    <w:rsid w:val="00600FB5"/>
    <w:rsid w:val="00601182"/>
    <w:rsid w:val="00602669"/>
    <w:rsid w:val="00602739"/>
    <w:rsid w:val="00602B64"/>
    <w:rsid w:val="00602CF5"/>
    <w:rsid w:val="006054CF"/>
    <w:rsid w:val="006100CE"/>
    <w:rsid w:val="0061212B"/>
    <w:rsid w:val="006132DC"/>
    <w:rsid w:val="006163CB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5AAD"/>
    <w:rsid w:val="00687EE2"/>
    <w:rsid w:val="00692E0D"/>
    <w:rsid w:val="006930C5"/>
    <w:rsid w:val="00693909"/>
    <w:rsid w:val="00693B11"/>
    <w:rsid w:val="00694937"/>
    <w:rsid w:val="00694F77"/>
    <w:rsid w:val="006A1B65"/>
    <w:rsid w:val="006A22B4"/>
    <w:rsid w:val="006A2ED4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1074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3481"/>
    <w:rsid w:val="006F3F79"/>
    <w:rsid w:val="006F5338"/>
    <w:rsid w:val="006F5807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F42"/>
    <w:rsid w:val="00720E7F"/>
    <w:rsid w:val="007213BC"/>
    <w:rsid w:val="00722354"/>
    <w:rsid w:val="00722B7A"/>
    <w:rsid w:val="00723071"/>
    <w:rsid w:val="00724592"/>
    <w:rsid w:val="00724CAF"/>
    <w:rsid w:val="00724F51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50F42"/>
    <w:rsid w:val="00751D89"/>
    <w:rsid w:val="00756BA2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87CEB"/>
    <w:rsid w:val="007927A1"/>
    <w:rsid w:val="00792D02"/>
    <w:rsid w:val="00792F55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595"/>
    <w:rsid w:val="007A271F"/>
    <w:rsid w:val="007A4A85"/>
    <w:rsid w:val="007A51BE"/>
    <w:rsid w:val="007A5A39"/>
    <w:rsid w:val="007A612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707A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3233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3DBC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8037C"/>
    <w:rsid w:val="00880B85"/>
    <w:rsid w:val="00881C94"/>
    <w:rsid w:val="00881FDD"/>
    <w:rsid w:val="00883432"/>
    <w:rsid w:val="0088787D"/>
    <w:rsid w:val="008878C1"/>
    <w:rsid w:val="008903F2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79E"/>
    <w:rsid w:val="008A43AA"/>
    <w:rsid w:val="008A648F"/>
    <w:rsid w:val="008A650D"/>
    <w:rsid w:val="008A6C8D"/>
    <w:rsid w:val="008B2A71"/>
    <w:rsid w:val="008B3D4F"/>
    <w:rsid w:val="008B49B0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D6D"/>
    <w:rsid w:val="008E33E0"/>
    <w:rsid w:val="008E4D55"/>
    <w:rsid w:val="008E7164"/>
    <w:rsid w:val="008E74C5"/>
    <w:rsid w:val="008F1B1D"/>
    <w:rsid w:val="008F2958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1173A"/>
    <w:rsid w:val="0091230B"/>
    <w:rsid w:val="009134B2"/>
    <w:rsid w:val="00913D4E"/>
    <w:rsid w:val="00914000"/>
    <w:rsid w:val="009146F6"/>
    <w:rsid w:val="00915009"/>
    <w:rsid w:val="009171E6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6643"/>
    <w:rsid w:val="00976BCF"/>
    <w:rsid w:val="0097769A"/>
    <w:rsid w:val="00977DB8"/>
    <w:rsid w:val="009811E1"/>
    <w:rsid w:val="00983BA6"/>
    <w:rsid w:val="009850F5"/>
    <w:rsid w:val="00986742"/>
    <w:rsid w:val="009915B1"/>
    <w:rsid w:val="00991DBE"/>
    <w:rsid w:val="0099531D"/>
    <w:rsid w:val="0099552A"/>
    <w:rsid w:val="009960AB"/>
    <w:rsid w:val="009A0CE3"/>
    <w:rsid w:val="009A3BED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6A4A"/>
    <w:rsid w:val="009C6EDB"/>
    <w:rsid w:val="009C745D"/>
    <w:rsid w:val="009C74B1"/>
    <w:rsid w:val="009D0B7A"/>
    <w:rsid w:val="009D10AB"/>
    <w:rsid w:val="009D20BF"/>
    <w:rsid w:val="009D3F48"/>
    <w:rsid w:val="009D72D1"/>
    <w:rsid w:val="009E084E"/>
    <w:rsid w:val="009E1B5E"/>
    <w:rsid w:val="009E28CB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C97"/>
    <w:rsid w:val="00A26DEF"/>
    <w:rsid w:val="00A27116"/>
    <w:rsid w:val="00A311FE"/>
    <w:rsid w:val="00A329E8"/>
    <w:rsid w:val="00A32E94"/>
    <w:rsid w:val="00A33E38"/>
    <w:rsid w:val="00A359A2"/>
    <w:rsid w:val="00A37A34"/>
    <w:rsid w:val="00A37A42"/>
    <w:rsid w:val="00A409C9"/>
    <w:rsid w:val="00A416CF"/>
    <w:rsid w:val="00A41B6F"/>
    <w:rsid w:val="00A42927"/>
    <w:rsid w:val="00A4496E"/>
    <w:rsid w:val="00A45BB6"/>
    <w:rsid w:val="00A4731B"/>
    <w:rsid w:val="00A477B1"/>
    <w:rsid w:val="00A51845"/>
    <w:rsid w:val="00A534C2"/>
    <w:rsid w:val="00A535AE"/>
    <w:rsid w:val="00A54830"/>
    <w:rsid w:val="00A54BBA"/>
    <w:rsid w:val="00A55879"/>
    <w:rsid w:val="00A56D4A"/>
    <w:rsid w:val="00A57EFA"/>
    <w:rsid w:val="00A61242"/>
    <w:rsid w:val="00A619D7"/>
    <w:rsid w:val="00A6274D"/>
    <w:rsid w:val="00A63F47"/>
    <w:rsid w:val="00A64E9F"/>
    <w:rsid w:val="00A67FE6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171A"/>
    <w:rsid w:val="00AC18BF"/>
    <w:rsid w:val="00AC2C1B"/>
    <w:rsid w:val="00AC3FC8"/>
    <w:rsid w:val="00AC4BEE"/>
    <w:rsid w:val="00AC4CAF"/>
    <w:rsid w:val="00AC4EA1"/>
    <w:rsid w:val="00AC69E8"/>
    <w:rsid w:val="00AD092D"/>
    <w:rsid w:val="00AD1068"/>
    <w:rsid w:val="00AD1F67"/>
    <w:rsid w:val="00AD21A1"/>
    <w:rsid w:val="00AD21B3"/>
    <w:rsid w:val="00AD40ED"/>
    <w:rsid w:val="00AD4805"/>
    <w:rsid w:val="00AD5809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AF0D49"/>
    <w:rsid w:val="00B01F84"/>
    <w:rsid w:val="00B04D7F"/>
    <w:rsid w:val="00B05C92"/>
    <w:rsid w:val="00B06059"/>
    <w:rsid w:val="00B06D9B"/>
    <w:rsid w:val="00B07A07"/>
    <w:rsid w:val="00B1456E"/>
    <w:rsid w:val="00B15F0F"/>
    <w:rsid w:val="00B16B55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70AF9"/>
    <w:rsid w:val="00B70FD1"/>
    <w:rsid w:val="00B71D52"/>
    <w:rsid w:val="00B7268A"/>
    <w:rsid w:val="00B7387B"/>
    <w:rsid w:val="00B73C53"/>
    <w:rsid w:val="00B74613"/>
    <w:rsid w:val="00B76330"/>
    <w:rsid w:val="00B8358E"/>
    <w:rsid w:val="00B83D5F"/>
    <w:rsid w:val="00B84FA0"/>
    <w:rsid w:val="00B8629C"/>
    <w:rsid w:val="00B866F3"/>
    <w:rsid w:val="00B86BAE"/>
    <w:rsid w:val="00B87C86"/>
    <w:rsid w:val="00B905E2"/>
    <w:rsid w:val="00B90906"/>
    <w:rsid w:val="00B93097"/>
    <w:rsid w:val="00B94E1C"/>
    <w:rsid w:val="00B95023"/>
    <w:rsid w:val="00B95362"/>
    <w:rsid w:val="00B95469"/>
    <w:rsid w:val="00B95C67"/>
    <w:rsid w:val="00B96C55"/>
    <w:rsid w:val="00B96D25"/>
    <w:rsid w:val="00B97212"/>
    <w:rsid w:val="00BA2FDE"/>
    <w:rsid w:val="00BA3511"/>
    <w:rsid w:val="00BA4338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7371"/>
    <w:rsid w:val="00C00551"/>
    <w:rsid w:val="00C0511C"/>
    <w:rsid w:val="00C05D01"/>
    <w:rsid w:val="00C062E9"/>
    <w:rsid w:val="00C0691C"/>
    <w:rsid w:val="00C105BD"/>
    <w:rsid w:val="00C10CF8"/>
    <w:rsid w:val="00C10D36"/>
    <w:rsid w:val="00C11957"/>
    <w:rsid w:val="00C124AA"/>
    <w:rsid w:val="00C12CC4"/>
    <w:rsid w:val="00C13BC1"/>
    <w:rsid w:val="00C13C80"/>
    <w:rsid w:val="00C15252"/>
    <w:rsid w:val="00C1546C"/>
    <w:rsid w:val="00C20FDC"/>
    <w:rsid w:val="00C21168"/>
    <w:rsid w:val="00C2443B"/>
    <w:rsid w:val="00C245D2"/>
    <w:rsid w:val="00C25193"/>
    <w:rsid w:val="00C260DB"/>
    <w:rsid w:val="00C30C6B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F75"/>
    <w:rsid w:val="00C50DE9"/>
    <w:rsid w:val="00C54866"/>
    <w:rsid w:val="00C5603E"/>
    <w:rsid w:val="00C5660F"/>
    <w:rsid w:val="00C574CB"/>
    <w:rsid w:val="00C57627"/>
    <w:rsid w:val="00C60502"/>
    <w:rsid w:val="00C6096F"/>
    <w:rsid w:val="00C60CA1"/>
    <w:rsid w:val="00C61713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7276"/>
    <w:rsid w:val="00C87692"/>
    <w:rsid w:val="00C91AD0"/>
    <w:rsid w:val="00C91D67"/>
    <w:rsid w:val="00C92585"/>
    <w:rsid w:val="00C943E4"/>
    <w:rsid w:val="00CA02F9"/>
    <w:rsid w:val="00CA0C9F"/>
    <w:rsid w:val="00CA1463"/>
    <w:rsid w:val="00CA3127"/>
    <w:rsid w:val="00CA356F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299C"/>
    <w:rsid w:val="00D032D8"/>
    <w:rsid w:val="00D03F43"/>
    <w:rsid w:val="00D04093"/>
    <w:rsid w:val="00D0617C"/>
    <w:rsid w:val="00D077EC"/>
    <w:rsid w:val="00D11C74"/>
    <w:rsid w:val="00D17433"/>
    <w:rsid w:val="00D204E3"/>
    <w:rsid w:val="00D20B07"/>
    <w:rsid w:val="00D2158F"/>
    <w:rsid w:val="00D24275"/>
    <w:rsid w:val="00D30A24"/>
    <w:rsid w:val="00D31826"/>
    <w:rsid w:val="00D33F6C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B69"/>
    <w:rsid w:val="00D72287"/>
    <w:rsid w:val="00D7348E"/>
    <w:rsid w:val="00D73F6A"/>
    <w:rsid w:val="00D742A7"/>
    <w:rsid w:val="00D80E65"/>
    <w:rsid w:val="00D81C1F"/>
    <w:rsid w:val="00D82385"/>
    <w:rsid w:val="00D83C4B"/>
    <w:rsid w:val="00D83C91"/>
    <w:rsid w:val="00D844F8"/>
    <w:rsid w:val="00D84868"/>
    <w:rsid w:val="00D84F4E"/>
    <w:rsid w:val="00D8746E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579"/>
    <w:rsid w:val="00DC2FAA"/>
    <w:rsid w:val="00DC4A3D"/>
    <w:rsid w:val="00DC56B1"/>
    <w:rsid w:val="00DC664D"/>
    <w:rsid w:val="00DD1D69"/>
    <w:rsid w:val="00DD24FC"/>
    <w:rsid w:val="00DD38EB"/>
    <w:rsid w:val="00DD52CB"/>
    <w:rsid w:val="00DD5476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7B9"/>
    <w:rsid w:val="00E30891"/>
    <w:rsid w:val="00E30EB5"/>
    <w:rsid w:val="00E33EE8"/>
    <w:rsid w:val="00E37524"/>
    <w:rsid w:val="00E41B31"/>
    <w:rsid w:val="00E421A1"/>
    <w:rsid w:val="00E422C1"/>
    <w:rsid w:val="00E43196"/>
    <w:rsid w:val="00E432AC"/>
    <w:rsid w:val="00E43AEF"/>
    <w:rsid w:val="00E5018E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6B63"/>
    <w:rsid w:val="00E870AD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5F5C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F61"/>
    <w:rsid w:val="00F17131"/>
    <w:rsid w:val="00F179C9"/>
    <w:rsid w:val="00F21E1F"/>
    <w:rsid w:val="00F22473"/>
    <w:rsid w:val="00F22AC8"/>
    <w:rsid w:val="00F25A1D"/>
    <w:rsid w:val="00F26248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1A56"/>
    <w:rsid w:val="00F74C20"/>
    <w:rsid w:val="00F813C1"/>
    <w:rsid w:val="00F81A00"/>
    <w:rsid w:val="00F81A6E"/>
    <w:rsid w:val="00F83DE2"/>
    <w:rsid w:val="00F84B56"/>
    <w:rsid w:val="00F8545B"/>
    <w:rsid w:val="00F90318"/>
    <w:rsid w:val="00F90D85"/>
    <w:rsid w:val="00F92AF0"/>
    <w:rsid w:val="00F939B4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4C3"/>
    <w:rsid w:val="00FA7A0B"/>
    <w:rsid w:val="00FB1A03"/>
    <w:rsid w:val="00FB2394"/>
    <w:rsid w:val="00FB2927"/>
    <w:rsid w:val="00FB3EAE"/>
    <w:rsid w:val="00FB5CAA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6E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6EA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hps">
    <w:name w:val="hps"/>
    <w:basedOn w:val="a0"/>
    <w:rsid w:val="00143226"/>
  </w:style>
  <w:style w:type="paragraph" w:styleId="2">
    <w:name w:val="Body Text Indent 2"/>
    <w:basedOn w:val="a"/>
    <w:link w:val="20"/>
    <w:uiPriority w:val="99"/>
    <w:semiHidden/>
    <w:unhideWhenUsed/>
    <w:rsid w:val="001432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32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143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32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14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143226"/>
  </w:style>
  <w:style w:type="paragraph" w:customStyle="1" w:styleId="Normalmy">
    <w:name w:val="Обычный.Обычный.Normal_my"/>
    <w:rsid w:val="00756BA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  <w:style w:type="character" w:styleId="af">
    <w:name w:val="Strong"/>
    <w:basedOn w:val="a0"/>
    <w:uiPriority w:val="22"/>
    <w:qFormat/>
    <w:rsid w:val="00A51845"/>
    <w:rPr>
      <w:b/>
      <w:bCs/>
    </w:rPr>
  </w:style>
  <w:style w:type="character" w:customStyle="1" w:styleId="familyname">
    <w:name w:val="familyname"/>
    <w:basedOn w:val="a0"/>
    <w:rsid w:val="00A5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6E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6EA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hps">
    <w:name w:val="hps"/>
    <w:basedOn w:val="a0"/>
    <w:rsid w:val="00143226"/>
  </w:style>
  <w:style w:type="paragraph" w:styleId="2">
    <w:name w:val="Body Text Indent 2"/>
    <w:basedOn w:val="a"/>
    <w:link w:val="20"/>
    <w:uiPriority w:val="99"/>
    <w:semiHidden/>
    <w:unhideWhenUsed/>
    <w:rsid w:val="001432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32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143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32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14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143226"/>
  </w:style>
  <w:style w:type="paragraph" w:customStyle="1" w:styleId="Normalmy">
    <w:name w:val="Обычный.Обычный.Normal_my"/>
    <w:rsid w:val="00756BA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  <w:style w:type="character" w:styleId="af">
    <w:name w:val="Strong"/>
    <w:basedOn w:val="a0"/>
    <w:uiPriority w:val="22"/>
    <w:qFormat/>
    <w:rsid w:val="00A51845"/>
    <w:rPr>
      <w:b/>
      <w:bCs/>
    </w:rPr>
  </w:style>
  <w:style w:type="character" w:customStyle="1" w:styleId="familyname">
    <w:name w:val="familyname"/>
    <w:basedOn w:val="a0"/>
    <w:rsid w:val="00A5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oks.openedition.org/obp/132" TargetMode="External"/><Relationship Id="rId18" Type="http://schemas.openxmlformats.org/officeDocument/2006/relationships/hyperlink" Target="http://www.kmu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urop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urointegration.com.ua/experts/2019/08/7/7099391/" TargetMode="External"/><Relationship Id="rId17" Type="http://schemas.openxmlformats.org/officeDocument/2006/relationships/hyperlink" Target="http://www.president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da.gov.ua/" TargetMode="External"/><Relationship Id="rId20" Type="http://schemas.openxmlformats.org/officeDocument/2006/relationships/hyperlink" Target="http://www.europarl.europa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openbookpublishers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ec.europa.e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ooks.openedition.org/author?name=sen+amarty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2021-03-16T10:39:00Z</dcterms:created>
  <dcterms:modified xsi:type="dcterms:W3CDTF">2021-03-24T12:46:00Z</dcterms:modified>
</cp:coreProperties>
</file>