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1" w:rsidRPr="00625488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548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Порівняльна таблиця </w:t>
      </w:r>
    </w:p>
    <w:p w:rsidR="00F33B8F" w:rsidRPr="00C420F9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0F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420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4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B8F" w:rsidRDefault="00EB1187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18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Положення про вчену раду </w:t>
      </w:r>
      <w:r w:rsidR="00F33B8F" w:rsidRPr="00EB1187">
        <w:rPr>
          <w:rFonts w:ascii="Times New Roman" w:hAnsi="Times New Roman" w:cs="Times New Roman"/>
          <w:b/>
          <w:sz w:val="28"/>
          <w:szCs w:val="28"/>
          <w:lang w:val="uk-UA"/>
        </w:rPr>
        <w:t>НУОЗ України імені П.</w:t>
      </w:r>
      <w:r w:rsidR="00F33B8F" w:rsidRPr="00EB1187">
        <w:rPr>
          <w:rFonts w:ascii="Times New Roman" w:hAnsi="Times New Roman" w:cs="Times New Roman"/>
          <w:b/>
          <w:sz w:val="28"/>
          <w:szCs w:val="28"/>
        </w:rPr>
        <w:t> </w:t>
      </w:r>
      <w:r w:rsidR="00F33B8F" w:rsidRPr="00EB1187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F33B8F" w:rsidRPr="00EB118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F33B8F" w:rsidRPr="00EB1187">
        <w:rPr>
          <w:rFonts w:ascii="Times New Roman" w:hAnsi="Times New Roman" w:cs="Times New Roman"/>
          <w:b/>
          <w:sz w:val="28"/>
          <w:szCs w:val="28"/>
          <w:lang w:val="uk-UA"/>
        </w:rPr>
        <w:t>Шупика</w:t>
      </w:r>
      <w:proofErr w:type="spellEnd"/>
    </w:p>
    <w:p w:rsidR="00625488" w:rsidRPr="00EB1187" w:rsidRDefault="00625488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33B8F" w:rsidRPr="00C420F9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3B8F" w:rsidRPr="00C420F9" w:rsidTr="00F33B8F">
        <w:tc>
          <w:tcPr>
            <w:tcW w:w="4672" w:type="dxa"/>
          </w:tcPr>
          <w:p w:rsidR="00F33B8F" w:rsidRPr="00625488" w:rsidRDefault="00F33B8F" w:rsidP="00F33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62548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Чинна редакція </w:t>
            </w:r>
          </w:p>
        </w:tc>
        <w:tc>
          <w:tcPr>
            <w:tcW w:w="4673" w:type="dxa"/>
          </w:tcPr>
          <w:p w:rsidR="00F33B8F" w:rsidRPr="00625488" w:rsidRDefault="00F33B8F" w:rsidP="00F33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62548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Запропонована редакція </w:t>
            </w:r>
          </w:p>
          <w:p w:rsidR="00D1384E" w:rsidRPr="00625488" w:rsidRDefault="00D1384E" w:rsidP="00F33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F33B8F" w:rsidRPr="00C420F9" w:rsidTr="00F33B8F">
        <w:tc>
          <w:tcPr>
            <w:tcW w:w="4672" w:type="dxa"/>
          </w:tcPr>
          <w:p w:rsidR="00D1384E" w:rsidRDefault="00D1384E" w:rsidP="00F3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</w:pPr>
          </w:p>
          <w:p w:rsidR="00EB1187" w:rsidRDefault="00EB1187" w:rsidP="00EB1187">
            <w:pPr>
              <w:widowControl w:val="0"/>
              <w:shd w:val="clear" w:color="auto" w:fill="FFFFFF"/>
              <w:ind w:firstLine="697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x-none"/>
              </w:rPr>
            </w:pPr>
          </w:p>
          <w:p w:rsidR="00EB1187" w:rsidRPr="00EB1187" w:rsidRDefault="00EB1187" w:rsidP="00EB1187">
            <w:pPr>
              <w:widowControl w:val="0"/>
              <w:shd w:val="clear" w:color="auto" w:fill="FFFFFF"/>
              <w:ind w:firstLine="697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x-none"/>
              </w:rPr>
            </w:pPr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uk-UA" w:eastAsia="x-none"/>
              </w:rPr>
              <w:t xml:space="preserve">5.4. Рішення про обрання за конкурсом на посади першого проректора, проректорів, діяльність яких безпосередньо пов’язана з освітнім або науковим процесом, декана деканату по роботі з іноземцями, а також завідувачів кафедр, професорів, завідувача наукової бібліотеки, керівників філій приймаються таємним голосуванням. Рішення вважається прийнятим, </w:t>
            </w:r>
            <w:r w:rsidRPr="00EB118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x-none"/>
              </w:rPr>
              <w:t xml:space="preserve">якщо за нього </w:t>
            </w:r>
            <w:r w:rsidRPr="00EB1187"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val="uk-UA" w:eastAsia="x-none"/>
              </w:rPr>
              <w:t>проголосувало не менше ніж половина присутніх на засіданні</w:t>
            </w:r>
            <w:r w:rsidRPr="00EB118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x-none"/>
              </w:rPr>
              <w:t xml:space="preserve"> членів вченої ради. </w:t>
            </w:r>
          </w:p>
          <w:p w:rsidR="00F33B8F" w:rsidRPr="00EB1187" w:rsidRDefault="00F33B8F" w:rsidP="00EB1187">
            <w:pPr>
              <w:pStyle w:val="20"/>
              <w:spacing w:before="0" w:after="0" w:line="240" w:lineRule="auto"/>
              <w:ind w:firstLine="70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EB1187" w:rsidRDefault="0000203D" w:rsidP="00D138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EB118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>Пункт</w:t>
            </w:r>
            <w:r w:rsidR="00EB118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EB118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EB118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>5.4.  викладено в новій</w:t>
            </w:r>
          </w:p>
          <w:p w:rsidR="00EB1187" w:rsidRPr="00EB1187" w:rsidRDefault="00EB1187" w:rsidP="00D138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>редакції</w:t>
            </w:r>
          </w:p>
          <w:p w:rsidR="00EB1187" w:rsidRPr="00EB1187" w:rsidRDefault="00EB1187" w:rsidP="00EB1187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uk-UA" w:eastAsia="x-none"/>
              </w:rPr>
              <w:t xml:space="preserve">5.4. Рішення про обрання за конкурсом на посади першого проректора, проректорів, діяльність яких безпосередньо пов’язана з освітнім або науковим процесом, декана деканату по роботі з іноземцями, а також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завідувача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кафедри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професора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, доцента, старшого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викладача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викладача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асистента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завідувача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відділу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аспірантури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 (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докторантури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), директора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наукової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>бібліотеки</w:t>
            </w:r>
            <w:proofErr w:type="spellEnd"/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EB1187">
              <w:rPr>
                <w:rFonts w:ascii="Times New Roman" w:eastAsia="Batang" w:hAnsi="Times New Roman" w:cs="Times New Roman"/>
                <w:sz w:val="28"/>
                <w:szCs w:val="28"/>
                <w:lang w:val="uk-UA" w:eastAsia="x-none"/>
              </w:rPr>
              <w:t xml:space="preserve">приймаються таємним голосуванням. Рішення вважається прийнятим, </w:t>
            </w:r>
            <w:r w:rsidRPr="00EB1187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x-none"/>
              </w:rPr>
              <w:t xml:space="preserve">якщо за нього </w:t>
            </w:r>
            <w:r w:rsidRPr="00EB1187"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val="uk-UA" w:eastAsia="x-none"/>
              </w:rPr>
              <w:t xml:space="preserve">проголосувало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проголосувало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більше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половини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голосів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від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повного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складу  </w:t>
            </w:r>
            <w:proofErr w:type="spellStart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>вченої</w:t>
            </w:r>
            <w:proofErr w:type="spellEnd"/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u w:val="single"/>
                <w:lang w:val="x-none" w:eastAsia="uk-UA"/>
              </w:rPr>
              <w:t xml:space="preserve"> ради</w:t>
            </w:r>
            <w:r w:rsidRPr="00EB1187">
              <w:rPr>
                <w:rFonts w:ascii="Times New Roman" w:eastAsia="Batang" w:hAnsi="Times New Roman" w:cs="Times New Roman"/>
                <w:b/>
                <w:spacing w:val="-1"/>
                <w:sz w:val="28"/>
                <w:szCs w:val="28"/>
                <w:lang w:val="x-none" w:eastAsia="uk-UA"/>
              </w:rPr>
              <w:t>.</w:t>
            </w:r>
          </w:p>
          <w:p w:rsidR="00F33B8F" w:rsidRPr="00C420F9" w:rsidRDefault="00F33B8F" w:rsidP="00EB1187">
            <w:pPr>
              <w:pStyle w:val="2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33B8F" w:rsidRPr="00F33B8F" w:rsidRDefault="00F33B8F" w:rsidP="00F33B8F">
      <w:pPr>
        <w:jc w:val="center"/>
        <w:rPr>
          <w:lang w:val="uk-UA"/>
        </w:rPr>
      </w:pPr>
    </w:p>
    <w:sectPr w:rsidR="00F33B8F" w:rsidRPr="00F33B8F" w:rsidSect="00D13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2"/>
    <w:rsid w:val="0000203D"/>
    <w:rsid w:val="00625488"/>
    <w:rsid w:val="007333A2"/>
    <w:rsid w:val="007E01B1"/>
    <w:rsid w:val="00C420F9"/>
    <w:rsid w:val="00D1384E"/>
    <w:rsid w:val="00EB1187"/>
    <w:rsid w:val="00F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180E"/>
  <w15:chartTrackingRefBased/>
  <w15:docId w15:val="{DC620AFB-0044-45A4-909C-4F034C6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F33B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B8F"/>
    <w:pPr>
      <w:widowControl w:val="0"/>
      <w:shd w:val="clear" w:color="auto" w:fill="FFFFFF"/>
      <w:spacing w:before="60" w:after="240" w:line="312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2021-09-07T13:31:00Z</dcterms:created>
  <dcterms:modified xsi:type="dcterms:W3CDTF">2021-09-07T14:17:00Z</dcterms:modified>
</cp:coreProperties>
</file>