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24719D" w:rsidRDefault="0024719D" w:rsidP="00CA1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4719D">
        <w:rPr>
          <w:rFonts w:ascii="Times New Roman" w:hAnsi="Times New Roman"/>
          <w:b/>
          <w:sz w:val="28"/>
          <w:szCs w:val="28"/>
          <w:lang w:val="uk-UA"/>
        </w:rPr>
        <w:object w:dxaOrig="9045" w:dyaOrig="12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53.25pt" o:ole="">
            <v:imagedata r:id="rId6" o:title=""/>
          </v:shape>
          <o:OLEObject Type="Embed" ProgID="AcroExch.Document.11" ShapeID="_x0000_i1025" DrawAspect="Content" ObjectID="_1718534255" r:id="rId7"/>
        </w:object>
      </w:r>
      <w:bookmarkEnd w:id="0"/>
    </w:p>
    <w:p w:rsidR="0024719D" w:rsidRDefault="0024719D" w:rsidP="00CA1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4719D" w:rsidRDefault="0024719D" w:rsidP="00CA1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4719D" w:rsidRDefault="0024719D" w:rsidP="00CA1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4719D" w:rsidRDefault="0024719D" w:rsidP="00CA1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4719D" w:rsidRDefault="0024719D" w:rsidP="00CA1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4719D" w:rsidRDefault="0024719D" w:rsidP="00CA1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4719D" w:rsidRDefault="0024719D" w:rsidP="00CA1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15817" w:rsidRPr="00FD0181" w:rsidRDefault="00D860B3" w:rsidP="00CA1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0181">
        <w:rPr>
          <w:rFonts w:ascii="Times New Roman" w:hAnsi="Times New Roman"/>
          <w:b/>
          <w:sz w:val="28"/>
          <w:szCs w:val="28"/>
          <w:lang w:val="uk-UA"/>
        </w:rPr>
        <w:t xml:space="preserve">ПРОГРАМА </w:t>
      </w:r>
      <w:r w:rsidR="00215817" w:rsidRPr="00FD0181">
        <w:rPr>
          <w:rFonts w:ascii="Times New Roman" w:hAnsi="Times New Roman"/>
          <w:b/>
          <w:sz w:val="28"/>
          <w:szCs w:val="28"/>
          <w:lang w:val="uk-UA"/>
        </w:rPr>
        <w:t xml:space="preserve"> ВСТУПНОГО </w:t>
      </w:r>
      <w:r w:rsidR="00E373E4" w:rsidRPr="00FD01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15817" w:rsidRPr="00FD0181">
        <w:rPr>
          <w:rFonts w:ascii="Times New Roman" w:hAnsi="Times New Roman"/>
          <w:b/>
          <w:sz w:val="28"/>
          <w:szCs w:val="28"/>
          <w:lang w:val="uk-UA"/>
        </w:rPr>
        <w:t>ІСПИТУ</w:t>
      </w:r>
    </w:p>
    <w:p w:rsidR="008F23A4" w:rsidRPr="00FD0181" w:rsidRDefault="008F23A4" w:rsidP="00CA1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0181">
        <w:rPr>
          <w:rFonts w:ascii="Times New Roman" w:hAnsi="Times New Roman"/>
          <w:b/>
          <w:sz w:val="28"/>
          <w:szCs w:val="28"/>
          <w:lang w:val="uk-UA"/>
        </w:rPr>
        <w:t xml:space="preserve">в магістратуру </w:t>
      </w:r>
      <w:r w:rsidR="00D860B3" w:rsidRPr="00FD0181">
        <w:rPr>
          <w:rFonts w:ascii="Times New Roman" w:hAnsi="Times New Roman"/>
          <w:b/>
          <w:sz w:val="28"/>
          <w:szCs w:val="28"/>
          <w:lang w:val="uk-UA"/>
        </w:rPr>
        <w:t>зі спеціальності</w:t>
      </w:r>
    </w:p>
    <w:p w:rsidR="00215817" w:rsidRPr="00FD0181" w:rsidRDefault="00D860B3" w:rsidP="00CA1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0181">
        <w:rPr>
          <w:rFonts w:ascii="Times New Roman" w:hAnsi="Times New Roman"/>
          <w:b/>
          <w:sz w:val="28"/>
          <w:szCs w:val="28"/>
          <w:lang w:val="uk-UA"/>
        </w:rPr>
        <w:t xml:space="preserve">281 </w:t>
      </w:r>
      <w:r w:rsidR="00215817" w:rsidRPr="00FD0181">
        <w:rPr>
          <w:rFonts w:ascii="Times New Roman" w:hAnsi="Times New Roman"/>
          <w:b/>
          <w:sz w:val="28"/>
          <w:szCs w:val="28"/>
          <w:lang w:val="uk-UA"/>
        </w:rPr>
        <w:t>“Публічне управління та адміністрування”</w:t>
      </w:r>
    </w:p>
    <w:p w:rsidR="00E546A6" w:rsidRPr="00515AAF" w:rsidRDefault="00E546A6" w:rsidP="00B63450">
      <w:pPr>
        <w:widowControl w:val="0"/>
        <w:tabs>
          <w:tab w:val="left" w:pos="-27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28"/>
          <w:lang w:val="uk-UA"/>
        </w:rPr>
      </w:pPr>
    </w:p>
    <w:p w:rsidR="00E546A6" w:rsidRPr="00FD0181" w:rsidRDefault="00D860B3" w:rsidP="00B63450">
      <w:pPr>
        <w:widowControl w:val="0"/>
        <w:tabs>
          <w:tab w:val="left" w:pos="-27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0181">
        <w:rPr>
          <w:rFonts w:ascii="Times New Roman" w:hAnsi="Times New Roman"/>
          <w:b/>
          <w:sz w:val="28"/>
          <w:szCs w:val="28"/>
          <w:lang w:val="uk-UA"/>
        </w:rPr>
        <w:t>ВСТУП</w:t>
      </w:r>
    </w:p>
    <w:p w:rsidR="00D860B3" w:rsidRPr="00FD0181" w:rsidRDefault="00D860B3" w:rsidP="00236E32">
      <w:pPr>
        <w:widowControl w:val="0"/>
        <w:tabs>
          <w:tab w:val="left" w:pos="-2700"/>
        </w:tabs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D0181">
        <w:rPr>
          <w:rFonts w:ascii="Times New Roman" w:hAnsi="Times New Roman"/>
          <w:sz w:val="28"/>
          <w:szCs w:val="28"/>
          <w:lang w:val="uk-UA"/>
        </w:rPr>
        <w:t xml:space="preserve">Програма вступного іспиту зі спеціальності 281 «Публічне управління та адміністрування» адресується майбутнім </w:t>
      </w:r>
      <w:r w:rsidRPr="00FD0181">
        <w:rPr>
          <w:rFonts w:ascii="Times New Roman" w:hAnsi="Times New Roman"/>
          <w:color w:val="000000"/>
          <w:sz w:val="28"/>
          <w:szCs w:val="28"/>
          <w:lang w:val="uk-UA"/>
        </w:rPr>
        <w:t xml:space="preserve">здобувачам ступеня </w:t>
      </w:r>
      <w:r w:rsidR="00E546A6" w:rsidRPr="00FD0181">
        <w:rPr>
          <w:rFonts w:ascii="Times New Roman" w:hAnsi="Times New Roman"/>
          <w:color w:val="000000"/>
          <w:sz w:val="28"/>
          <w:szCs w:val="28"/>
          <w:lang w:val="uk-UA"/>
        </w:rPr>
        <w:t>магістр</w:t>
      </w:r>
      <w:r w:rsidRPr="00FD0181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FD0181">
        <w:rPr>
          <w:rFonts w:ascii="Times New Roman" w:hAnsi="Times New Roman"/>
          <w:sz w:val="28"/>
          <w:szCs w:val="28"/>
          <w:lang w:val="uk-UA"/>
        </w:rPr>
        <w:t xml:space="preserve">. Вона створена з урахуванням вимог та рекомендацій МОН України. </w:t>
      </w:r>
    </w:p>
    <w:p w:rsidR="00D860B3" w:rsidRPr="00FD0181" w:rsidRDefault="00D860B3" w:rsidP="00236E32">
      <w:pPr>
        <w:pStyle w:val="a3"/>
        <w:widowControl w:val="0"/>
        <w:spacing w:before="0" w:beforeAutospacing="0" w:after="0" w:afterAutospacing="0" w:line="271" w:lineRule="auto"/>
        <w:ind w:firstLine="709"/>
        <w:jc w:val="both"/>
        <w:rPr>
          <w:sz w:val="28"/>
          <w:szCs w:val="28"/>
          <w:lang w:val="uk-UA"/>
        </w:rPr>
      </w:pPr>
      <w:r w:rsidRPr="00FD0181">
        <w:rPr>
          <w:sz w:val="28"/>
          <w:szCs w:val="28"/>
          <w:lang w:val="uk-UA"/>
        </w:rPr>
        <w:t xml:space="preserve">Вступний іспит зі спеціальності 281 Публічне управління та адміністрування приймається за Програмою, що складаються з таких частин: змісту програми, системи оцінювання відповідей на іспиті, </w:t>
      </w:r>
      <w:r w:rsidRPr="00FD0181">
        <w:rPr>
          <w:bCs/>
          <w:sz w:val="28"/>
          <w:szCs w:val="28"/>
          <w:lang w:val="uk-UA"/>
        </w:rPr>
        <w:t>орієнтовного переліку екзаменаційних питань</w:t>
      </w:r>
      <w:r w:rsidRPr="00FD0181">
        <w:rPr>
          <w:sz w:val="28"/>
          <w:szCs w:val="28"/>
          <w:lang w:val="uk-UA"/>
        </w:rPr>
        <w:t>, списку літератури і джерел.</w:t>
      </w:r>
    </w:p>
    <w:p w:rsidR="00D860B3" w:rsidRPr="00FD0181" w:rsidRDefault="00D860B3" w:rsidP="00236E32">
      <w:pPr>
        <w:pStyle w:val="a3"/>
        <w:widowControl w:val="0"/>
        <w:spacing w:before="0" w:beforeAutospacing="0" w:after="0" w:afterAutospacing="0" w:line="271" w:lineRule="auto"/>
        <w:ind w:firstLine="709"/>
        <w:jc w:val="both"/>
        <w:rPr>
          <w:sz w:val="28"/>
          <w:szCs w:val="28"/>
          <w:lang w:val="uk-UA"/>
        </w:rPr>
      </w:pPr>
      <w:r w:rsidRPr="00FD0181">
        <w:rPr>
          <w:sz w:val="28"/>
          <w:szCs w:val="28"/>
          <w:lang w:val="uk-UA"/>
        </w:rPr>
        <w:t>До складу комісії з приймання вступного іспиту зі спеціальності входить не менше трьох фахівців, два з яких мають бути докторами наук.</w:t>
      </w:r>
    </w:p>
    <w:p w:rsidR="00721BF0" w:rsidRDefault="00D860B3" w:rsidP="00236E32">
      <w:pPr>
        <w:pStyle w:val="a3"/>
        <w:widowControl w:val="0"/>
        <w:spacing w:before="0" w:beforeAutospacing="0" w:after="0" w:afterAutospacing="0" w:line="271" w:lineRule="auto"/>
        <w:ind w:firstLine="709"/>
        <w:jc w:val="both"/>
        <w:rPr>
          <w:sz w:val="28"/>
          <w:szCs w:val="28"/>
          <w:lang w:val="uk-UA"/>
        </w:rPr>
      </w:pPr>
      <w:r w:rsidRPr="00FD0181">
        <w:rPr>
          <w:sz w:val="28"/>
          <w:szCs w:val="28"/>
          <w:lang w:val="uk-UA"/>
        </w:rPr>
        <w:t xml:space="preserve">Вступні іспити проводяться </w:t>
      </w:r>
      <w:r w:rsidR="00721BF0">
        <w:rPr>
          <w:sz w:val="28"/>
          <w:szCs w:val="28"/>
          <w:lang w:val="uk-UA"/>
        </w:rPr>
        <w:t>в режимі онлайн з використанням тестових завдань та співбесіди на електронних платформах.</w:t>
      </w:r>
    </w:p>
    <w:p w:rsidR="00045FA0" w:rsidRPr="00FD0181" w:rsidRDefault="00215817" w:rsidP="00236E32">
      <w:pPr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D0181">
        <w:rPr>
          <w:rFonts w:ascii="Times New Roman" w:hAnsi="Times New Roman"/>
          <w:sz w:val="28"/>
          <w:szCs w:val="28"/>
          <w:lang w:val="uk-UA"/>
        </w:rPr>
        <w:t>Оцінювання підготовл</w:t>
      </w:r>
      <w:r w:rsidR="00075708" w:rsidRPr="00FD0181">
        <w:rPr>
          <w:rFonts w:ascii="Times New Roman" w:hAnsi="Times New Roman"/>
          <w:sz w:val="28"/>
          <w:szCs w:val="28"/>
          <w:lang w:val="uk-UA"/>
        </w:rPr>
        <w:t>еності вступників на вступному і</w:t>
      </w:r>
      <w:r w:rsidR="00045FA0" w:rsidRPr="00FD0181">
        <w:rPr>
          <w:rFonts w:ascii="Times New Roman" w:hAnsi="Times New Roman"/>
          <w:sz w:val="28"/>
          <w:szCs w:val="28"/>
          <w:lang w:val="uk-UA"/>
        </w:rPr>
        <w:t>спит</w:t>
      </w:r>
      <w:r w:rsidR="00075708" w:rsidRPr="00FD0181">
        <w:rPr>
          <w:rFonts w:ascii="Times New Roman" w:hAnsi="Times New Roman"/>
          <w:sz w:val="28"/>
          <w:szCs w:val="28"/>
          <w:lang w:val="uk-UA"/>
        </w:rPr>
        <w:t>і із</w:t>
      </w:r>
      <w:r w:rsidRPr="00FD0181">
        <w:rPr>
          <w:rFonts w:ascii="Times New Roman" w:hAnsi="Times New Roman"/>
          <w:sz w:val="28"/>
          <w:szCs w:val="28"/>
          <w:lang w:val="uk-UA"/>
        </w:rPr>
        <w:t xml:space="preserve"> публічного управління та адміністрування здійснюється за такою шкалою оцінювання: </w:t>
      </w:r>
    </w:p>
    <w:p w:rsidR="00215817" w:rsidRPr="00FD0181" w:rsidRDefault="00215817" w:rsidP="00236E32">
      <w:pPr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D0181">
        <w:rPr>
          <w:rFonts w:ascii="Times New Roman" w:hAnsi="Times New Roman"/>
          <w:sz w:val="28"/>
          <w:szCs w:val="28"/>
          <w:lang w:val="uk-UA"/>
        </w:rPr>
        <w:t>180-200 – відмінно, 140-179 – добре, 100-139 – задовільно, 0-99 – незадовільно.</w:t>
      </w:r>
    </w:p>
    <w:p w:rsidR="00215817" w:rsidRPr="00FD0181" w:rsidRDefault="00215817" w:rsidP="00236E32">
      <w:pPr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D0181">
        <w:rPr>
          <w:rFonts w:ascii="Times New Roman" w:hAnsi="Times New Roman"/>
          <w:sz w:val="28"/>
          <w:szCs w:val="28"/>
          <w:lang w:val="uk-UA"/>
        </w:rPr>
        <w:t xml:space="preserve">Критерії оцінювання відповіді вступника </w:t>
      </w:r>
      <w:r w:rsidR="00045FA0" w:rsidRPr="00FD0181">
        <w:rPr>
          <w:rFonts w:ascii="Times New Roman" w:hAnsi="Times New Roman"/>
          <w:sz w:val="28"/>
          <w:szCs w:val="28"/>
          <w:lang w:val="uk-UA"/>
        </w:rPr>
        <w:t>під час іспиту</w:t>
      </w:r>
    </w:p>
    <w:p w:rsidR="00215817" w:rsidRPr="00FD0181" w:rsidRDefault="00215817" w:rsidP="00236E32">
      <w:pPr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D0181">
        <w:rPr>
          <w:rFonts w:ascii="Times New Roman" w:hAnsi="Times New Roman"/>
          <w:sz w:val="28"/>
          <w:szCs w:val="28"/>
          <w:lang w:val="uk-UA"/>
        </w:rPr>
        <w:t>Бали</w:t>
      </w:r>
      <w:r w:rsidRPr="00FD0181">
        <w:rPr>
          <w:rFonts w:ascii="Times New Roman" w:hAnsi="Times New Roman"/>
          <w:sz w:val="28"/>
          <w:szCs w:val="28"/>
          <w:lang w:val="uk-UA"/>
        </w:rPr>
        <w:tab/>
      </w:r>
      <w:r w:rsidR="00236E32">
        <w:rPr>
          <w:rFonts w:ascii="Times New Roman" w:hAnsi="Times New Roman"/>
          <w:sz w:val="28"/>
          <w:szCs w:val="28"/>
          <w:lang w:val="uk-UA"/>
        </w:rPr>
        <w:tab/>
      </w:r>
      <w:r w:rsidRPr="00FD0181">
        <w:rPr>
          <w:rFonts w:ascii="Times New Roman" w:hAnsi="Times New Roman"/>
          <w:sz w:val="28"/>
          <w:szCs w:val="28"/>
          <w:lang w:val="uk-UA"/>
        </w:rPr>
        <w:t>Критерії оцінювання</w:t>
      </w:r>
    </w:p>
    <w:p w:rsidR="00215817" w:rsidRPr="00FD0181" w:rsidRDefault="00215817" w:rsidP="00236E32">
      <w:pPr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D0181">
        <w:rPr>
          <w:rFonts w:ascii="Times New Roman" w:hAnsi="Times New Roman"/>
          <w:sz w:val="28"/>
          <w:szCs w:val="28"/>
          <w:lang w:val="uk-UA"/>
        </w:rPr>
        <w:t>1-99</w:t>
      </w:r>
      <w:r w:rsidR="00045FA0" w:rsidRPr="00FD01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0181">
        <w:rPr>
          <w:rFonts w:ascii="Times New Roman" w:hAnsi="Times New Roman"/>
          <w:sz w:val="28"/>
          <w:szCs w:val="28"/>
          <w:lang w:val="uk-UA"/>
        </w:rPr>
        <w:tab/>
      </w:r>
      <w:r w:rsidR="00236E32">
        <w:rPr>
          <w:rFonts w:ascii="Times New Roman" w:hAnsi="Times New Roman"/>
          <w:sz w:val="28"/>
          <w:szCs w:val="28"/>
          <w:lang w:val="uk-UA"/>
        </w:rPr>
        <w:tab/>
      </w:r>
      <w:r w:rsidRPr="00FD0181">
        <w:rPr>
          <w:rFonts w:ascii="Times New Roman" w:hAnsi="Times New Roman"/>
          <w:sz w:val="28"/>
          <w:szCs w:val="28"/>
          <w:lang w:val="uk-UA"/>
        </w:rPr>
        <w:t>Вступник може на рівні “так-ні” відтворити кілька термінів із обсягу питання, обрати правильний варіант відповіді з двох запропонованих</w:t>
      </w:r>
    </w:p>
    <w:p w:rsidR="00215817" w:rsidRPr="00FD0181" w:rsidRDefault="00215817" w:rsidP="00236E32">
      <w:pPr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D0181">
        <w:rPr>
          <w:rFonts w:ascii="Times New Roman" w:hAnsi="Times New Roman"/>
          <w:sz w:val="28"/>
          <w:szCs w:val="28"/>
          <w:lang w:val="uk-UA"/>
        </w:rPr>
        <w:t>100-139</w:t>
      </w:r>
      <w:r w:rsidRPr="00FD0181">
        <w:rPr>
          <w:rFonts w:ascii="Times New Roman" w:hAnsi="Times New Roman"/>
          <w:sz w:val="28"/>
          <w:szCs w:val="28"/>
          <w:lang w:val="uk-UA"/>
        </w:rPr>
        <w:tab/>
        <w:t>Вступник частково володіє змістом питання і використовує знання за аналогією, може порівнювати, узагальнювати, систематизувати інформацію</w:t>
      </w:r>
    </w:p>
    <w:p w:rsidR="00215817" w:rsidRPr="00FD0181" w:rsidRDefault="00215817" w:rsidP="00236E32">
      <w:pPr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D0181">
        <w:rPr>
          <w:rFonts w:ascii="Times New Roman" w:hAnsi="Times New Roman"/>
          <w:sz w:val="28"/>
          <w:szCs w:val="28"/>
          <w:lang w:val="uk-UA"/>
        </w:rPr>
        <w:t>140-179</w:t>
      </w:r>
      <w:r w:rsidRPr="00FD0181">
        <w:rPr>
          <w:rFonts w:ascii="Times New Roman" w:hAnsi="Times New Roman"/>
          <w:sz w:val="28"/>
          <w:szCs w:val="28"/>
          <w:lang w:val="uk-UA"/>
        </w:rPr>
        <w:tab/>
        <w:t>Вступник вільно викладає зміст питання, поставленого екзаменатором, застосовуючи необхідну термінологію та нормативно-правову базу, робить аргументовані висновки</w:t>
      </w:r>
    </w:p>
    <w:p w:rsidR="00215817" w:rsidRPr="00FD0181" w:rsidRDefault="00215817" w:rsidP="00236E32">
      <w:pPr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D0181">
        <w:rPr>
          <w:rFonts w:ascii="Times New Roman" w:hAnsi="Times New Roman"/>
          <w:sz w:val="28"/>
          <w:szCs w:val="28"/>
          <w:lang w:val="uk-UA"/>
        </w:rPr>
        <w:t>180-200</w:t>
      </w:r>
      <w:r w:rsidRPr="00FD0181">
        <w:rPr>
          <w:rFonts w:ascii="Times New Roman" w:hAnsi="Times New Roman"/>
          <w:sz w:val="28"/>
          <w:szCs w:val="28"/>
          <w:lang w:val="uk-UA"/>
        </w:rPr>
        <w:tab/>
        <w:t>Вступник володіє глибокими й міцними знаннями, дає ґрунтовну відповідь на поставлене питання, висловлює власну позицію і переконливо її аргументує, самостійно оцінює джерела інформації, що стосу</w:t>
      </w:r>
      <w:r w:rsidR="00044BC5" w:rsidRPr="00FD0181">
        <w:rPr>
          <w:rFonts w:ascii="Times New Roman" w:hAnsi="Times New Roman"/>
          <w:sz w:val="28"/>
          <w:szCs w:val="28"/>
          <w:lang w:val="uk-UA"/>
        </w:rPr>
        <w:t>ю</w:t>
      </w:r>
      <w:r w:rsidRPr="00FD0181">
        <w:rPr>
          <w:rFonts w:ascii="Times New Roman" w:hAnsi="Times New Roman"/>
          <w:sz w:val="28"/>
          <w:szCs w:val="28"/>
          <w:lang w:val="uk-UA"/>
        </w:rPr>
        <w:t>ться питання, вміє узагальнити поданий матеріал</w:t>
      </w:r>
    </w:p>
    <w:p w:rsidR="00215817" w:rsidRPr="00FD0181" w:rsidRDefault="00215817" w:rsidP="00236E32">
      <w:pPr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D0181">
        <w:rPr>
          <w:rFonts w:ascii="Times New Roman" w:hAnsi="Times New Roman"/>
          <w:sz w:val="28"/>
          <w:szCs w:val="28"/>
          <w:lang w:val="uk-UA"/>
        </w:rPr>
        <w:t xml:space="preserve">Підсумкова оцінка результатів </w:t>
      </w:r>
      <w:r w:rsidR="00045FA0" w:rsidRPr="00FD0181">
        <w:rPr>
          <w:rFonts w:ascii="Times New Roman" w:hAnsi="Times New Roman"/>
          <w:sz w:val="28"/>
          <w:szCs w:val="28"/>
          <w:lang w:val="uk-UA"/>
        </w:rPr>
        <w:t>іспиту</w:t>
      </w:r>
      <w:r w:rsidRPr="00FD0181">
        <w:rPr>
          <w:rFonts w:ascii="Times New Roman" w:hAnsi="Times New Roman"/>
          <w:sz w:val="28"/>
          <w:szCs w:val="28"/>
          <w:lang w:val="uk-UA"/>
        </w:rPr>
        <w:t xml:space="preserve"> узгоджується всіма членами комісії, які </w:t>
      </w:r>
      <w:r w:rsidR="00721BF0">
        <w:rPr>
          <w:rFonts w:ascii="Times New Roman" w:hAnsi="Times New Roman"/>
          <w:sz w:val="28"/>
          <w:szCs w:val="28"/>
          <w:lang w:val="uk-UA"/>
        </w:rPr>
        <w:t xml:space="preserve">ознайомились, перевірили результати тестового </w:t>
      </w:r>
      <w:r w:rsidR="00044BC5" w:rsidRPr="00FD0181">
        <w:rPr>
          <w:rFonts w:ascii="Times New Roman" w:hAnsi="Times New Roman"/>
          <w:sz w:val="28"/>
          <w:szCs w:val="28"/>
          <w:lang w:val="uk-UA"/>
        </w:rPr>
        <w:t>іспит</w:t>
      </w:r>
      <w:r w:rsidR="00AE2519">
        <w:rPr>
          <w:rFonts w:ascii="Times New Roman" w:hAnsi="Times New Roman"/>
          <w:sz w:val="28"/>
          <w:szCs w:val="28"/>
          <w:lang w:val="uk-UA"/>
        </w:rPr>
        <w:t>у та проводили сп</w:t>
      </w:r>
      <w:r w:rsidR="00721BF0">
        <w:rPr>
          <w:rFonts w:ascii="Times New Roman" w:hAnsi="Times New Roman"/>
          <w:sz w:val="28"/>
          <w:szCs w:val="28"/>
          <w:lang w:val="uk-UA"/>
        </w:rPr>
        <w:t>і</w:t>
      </w:r>
      <w:r w:rsidR="00AE2519">
        <w:rPr>
          <w:rFonts w:ascii="Times New Roman" w:hAnsi="Times New Roman"/>
          <w:sz w:val="28"/>
          <w:szCs w:val="28"/>
          <w:lang w:val="uk-UA"/>
        </w:rPr>
        <w:t>в</w:t>
      </w:r>
      <w:r w:rsidR="00721BF0">
        <w:rPr>
          <w:rFonts w:ascii="Times New Roman" w:hAnsi="Times New Roman"/>
          <w:sz w:val="28"/>
          <w:szCs w:val="28"/>
          <w:lang w:val="uk-UA"/>
        </w:rPr>
        <w:t>бесіду</w:t>
      </w:r>
      <w:r w:rsidRPr="00FD0181">
        <w:rPr>
          <w:rFonts w:ascii="Times New Roman" w:hAnsi="Times New Roman"/>
          <w:sz w:val="28"/>
          <w:szCs w:val="28"/>
          <w:lang w:val="uk-UA"/>
        </w:rPr>
        <w:t xml:space="preserve">, виставляється </w:t>
      </w:r>
      <w:r w:rsidR="00044BC5" w:rsidRPr="00FD0181">
        <w:rPr>
          <w:rFonts w:ascii="Times New Roman" w:hAnsi="Times New Roman"/>
          <w:sz w:val="28"/>
          <w:szCs w:val="28"/>
          <w:lang w:val="uk-UA"/>
        </w:rPr>
        <w:t>у від</w:t>
      </w:r>
      <w:r w:rsidR="00721BF0">
        <w:rPr>
          <w:rFonts w:ascii="Times New Roman" w:hAnsi="Times New Roman"/>
          <w:sz w:val="28"/>
          <w:szCs w:val="28"/>
          <w:lang w:val="uk-UA"/>
        </w:rPr>
        <w:t xml:space="preserve">омість складання </w:t>
      </w:r>
      <w:r w:rsidR="00044BC5" w:rsidRPr="00FD0181">
        <w:rPr>
          <w:rFonts w:ascii="Times New Roman" w:hAnsi="Times New Roman"/>
          <w:sz w:val="28"/>
          <w:szCs w:val="28"/>
          <w:lang w:val="uk-UA"/>
        </w:rPr>
        <w:t>іспиту</w:t>
      </w:r>
      <w:r w:rsidRPr="00FD0181">
        <w:rPr>
          <w:rFonts w:ascii="Times New Roman" w:hAnsi="Times New Roman"/>
          <w:sz w:val="28"/>
          <w:szCs w:val="28"/>
          <w:lang w:val="uk-UA"/>
        </w:rPr>
        <w:t xml:space="preserve"> та у відомість вступного випробування і засвідчується підписами. </w:t>
      </w:r>
    </w:p>
    <w:p w:rsidR="00515AAF" w:rsidRDefault="00215817" w:rsidP="00236E32">
      <w:pPr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D0181">
        <w:rPr>
          <w:rFonts w:ascii="Times New Roman" w:hAnsi="Times New Roman"/>
          <w:sz w:val="28"/>
          <w:szCs w:val="28"/>
          <w:lang w:val="uk-UA"/>
        </w:rPr>
        <w:t xml:space="preserve">Результати </w:t>
      </w:r>
      <w:r w:rsidR="00045FA0" w:rsidRPr="00FD0181">
        <w:rPr>
          <w:rFonts w:ascii="Times New Roman" w:hAnsi="Times New Roman"/>
          <w:sz w:val="28"/>
          <w:szCs w:val="28"/>
          <w:lang w:val="uk-UA"/>
        </w:rPr>
        <w:t xml:space="preserve">іспиту </w:t>
      </w:r>
      <w:r w:rsidRPr="00FD0181">
        <w:rPr>
          <w:rFonts w:ascii="Times New Roman" w:hAnsi="Times New Roman"/>
          <w:sz w:val="28"/>
          <w:szCs w:val="28"/>
          <w:lang w:val="uk-UA"/>
        </w:rPr>
        <w:t xml:space="preserve">оголошуються в день </w:t>
      </w:r>
      <w:r w:rsidR="00045FA0" w:rsidRPr="00FD0181"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Pr="00FD0181">
        <w:rPr>
          <w:rFonts w:ascii="Times New Roman" w:hAnsi="Times New Roman"/>
          <w:sz w:val="28"/>
          <w:szCs w:val="28"/>
          <w:lang w:val="uk-UA"/>
        </w:rPr>
        <w:t>проведення.</w:t>
      </w:r>
    </w:p>
    <w:p w:rsidR="00515AAF" w:rsidRPr="00236E32" w:rsidRDefault="00515AAF">
      <w:pPr>
        <w:spacing w:after="0" w:line="240" w:lineRule="auto"/>
        <w:rPr>
          <w:rFonts w:ascii="Times New Roman" w:hAnsi="Times New Roman"/>
          <w:sz w:val="14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215817" w:rsidRPr="00FD0181" w:rsidRDefault="00215817" w:rsidP="00B634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0181">
        <w:rPr>
          <w:rFonts w:ascii="Times New Roman" w:hAnsi="Times New Roman"/>
          <w:b/>
          <w:sz w:val="28"/>
          <w:szCs w:val="28"/>
          <w:lang w:val="uk-UA"/>
        </w:rPr>
        <w:lastRenderedPageBreak/>
        <w:t>Перелік питань</w:t>
      </w:r>
    </w:p>
    <w:p w:rsidR="00684F13" w:rsidRPr="004547D4" w:rsidRDefault="00684F13" w:rsidP="00454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21BF0" w:rsidRPr="004547D4" w:rsidRDefault="00721BF0" w:rsidP="004547D4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1BF0" w:rsidRPr="004547D4" w:rsidRDefault="00721BF0" w:rsidP="004547D4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7D4">
        <w:rPr>
          <w:rFonts w:ascii="Times New Roman" w:hAnsi="Times New Roman"/>
          <w:sz w:val="28"/>
          <w:szCs w:val="28"/>
        </w:rPr>
        <w:t>Загальн</w:t>
      </w:r>
      <w:r w:rsidRPr="004547D4">
        <w:rPr>
          <w:rFonts w:ascii="Times New Roman" w:hAnsi="Times New Roman"/>
          <w:sz w:val="28"/>
          <w:szCs w:val="28"/>
          <w:lang w:val="uk-UA"/>
        </w:rPr>
        <w:t>і</w:t>
      </w:r>
      <w:r w:rsidR="00AE2519">
        <w:rPr>
          <w:rFonts w:ascii="Times New Roman" w:hAnsi="Times New Roman"/>
          <w:sz w:val="28"/>
          <w:szCs w:val="28"/>
        </w:rPr>
        <w:t xml:space="preserve"> ціннісні</w:t>
      </w:r>
      <w:r w:rsidRPr="004547D4">
        <w:rPr>
          <w:rFonts w:ascii="Times New Roman" w:hAnsi="Times New Roman"/>
          <w:sz w:val="28"/>
          <w:szCs w:val="28"/>
        </w:rPr>
        <w:t xml:space="preserve"> принцип</w:t>
      </w:r>
      <w:r w:rsidRPr="004547D4">
        <w:rPr>
          <w:rFonts w:ascii="Times New Roman" w:hAnsi="Times New Roman"/>
          <w:sz w:val="28"/>
          <w:szCs w:val="28"/>
          <w:lang w:val="uk-UA"/>
        </w:rPr>
        <w:t>и</w:t>
      </w:r>
      <w:r w:rsidRPr="004547D4">
        <w:rPr>
          <w:rFonts w:ascii="Times New Roman" w:hAnsi="Times New Roman"/>
          <w:sz w:val="28"/>
          <w:szCs w:val="28"/>
        </w:rPr>
        <w:t xml:space="preserve"> врядування </w:t>
      </w:r>
    </w:p>
    <w:p w:rsidR="00721BF0" w:rsidRPr="004547D4" w:rsidRDefault="00721BF0" w:rsidP="004547D4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Суть</w:t>
      </w:r>
      <w:r w:rsidRPr="004547D4">
        <w:rPr>
          <w:rFonts w:ascii="Times New Roman" w:hAnsi="Times New Roman"/>
          <w:sz w:val="28"/>
          <w:szCs w:val="28"/>
        </w:rPr>
        <w:t xml:space="preserve"> публічного управління </w:t>
      </w:r>
      <w:r w:rsidRPr="004547D4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4547D4">
        <w:rPr>
          <w:rFonts w:ascii="Times New Roman" w:hAnsi="Times New Roman"/>
          <w:sz w:val="28"/>
          <w:szCs w:val="28"/>
        </w:rPr>
        <w:t xml:space="preserve">публічна політика </w:t>
      </w:r>
    </w:p>
    <w:p w:rsidR="00721BF0" w:rsidRPr="004547D4" w:rsidRDefault="00721BF0" w:rsidP="004547D4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7D4">
        <w:rPr>
          <w:rFonts w:ascii="Times New Roman" w:hAnsi="Times New Roman"/>
          <w:sz w:val="28"/>
          <w:szCs w:val="28"/>
        </w:rPr>
        <w:t>Механізми публічної політики</w:t>
      </w:r>
    </w:p>
    <w:p w:rsidR="00721BF0" w:rsidRPr="004547D4" w:rsidRDefault="00721BF0" w:rsidP="004547D4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</w:rPr>
        <w:t>Забезпечення легітимності, або легітимізація</w:t>
      </w:r>
    </w:p>
    <w:p w:rsidR="00721BF0" w:rsidRPr="004547D4" w:rsidRDefault="00721BF0" w:rsidP="004547D4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</w:rPr>
        <w:t xml:space="preserve">Політична легітимізація </w:t>
      </w:r>
    </w:p>
    <w:p w:rsidR="00721BF0" w:rsidRPr="004547D4" w:rsidRDefault="00721BF0" w:rsidP="004547D4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</w:rPr>
        <w:t xml:space="preserve">Концепт публічної політики як соціального та політичного феномену </w:t>
      </w:r>
    </w:p>
    <w:p w:rsidR="00721BF0" w:rsidRPr="004547D4" w:rsidRDefault="00721BF0" w:rsidP="004547D4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</w:rPr>
        <w:t xml:space="preserve">Теоретично обґрунтована практика публічної політики </w:t>
      </w:r>
    </w:p>
    <w:p w:rsidR="00721BF0" w:rsidRPr="004547D4" w:rsidRDefault="00AE2519" w:rsidP="004547D4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Умов</w:t>
      </w:r>
      <w:r w:rsidR="00721BF0" w:rsidRPr="004547D4">
        <w:rPr>
          <w:rFonts w:ascii="Times New Roman" w:hAnsi="Times New Roman"/>
          <w:sz w:val="28"/>
          <w:szCs w:val="28"/>
        </w:rPr>
        <w:t xml:space="preserve">и результативності публічної політики </w:t>
      </w:r>
    </w:p>
    <w:p w:rsidR="00721BF0" w:rsidRPr="004547D4" w:rsidRDefault="00721BF0" w:rsidP="004547D4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</w:rPr>
        <w:t>Суб’єкт</w:t>
      </w:r>
      <w:r w:rsidRPr="004547D4">
        <w:rPr>
          <w:rFonts w:ascii="Times New Roman" w:hAnsi="Times New Roman"/>
          <w:sz w:val="28"/>
          <w:szCs w:val="28"/>
          <w:lang w:val="uk-UA"/>
        </w:rPr>
        <w:t>и</w:t>
      </w:r>
      <w:r w:rsidRPr="004547D4">
        <w:rPr>
          <w:rFonts w:ascii="Times New Roman" w:hAnsi="Times New Roman"/>
          <w:sz w:val="28"/>
          <w:szCs w:val="28"/>
        </w:rPr>
        <w:t xml:space="preserve"> публічно</w:t>
      </w:r>
      <w:r w:rsidRPr="004547D4">
        <w:rPr>
          <w:rFonts w:ascii="Times New Roman" w:hAnsi="Times New Roman"/>
          <w:sz w:val="28"/>
          <w:szCs w:val="28"/>
          <w:lang w:val="uk-UA"/>
        </w:rPr>
        <w:t>ї</w:t>
      </w:r>
      <w:r w:rsidRPr="004547D4">
        <w:rPr>
          <w:rFonts w:ascii="Times New Roman" w:hAnsi="Times New Roman"/>
          <w:sz w:val="28"/>
          <w:szCs w:val="28"/>
        </w:rPr>
        <w:t xml:space="preserve"> політики</w:t>
      </w:r>
    </w:p>
    <w:p w:rsidR="00721BF0" w:rsidRPr="004547D4" w:rsidRDefault="00721BF0" w:rsidP="004547D4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І</w:t>
      </w:r>
      <w:r w:rsidRPr="004547D4">
        <w:rPr>
          <w:rFonts w:ascii="Times New Roman" w:hAnsi="Times New Roman"/>
          <w:sz w:val="28"/>
          <w:szCs w:val="28"/>
        </w:rPr>
        <w:t>нститут</w:t>
      </w:r>
      <w:r w:rsidRPr="004547D4">
        <w:rPr>
          <w:rFonts w:ascii="Times New Roman" w:hAnsi="Times New Roman"/>
          <w:sz w:val="28"/>
          <w:szCs w:val="28"/>
          <w:lang w:val="uk-UA"/>
        </w:rPr>
        <w:t>и</w:t>
      </w:r>
      <w:r w:rsidRPr="004547D4">
        <w:rPr>
          <w:rFonts w:ascii="Times New Roman" w:hAnsi="Times New Roman"/>
          <w:sz w:val="28"/>
          <w:szCs w:val="28"/>
        </w:rPr>
        <w:t xml:space="preserve"> громадянського суспільства</w:t>
      </w:r>
    </w:p>
    <w:p w:rsidR="00721BF0" w:rsidRPr="004547D4" w:rsidRDefault="00721BF0" w:rsidP="004547D4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</w:rPr>
        <w:t xml:space="preserve">Актор як суб’єкт публічної політики </w:t>
      </w:r>
    </w:p>
    <w:p w:rsidR="00721BF0" w:rsidRPr="004547D4" w:rsidRDefault="00721BF0" w:rsidP="004547D4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</w:rPr>
        <w:t>“Суспільне благо”</w:t>
      </w:r>
    </w:p>
    <w:p w:rsidR="00721BF0" w:rsidRPr="004547D4" w:rsidRDefault="00721BF0" w:rsidP="004547D4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</w:rPr>
        <w:t xml:space="preserve">Нове розуміння публічної діяльності стосовно державної політики </w:t>
      </w:r>
    </w:p>
    <w:p w:rsidR="00721BF0" w:rsidRPr="004547D4" w:rsidRDefault="00721BF0" w:rsidP="004547D4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І</w:t>
      </w:r>
      <w:r w:rsidRPr="004547D4">
        <w:rPr>
          <w:rFonts w:ascii="Times New Roman" w:hAnsi="Times New Roman"/>
          <w:sz w:val="28"/>
          <w:szCs w:val="28"/>
        </w:rPr>
        <w:t>нструмен</w:t>
      </w:r>
      <w:r w:rsidR="00AE2519">
        <w:rPr>
          <w:rFonts w:ascii="Times New Roman" w:hAnsi="Times New Roman"/>
          <w:sz w:val="28"/>
          <w:szCs w:val="28"/>
          <w:lang w:val="uk-UA"/>
        </w:rPr>
        <w:t>т</w:t>
      </w:r>
      <w:r w:rsidRPr="004547D4">
        <w:rPr>
          <w:rFonts w:ascii="Times New Roman" w:hAnsi="Times New Roman"/>
          <w:sz w:val="28"/>
          <w:szCs w:val="28"/>
          <w:lang w:val="uk-UA"/>
        </w:rPr>
        <w:t>и</w:t>
      </w:r>
      <w:r w:rsidRPr="004547D4">
        <w:rPr>
          <w:rFonts w:ascii="Times New Roman" w:hAnsi="Times New Roman"/>
          <w:sz w:val="28"/>
          <w:szCs w:val="28"/>
        </w:rPr>
        <w:t xml:space="preserve"> співробітництва органів публічної влади та організацій «третього сектору» </w:t>
      </w:r>
    </w:p>
    <w:p w:rsidR="00721BF0" w:rsidRPr="004547D4" w:rsidRDefault="00721BF0" w:rsidP="004547D4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</w:rPr>
        <w:t xml:space="preserve">Реформування системи державного управління </w:t>
      </w:r>
    </w:p>
    <w:p w:rsidR="00721BF0" w:rsidRPr="004547D4" w:rsidRDefault="00AE2519" w:rsidP="004547D4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Основні функції</w:t>
      </w:r>
      <w:r w:rsidR="00721BF0" w:rsidRPr="004547D4">
        <w:rPr>
          <w:rFonts w:ascii="Times New Roman" w:hAnsi="Times New Roman"/>
          <w:sz w:val="28"/>
          <w:szCs w:val="28"/>
        </w:rPr>
        <w:t xml:space="preserve"> публічної сфери</w:t>
      </w:r>
    </w:p>
    <w:p w:rsidR="00721BF0" w:rsidRPr="004547D4" w:rsidRDefault="00721BF0" w:rsidP="004547D4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</w:rPr>
        <w:t>Структурн</w:t>
      </w:r>
      <w:r w:rsidRPr="004547D4">
        <w:rPr>
          <w:rFonts w:ascii="Times New Roman" w:hAnsi="Times New Roman"/>
          <w:sz w:val="28"/>
          <w:szCs w:val="28"/>
          <w:lang w:val="uk-UA"/>
        </w:rPr>
        <w:t>і</w:t>
      </w:r>
      <w:r w:rsidRPr="004547D4">
        <w:rPr>
          <w:rFonts w:ascii="Times New Roman" w:hAnsi="Times New Roman"/>
          <w:sz w:val="28"/>
          <w:szCs w:val="28"/>
        </w:rPr>
        <w:t xml:space="preserve"> компонент</w:t>
      </w:r>
      <w:r w:rsidRPr="004547D4">
        <w:rPr>
          <w:rFonts w:ascii="Times New Roman" w:hAnsi="Times New Roman"/>
          <w:sz w:val="28"/>
          <w:szCs w:val="28"/>
          <w:lang w:val="uk-UA"/>
        </w:rPr>
        <w:t>и</w:t>
      </w:r>
      <w:r w:rsidRPr="004547D4">
        <w:rPr>
          <w:rFonts w:ascii="Times New Roman" w:hAnsi="Times New Roman"/>
          <w:sz w:val="28"/>
          <w:szCs w:val="28"/>
        </w:rPr>
        <w:t xml:space="preserve"> та послідовн</w:t>
      </w:r>
      <w:r w:rsidRPr="004547D4">
        <w:rPr>
          <w:rFonts w:ascii="Times New Roman" w:hAnsi="Times New Roman"/>
          <w:sz w:val="28"/>
          <w:szCs w:val="28"/>
          <w:lang w:val="uk-UA"/>
        </w:rPr>
        <w:t>і</w:t>
      </w:r>
      <w:r w:rsidRPr="004547D4">
        <w:rPr>
          <w:rFonts w:ascii="Times New Roman" w:hAnsi="Times New Roman"/>
          <w:sz w:val="28"/>
          <w:szCs w:val="28"/>
        </w:rPr>
        <w:t xml:space="preserve"> крок</w:t>
      </w:r>
      <w:r w:rsidRPr="004547D4">
        <w:rPr>
          <w:rFonts w:ascii="Times New Roman" w:hAnsi="Times New Roman"/>
          <w:sz w:val="28"/>
          <w:szCs w:val="28"/>
          <w:lang w:val="uk-UA"/>
        </w:rPr>
        <w:t>и</w:t>
      </w:r>
      <w:r w:rsidRPr="004547D4">
        <w:rPr>
          <w:rFonts w:ascii="Times New Roman" w:hAnsi="Times New Roman"/>
          <w:sz w:val="28"/>
          <w:szCs w:val="28"/>
        </w:rPr>
        <w:t xml:space="preserve"> здійснення публічної політики </w:t>
      </w:r>
    </w:p>
    <w:p w:rsidR="00721BF0" w:rsidRPr="004547D4" w:rsidRDefault="00721BF0" w:rsidP="004547D4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</w:rPr>
        <w:t xml:space="preserve">Структурно-функціональна модель політичної системи Г. Алмонда </w:t>
      </w:r>
    </w:p>
    <w:p w:rsidR="00721BF0" w:rsidRPr="004547D4" w:rsidRDefault="00721BF0" w:rsidP="004547D4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547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Публічність </w:t>
      </w:r>
    </w:p>
    <w:p w:rsidR="00721BF0" w:rsidRPr="004547D4" w:rsidRDefault="00721BF0" w:rsidP="004547D4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547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Публічність інтересу </w:t>
      </w:r>
    </w:p>
    <w:p w:rsidR="00721BF0" w:rsidRPr="004547D4" w:rsidRDefault="00721BF0" w:rsidP="004547D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</w:rPr>
        <w:t xml:space="preserve">Публічне регулювання економічних процесів </w:t>
      </w:r>
    </w:p>
    <w:p w:rsidR="00721BF0" w:rsidRPr="004547D4" w:rsidRDefault="00721BF0" w:rsidP="004547D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7D4">
        <w:rPr>
          <w:rFonts w:ascii="Times New Roman" w:hAnsi="Times New Roman"/>
          <w:sz w:val="28"/>
          <w:szCs w:val="28"/>
        </w:rPr>
        <w:t xml:space="preserve">Державна економічна політика у короткому викладі </w:t>
      </w:r>
    </w:p>
    <w:p w:rsidR="00721BF0" w:rsidRPr="00AE2519" w:rsidRDefault="00721BF0" w:rsidP="004547D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519">
        <w:rPr>
          <w:rFonts w:ascii="Times New Roman" w:hAnsi="Times New Roman"/>
          <w:sz w:val="28"/>
          <w:szCs w:val="28"/>
        </w:rPr>
        <w:t>Мет</w:t>
      </w:r>
      <w:r w:rsidR="004547D4" w:rsidRPr="00AE2519">
        <w:rPr>
          <w:rFonts w:ascii="Times New Roman" w:hAnsi="Times New Roman"/>
          <w:sz w:val="28"/>
          <w:szCs w:val="28"/>
          <w:lang w:val="uk-UA"/>
        </w:rPr>
        <w:t>а</w:t>
      </w:r>
      <w:r w:rsidRPr="00AE2519">
        <w:rPr>
          <w:rFonts w:ascii="Times New Roman" w:hAnsi="Times New Roman"/>
          <w:sz w:val="28"/>
          <w:szCs w:val="28"/>
        </w:rPr>
        <w:t xml:space="preserve"> державної економічної політики</w:t>
      </w:r>
    </w:p>
    <w:p w:rsidR="004547D4" w:rsidRPr="00AE2519" w:rsidRDefault="00721BF0" w:rsidP="004547D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E2519">
        <w:rPr>
          <w:rFonts w:ascii="Times New Roman" w:eastAsia="Times New Roman" w:hAnsi="Times New Roman"/>
          <w:sz w:val="28"/>
          <w:szCs w:val="28"/>
          <w:lang w:eastAsia="uk-UA"/>
        </w:rPr>
        <w:t>Грошово-кредитн</w:t>
      </w:r>
      <w:r w:rsidR="004547D4" w:rsidRPr="00AE2519">
        <w:rPr>
          <w:rFonts w:ascii="Times New Roman" w:eastAsia="Times New Roman" w:hAnsi="Times New Roman"/>
          <w:sz w:val="28"/>
          <w:szCs w:val="28"/>
          <w:lang w:val="uk-UA" w:eastAsia="uk-UA"/>
        </w:rPr>
        <w:t>а</w:t>
      </w:r>
      <w:r w:rsidRPr="00AE2519">
        <w:rPr>
          <w:rFonts w:ascii="Times New Roman" w:eastAsia="Times New Roman" w:hAnsi="Times New Roman"/>
          <w:sz w:val="28"/>
          <w:szCs w:val="28"/>
          <w:lang w:eastAsia="uk-UA"/>
        </w:rPr>
        <w:t xml:space="preserve"> (або монетарн</w:t>
      </w:r>
      <w:r w:rsidR="004547D4" w:rsidRPr="00AE2519">
        <w:rPr>
          <w:rFonts w:ascii="Times New Roman" w:eastAsia="Times New Roman" w:hAnsi="Times New Roman"/>
          <w:sz w:val="28"/>
          <w:szCs w:val="28"/>
          <w:lang w:val="uk-UA" w:eastAsia="uk-UA"/>
        </w:rPr>
        <w:t>а</w:t>
      </w:r>
      <w:r w:rsidR="004547D4" w:rsidRPr="00AE2519">
        <w:rPr>
          <w:rFonts w:ascii="Times New Roman" w:eastAsia="Times New Roman" w:hAnsi="Times New Roman"/>
          <w:sz w:val="28"/>
          <w:szCs w:val="28"/>
          <w:lang w:eastAsia="uk-UA"/>
        </w:rPr>
        <w:t>) політик</w:t>
      </w:r>
      <w:r w:rsidR="004547D4" w:rsidRPr="00AE2519">
        <w:rPr>
          <w:rFonts w:ascii="Times New Roman" w:eastAsia="Times New Roman" w:hAnsi="Times New Roman"/>
          <w:sz w:val="28"/>
          <w:szCs w:val="28"/>
          <w:lang w:val="uk-UA" w:eastAsia="uk-UA"/>
        </w:rPr>
        <w:t>а</w:t>
      </w:r>
    </w:p>
    <w:p w:rsidR="004547D4" w:rsidRPr="00AE2519" w:rsidRDefault="00721BF0" w:rsidP="004547D4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E2519">
        <w:rPr>
          <w:rFonts w:ascii="Times New Roman" w:eastAsia="Times New Roman" w:hAnsi="Times New Roman"/>
          <w:sz w:val="28"/>
          <w:szCs w:val="28"/>
          <w:lang w:eastAsia="uk-UA"/>
        </w:rPr>
        <w:t xml:space="preserve">Цілі грошово-кредитної політики </w:t>
      </w:r>
    </w:p>
    <w:p w:rsidR="00215817" w:rsidRPr="004547D4" w:rsidRDefault="00215817" w:rsidP="004547D4">
      <w:pPr>
        <w:pStyle w:val="a6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Україна – демократична, соціальна, правова держава: реалізація конституційного положення в сучасних умовах.</w:t>
      </w:r>
    </w:p>
    <w:p w:rsidR="00215817" w:rsidRPr="004547D4" w:rsidRDefault="00215817" w:rsidP="004547D4">
      <w:pPr>
        <w:pStyle w:val="a6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Сутність і основні ознаки держави.</w:t>
      </w:r>
    </w:p>
    <w:p w:rsidR="00215817" w:rsidRPr="004547D4" w:rsidRDefault="00215817" w:rsidP="004547D4">
      <w:pPr>
        <w:pStyle w:val="a6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Представницькі органи державної влади.</w:t>
      </w:r>
    </w:p>
    <w:p w:rsidR="00215817" w:rsidRPr="004547D4" w:rsidRDefault="00215817" w:rsidP="004547D4">
      <w:pPr>
        <w:pStyle w:val="a6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Конституційний статус Президента України.</w:t>
      </w:r>
    </w:p>
    <w:p w:rsidR="00215817" w:rsidRPr="004547D4" w:rsidRDefault="00215817" w:rsidP="004547D4">
      <w:pPr>
        <w:pStyle w:val="a6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Верховна Рада України в системі органів державної влади в Україні.</w:t>
      </w:r>
    </w:p>
    <w:p w:rsidR="00215817" w:rsidRPr="004547D4" w:rsidRDefault="00215817" w:rsidP="004547D4">
      <w:pPr>
        <w:pStyle w:val="a6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Функції Верховної Ради України.</w:t>
      </w:r>
    </w:p>
    <w:p w:rsidR="00215817" w:rsidRPr="004547D4" w:rsidRDefault="00215817" w:rsidP="004547D4">
      <w:pPr>
        <w:pStyle w:val="a6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Повноваження Кабінету Міністрів України.</w:t>
      </w:r>
    </w:p>
    <w:p w:rsidR="00215817" w:rsidRPr="004547D4" w:rsidRDefault="00215817" w:rsidP="004547D4">
      <w:pPr>
        <w:pStyle w:val="a6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Центральні та місцеві органи виконавчої влади: організація та функції.</w:t>
      </w:r>
    </w:p>
    <w:p w:rsidR="00215817" w:rsidRPr="004547D4" w:rsidRDefault="00215817" w:rsidP="004547D4">
      <w:pPr>
        <w:pStyle w:val="a6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Сучасні інструменти запобігання і протидії корупції в Україні.</w:t>
      </w:r>
    </w:p>
    <w:p w:rsidR="00215817" w:rsidRPr="004547D4" w:rsidRDefault="00215817" w:rsidP="004547D4">
      <w:pPr>
        <w:pStyle w:val="a6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Мотивація та стимулювання персоналу організації.</w:t>
      </w:r>
    </w:p>
    <w:p w:rsidR="00215817" w:rsidRPr="004547D4" w:rsidRDefault="00215817" w:rsidP="004547D4">
      <w:pPr>
        <w:pStyle w:val="a6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Управління конфліктами на державній службі.</w:t>
      </w:r>
    </w:p>
    <w:p w:rsidR="00215817" w:rsidRPr="004547D4" w:rsidRDefault="00215817" w:rsidP="004547D4">
      <w:pPr>
        <w:pStyle w:val="a6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Лідерство в системі державного управління.</w:t>
      </w:r>
    </w:p>
    <w:p w:rsidR="00215817" w:rsidRPr="004547D4" w:rsidRDefault="00215817" w:rsidP="004547D4">
      <w:pPr>
        <w:pStyle w:val="a6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Конституційно-правові засади місцевого самоврядування в Україні.</w:t>
      </w:r>
    </w:p>
    <w:p w:rsidR="00215817" w:rsidRPr="004547D4" w:rsidRDefault="00215817" w:rsidP="004547D4">
      <w:pPr>
        <w:pStyle w:val="a6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lastRenderedPageBreak/>
        <w:t>Посадові та виборні особи місцевого самоврядування.</w:t>
      </w:r>
    </w:p>
    <w:p w:rsidR="00215817" w:rsidRPr="004547D4" w:rsidRDefault="00215817" w:rsidP="004547D4">
      <w:pPr>
        <w:pStyle w:val="a6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Державна політика регіонального розвитку в Україні.</w:t>
      </w:r>
    </w:p>
    <w:p w:rsidR="00215817" w:rsidRPr="004547D4" w:rsidRDefault="00215817" w:rsidP="004547D4">
      <w:pPr>
        <w:pStyle w:val="a6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Процес і учасники формування публічної політики.</w:t>
      </w:r>
    </w:p>
    <w:p w:rsidR="00D708D6" w:rsidRPr="004547D4" w:rsidRDefault="00215817" w:rsidP="004547D4">
      <w:pPr>
        <w:pStyle w:val="a6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Державна інформаційна політика України: напрями, проблеми та пріоритети.</w:t>
      </w:r>
    </w:p>
    <w:p w:rsidR="00215817" w:rsidRPr="004547D4" w:rsidRDefault="00215817" w:rsidP="004547D4">
      <w:pPr>
        <w:pStyle w:val="a6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Механізми формування та реалізації державної інформаційної політики України.</w:t>
      </w:r>
    </w:p>
    <w:p w:rsidR="00215817" w:rsidRPr="004547D4" w:rsidRDefault="00CF19FB" w:rsidP="004547D4">
      <w:pPr>
        <w:pStyle w:val="a6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24</w:t>
      </w:r>
      <w:r w:rsidR="00215817" w:rsidRPr="004547D4">
        <w:rPr>
          <w:rFonts w:ascii="Times New Roman" w:hAnsi="Times New Roman"/>
          <w:sz w:val="28"/>
          <w:szCs w:val="28"/>
          <w:lang w:val="uk-UA"/>
        </w:rPr>
        <w:t>.</w:t>
      </w:r>
      <w:r w:rsidR="00215817" w:rsidRPr="004547D4">
        <w:rPr>
          <w:rFonts w:ascii="Times New Roman" w:hAnsi="Times New Roman"/>
          <w:sz w:val="28"/>
          <w:szCs w:val="28"/>
          <w:lang w:val="uk-UA"/>
        </w:rPr>
        <w:tab/>
        <w:t>Сутність та основні завдання зав’язків з громадськістю органів публічної влади.</w:t>
      </w:r>
    </w:p>
    <w:p w:rsidR="00215817" w:rsidRPr="004547D4" w:rsidRDefault="00215817" w:rsidP="004547D4">
      <w:pPr>
        <w:pStyle w:val="a6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Роль національних засобів масової інформації в протидії інформаційній війні.</w:t>
      </w:r>
    </w:p>
    <w:p w:rsidR="00215817" w:rsidRPr="004547D4" w:rsidRDefault="00215817" w:rsidP="004547D4">
      <w:pPr>
        <w:pStyle w:val="a6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Електронне урядування як нова форма організації державного управління.</w:t>
      </w:r>
    </w:p>
    <w:p w:rsidR="00215817" w:rsidRPr="004547D4" w:rsidRDefault="00215817" w:rsidP="004547D4">
      <w:pPr>
        <w:pStyle w:val="a6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Цифрове суспільство як нова парадигма розвитку публічного управління.</w:t>
      </w:r>
    </w:p>
    <w:p w:rsidR="00215817" w:rsidRPr="004547D4" w:rsidRDefault="00215817" w:rsidP="004547D4">
      <w:pPr>
        <w:pStyle w:val="a6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Рада національної безпеки і оборони України як координаційний орган з питань національної безпеки і оборони при Президентові України.</w:t>
      </w:r>
    </w:p>
    <w:p w:rsidR="00215817" w:rsidRPr="004547D4" w:rsidRDefault="00215817" w:rsidP="004547D4">
      <w:pPr>
        <w:pStyle w:val="a6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Національна безпека України: сутність, складові та шляхи забезпечення в умовах глобалізації.</w:t>
      </w:r>
    </w:p>
    <w:p w:rsidR="00215817" w:rsidRPr="004547D4" w:rsidRDefault="00215817" w:rsidP="004547D4">
      <w:pPr>
        <w:pStyle w:val="a6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 xml:space="preserve">Зовнішні та внутрішні фактори, що </w:t>
      </w:r>
      <w:r w:rsidR="00BF4F86" w:rsidRPr="004547D4">
        <w:rPr>
          <w:rFonts w:ascii="Times New Roman" w:hAnsi="Times New Roman"/>
          <w:sz w:val="28"/>
          <w:szCs w:val="28"/>
          <w:lang w:val="uk-UA"/>
        </w:rPr>
        <w:t>формують</w:t>
      </w:r>
      <w:r w:rsidRPr="004547D4">
        <w:rPr>
          <w:rFonts w:ascii="Times New Roman" w:hAnsi="Times New Roman"/>
          <w:sz w:val="28"/>
          <w:szCs w:val="28"/>
          <w:lang w:val="uk-UA"/>
        </w:rPr>
        <w:t xml:space="preserve"> загрози національній безпеці України.</w:t>
      </w:r>
    </w:p>
    <w:p w:rsidR="00215817" w:rsidRPr="004547D4" w:rsidRDefault="00215817" w:rsidP="004547D4">
      <w:pPr>
        <w:pStyle w:val="a6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 xml:space="preserve">Особливості державного управління в умовах </w:t>
      </w:r>
      <w:r w:rsidR="004547D4" w:rsidRPr="004547D4">
        <w:rPr>
          <w:rFonts w:ascii="Times New Roman" w:hAnsi="Times New Roman"/>
          <w:sz w:val="28"/>
          <w:szCs w:val="28"/>
          <w:lang w:val="uk-UA"/>
        </w:rPr>
        <w:t>війни</w:t>
      </w:r>
      <w:r w:rsidRPr="004547D4">
        <w:rPr>
          <w:rFonts w:ascii="Times New Roman" w:hAnsi="Times New Roman"/>
          <w:sz w:val="28"/>
          <w:szCs w:val="28"/>
          <w:lang w:val="uk-UA"/>
        </w:rPr>
        <w:t>.</w:t>
      </w:r>
    </w:p>
    <w:p w:rsidR="00215817" w:rsidRPr="004547D4" w:rsidRDefault="00215817" w:rsidP="004547D4">
      <w:pPr>
        <w:pStyle w:val="a6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Державна політика України у сфері європейської інтеграції.</w:t>
      </w:r>
    </w:p>
    <w:p w:rsidR="00215817" w:rsidRPr="004547D4" w:rsidRDefault="00215817" w:rsidP="004547D4">
      <w:pPr>
        <w:pStyle w:val="a6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 xml:space="preserve">Європеїзація </w:t>
      </w:r>
      <w:r w:rsidR="00C440A3" w:rsidRPr="004547D4">
        <w:rPr>
          <w:rFonts w:ascii="Times New Roman" w:hAnsi="Times New Roman"/>
          <w:sz w:val="28"/>
          <w:szCs w:val="28"/>
          <w:lang w:val="uk-UA"/>
        </w:rPr>
        <w:t xml:space="preserve">нормативно-правової бази сфери охорони </w:t>
      </w:r>
      <w:r w:rsidR="0039343E" w:rsidRPr="004547D4">
        <w:rPr>
          <w:rFonts w:ascii="Times New Roman" w:hAnsi="Times New Roman"/>
          <w:sz w:val="28"/>
          <w:szCs w:val="28"/>
          <w:lang w:val="uk-UA"/>
        </w:rPr>
        <w:t>здоров'я</w:t>
      </w:r>
      <w:r w:rsidR="00C440A3" w:rsidRPr="004547D4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Pr="004547D4">
        <w:rPr>
          <w:rFonts w:ascii="Times New Roman" w:hAnsi="Times New Roman"/>
          <w:sz w:val="28"/>
          <w:szCs w:val="28"/>
          <w:lang w:val="uk-UA"/>
        </w:rPr>
        <w:t>.</w:t>
      </w:r>
    </w:p>
    <w:p w:rsidR="00215817" w:rsidRPr="004547D4" w:rsidRDefault="00215817" w:rsidP="004547D4">
      <w:pPr>
        <w:pStyle w:val="a6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Порівняльна характеристика “відкритого” та “закритого” суспільств.</w:t>
      </w:r>
    </w:p>
    <w:p w:rsidR="00215817" w:rsidRPr="004547D4" w:rsidRDefault="00215817" w:rsidP="004547D4">
      <w:pPr>
        <w:pStyle w:val="a6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Соціальна структура сучасної України.</w:t>
      </w:r>
    </w:p>
    <w:p w:rsidR="00215817" w:rsidRPr="004547D4" w:rsidRDefault="00BF4F86" w:rsidP="004547D4">
      <w:pPr>
        <w:pStyle w:val="a6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Повноваження Міністерства фінансів України</w:t>
      </w:r>
    </w:p>
    <w:p w:rsidR="00215817" w:rsidRPr="004547D4" w:rsidRDefault="00215817" w:rsidP="004547D4">
      <w:pPr>
        <w:pStyle w:val="a6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Волонтерський рух в Україні.</w:t>
      </w:r>
    </w:p>
    <w:p w:rsidR="00215817" w:rsidRPr="004547D4" w:rsidRDefault="00215817" w:rsidP="004547D4">
      <w:pPr>
        <w:pStyle w:val="a6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Особливості діяльності органів державної влади в умовах здійснення інформаційної війни в Україні.</w:t>
      </w:r>
    </w:p>
    <w:p w:rsidR="00215817" w:rsidRPr="004547D4" w:rsidRDefault="00215817" w:rsidP="004547D4">
      <w:pPr>
        <w:pStyle w:val="a6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Демократія: сутність та проблеми становлення в Україні.</w:t>
      </w:r>
    </w:p>
    <w:p w:rsidR="00215817" w:rsidRPr="004547D4" w:rsidRDefault="00215817" w:rsidP="004547D4">
      <w:pPr>
        <w:pStyle w:val="a6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Демократична політична система: конституційні засади та особливості формування в сучасній Україні.</w:t>
      </w:r>
    </w:p>
    <w:p w:rsidR="00215817" w:rsidRPr="004547D4" w:rsidRDefault="00BF4F86" w:rsidP="004547D4">
      <w:pPr>
        <w:pStyle w:val="a6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Повноваження Президента України</w:t>
      </w:r>
      <w:r w:rsidR="00215817" w:rsidRPr="004547D4">
        <w:rPr>
          <w:rFonts w:ascii="Times New Roman" w:hAnsi="Times New Roman"/>
          <w:sz w:val="28"/>
          <w:szCs w:val="28"/>
          <w:lang w:val="uk-UA"/>
        </w:rPr>
        <w:t>.</w:t>
      </w:r>
    </w:p>
    <w:p w:rsidR="00215817" w:rsidRPr="004547D4" w:rsidRDefault="00BF4F86" w:rsidP="004547D4">
      <w:pPr>
        <w:pStyle w:val="a6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Повноваження Міністерства праці та соціальної політики України</w:t>
      </w:r>
      <w:r w:rsidR="00215817" w:rsidRPr="004547D4">
        <w:rPr>
          <w:rFonts w:ascii="Times New Roman" w:hAnsi="Times New Roman"/>
          <w:sz w:val="28"/>
          <w:szCs w:val="28"/>
          <w:lang w:val="uk-UA"/>
        </w:rPr>
        <w:t>.</w:t>
      </w:r>
    </w:p>
    <w:p w:rsidR="00215817" w:rsidRPr="004547D4" w:rsidRDefault="00215817" w:rsidP="004547D4">
      <w:pPr>
        <w:pStyle w:val="a6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Державно-управлінська еліта: проблеми формування й розвитку.</w:t>
      </w:r>
    </w:p>
    <w:p w:rsidR="00215817" w:rsidRPr="004547D4" w:rsidRDefault="00215817" w:rsidP="004547D4">
      <w:pPr>
        <w:pStyle w:val="a6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Основні напрями забезпечення соціального захисту внутрішньо переміщених осіб в Україні.</w:t>
      </w:r>
    </w:p>
    <w:p w:rsidR="00215817" w:rsidRPr="004547D4" w:rsidRDefault="00215817" w:rsidP="004547D4">
      <w:pPr>
        <w:pStyle w:val="a6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Соціальний захист учасників бойових дій та членів їх сімей.</w:t>
      </w:r>
    </w:p>
    <w:p w:rsidR="00215817" w:rsidRPr="004547D4" w:rsidRDefault="00215817" w:rsidP="004547D4">
      <w:pPr>
        <w:pStyle w:val="a6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lastRenderedPageBreak/>
        <w:t xml:space="preserve">Формування єдиного </w:t>
      </w:r>
      <w:r w:rsidR="008B1ED7" w:rsidRPr="004547D4">
        <w:rPr>
          <w:rFonts w:ascii="Times New Roman" w:hAnsi="Times New Roman"/>
          <w:sz w:val="28"/>
          <w:szCs w:val="28"/>
          <w:lang w:val="uk-UA"/>
        </w:rPr>
        <w:t xml:space="preserve">медичного </w:t>
      </w:r>
      <w:r w:rsidRPr="004547D4">
        <w:rPr>
          <w:rFonts w:ascii="Times New Roman" w:hAnsi="Times New Roman"/>
          <w:sz w:val="28"/>
          <w:szCs w:val="28"/>
          <w:lang w:val="uk-UA"/>
        </w:rPr>
        <w:t>простору в Україні: проблеми та шляхи їх розв’язання.</w:t>
      </w:r>
    </w:p>
    <w:p w:rsidR="00215817" w:rsidRPr="004547D4" w:rsidRDefault="00215817" w:rsidP="004547D4">
      <w:pPr>
        <w:pStyle w:val="a6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Державна мова як засіб управління й консолідації нації.</w:t>
      </w:r>
    </w:p>
    <w:p w:rsidR="00215817" w:rsidRPr="004547D4" w:rsidRDefault="00215817" w:rsidP="004547D4">
      <w:pPr>
        <w:pStyle w:val="a6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Місце і роль державної мови в інформаційному суспільстві.</w:t>
      </w:r>
    </w:p>
    <w:p w:rsidR="00215817" w:rsidRPr="004547D4" w:rsidRDefault="00215817" w:rsidP="004547D4">
      <w:pPr>
        <w:pStyle w:val="a6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Державотворча роль української мови.</w:t>
      </w:r>
    </w:p>
    <w:p w:rsidR="00215817" w:rsidRPr="004547D4" w:rsidRDefault="00215817" w:rsidP="004547D4">
      <w:pPr>
        <w:pStyle w:val="a6"/>
        <w:numPr>
          <w:ilvl w:val="0"/>
          <w:numId w:val="8"/>
        </w:numPr>
        <w:tabs>
          <w:tab w:val="left" w:pos="0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Мовна політика в Україні: сучасний стан.</w:t>
      </w:r>
    </w:p>
    <w:p w:rsidR="00215817" w:rsidRPr="004547D4" w:rsidRDefault="00215817" w:rsidP="004547D4">
      <w:pPr>
        <w:pStyle w:val="a6"/>
        <w:numPr>
          <w:ilvl w:val="0"/>
          <w:numId w:val="8"/>
        </w:numPr>
        <w:tabs>
          <w:tab w:val="left" w:pos="0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Мовна компетентність державного службовця.</w:t>
      </w:r>
    </w:p>
    <w:p w:rsidR="00215817" w:rsidRPr="004547D4" w:rsidRDefault="00215817" w:rsidP="004547D4">
      <w:pPr>
        <w:pStyle w:val="a6"/>
        <w:numPr>
          <w:ilvl w:val="0"/>
          <w:numId w:val="8"/>
        </w:numPr>
        <w:tabs>
          <w:tab w:val="left" w:pos="0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Особливості ефективної комунікації в державному управлінні.</w:t>
      </w:r>
    </w:p>
    <w:p w:rsidR="00215817" w:rsidRPr="004547D4" w:rsidRDefault="00215817" w:rsidP="004547D4">
      <w:pPr>
        <w:pStyle w:val="a6"/>
        <w:numPr>
          <w:ilvl w:val="0"/>
          <w:numId w:val="8"/>
        </w:numPr>
        <w:tabs>
          <w:tab w:val="left" w:pos="0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Сутність та основне призначення освіти як складової гуманітарної політики України.</w:t>
      </w:r>
    </w:p>
    <w:p w:rsidR="00215817" w:rsidRPr="004547D4" w:rsidRDefault="00215817" w:rsidP="004547D4">
      <w:pPr>
        <w:pStyle w:val="a6"/>
        <w:numPr>
          <w:ilvl w:val="0"/>
          <w:numId w:val="8"/>
        </w:numPr>
        <w:tabs>
          <w:tab w:val="left" w:pos="0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Сучасні реформи фінансування системи охорони здоров’я України.</w:t>
      </w:r>
    </w:p>
    <w:p w:rsidR="00215817" w:rsidRPr="004547D4" w:rsidRDefault="00215817" w:rsidP="004547D4">
      <w:pPr>
        <w:pStyle w:val="a6"/>
        <w:numPr>
          <w:ilvl w:val="0"/>
          <w:numId w:val="8"/>
        </w:numPr>
        <w:tabs>
          <w:tab w:val="left" w:pos="0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Роль органів місцевого самоврядування у покращенні надання послуг з охорони здоров’я територіальній громаді.</w:t>
      </w:r>
    </w:p>
    <w:p w:rsidR="00215817" w:rsidRPr="004547D4" w:rsidRDefault="00215817" w:rsidP="004547D4">
      <w:pPr>
        <w:pStyle w:val="a6"/>
        <w:numPr>
          <w:ilvl w:val="0"/>
          <w:numId w:val="8"/>
        </w:numPr>
        <w:tabs>
          <w:tab w:val="left" w:pos="0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Правові засади реформи освіти в контексті Закону України “Про освіту”.</w:t>
      </w:r>
    </w:p>
    <w:p w:rsidR="00215817" w:rsidRPr="004547D4" w:rsidRDefault="00215817" w:rsidP="004547D4">
      <w:pPr>
        <w:pStyle w:val="a6"/>
        <w:numPr>
          <w:ilvl w:val="0"/>
          <w:numId w:val="8"/>
        </w:numPr>
        <w:tabs>
          <w:tab w:val="left" w:pos="0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Правовий статус державного службовця в Україні.</w:t>
      </w:r>
    </w:p>
    <w:p w:rsidR="00215817" w:rsidRPr="004547D4" w:rsidRDefault="00215817" w:rsidP="004547D4">
      <w:pPr>
        <w:pStyle w:val="a6"/>
        <w:numPr>
          <w:ilvl w:val="0"/>
          <w:numId w:val="8"/>
        </w:numPr>
        <w:tabs>
          <w:tab w:val="left" w:pos="0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Професійна компетентність державних службовців: сутність поняття.</w:t>
      </w:r>
    </w:p>
    <w:p w:rsidR="00215817" w:rsidRPr="004547D4" w:rsidRDefault="008E2075" w:rsidP="004547D4">
      <w:pPr>
        <w:pStyle w:val="a6"/>
        <w:numPr>
          <w:ilvl w:val="0"/>
          <w:numId w:val="8"/>
        </w:numPr>
        <w:tabs>
          <w:tab w:val="left" w:pos="0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Мета страхової медицини.</w:t>
      </w:r>
    </w:p>
    <w:p w:rsidR="00C81A6D" w:rsidRPr="004547D4" w:rsidRDefault="00C81A6D" w:rsidP="004547D4">
      <w:pPr>
        <w:pStyle w:val="a6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 xml:space="preserve">Поняття управлінського рішення у сфері охорони </w:t>
      </w:r>
      <w:r w:rsidR="004C1A8A" w:rsidRPr="004547D4">
        <w:rPr>
          <w:rFonts w:ascii="Times New Roman" w:hAnsi="Times New Roman"/>
          <w:sz w:val="28"/>
          <w:szCs w:val="28"/>
          <w:lang w:val="uk-UA"/>
        </w:rPr>
        <w:t>здоров'я</w:t>
      </w:r>
      <w:r w:rsidRPr="004547D4">
        <w:rPr>
          <w:rFonts w:ascii="Times New Roman" w:hAnsi="Times New Roman"/>
          <w:sz w:val="28"/>
          <w:szCs w:val="28"/>
          <w:lang w:val="uk-UA"/>
        </w:rPr>
        <w:t>.</w:t>
      </w:r>
    </w:p>
    <w:p w:rsidR="00D708D6" w:rsidRPr="004547D4" w:rsidRDefault="00D708D6" w:rsidP="004547D4">
      <w:pPr>
        <w:pStyle w:val="a6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Нормативно – правове забезпечення сфери охорони здоров’я</w:t>
      </w:r>
    </w:p>
    <w:p w:rsidR="00D708D6" w:rsidRPr="004547D4" w:rsidRDefault="00D708D6" w:rsidP="004547D4">
      <w:pPr>
        <w:pStyle w:val="a6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Основні принципи бюджетування</w:t>
      </w:r>
    </w:p>
    <w:p w:rsidR="00D4305D" w:rsidRPr="004547D4" w:rsidRDefault="00D708D6" w:rsidP="004547D4">
      <w:pPr>
        <w:pStyle w:val="a6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47D4">
        <w:rPr>
          <w:rFonts w:ascii="Times New Roman" w:hAnsi="Times New Roman"/>
          <w:sz w:val="28"/>
          <w:szCs w:val="28"/>
          <w:lang w:val="uk-UA"/>
        </w:rPr>
        <w:t>Кримінальна відповідальність працівників сфери охорони здоров’я.</w:t>
      </w:r>
    </w:p>
    <w:p w:rsidR="0078160D" w:rsidRPr="00D4305D" w:rsidRDefault="00D4305D" w:rsidP="00D430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78160D" w:rsidRDefault="0078160D" w:rsidP="004C1A8A">
      <w:pPr>
        <w:pStyle w:val="30"/>
        <w:spacing w:after="0" w:line="240" w:lineRule="auto"/>
        <w:ind w:firstLine="709"/>
        <w:rPr>
          <w:lang w:val="uk-UA"/>
        </w:rPr>
      </w:pPr>
      <w:r w:rsidRPr="00FD0181">
        <w:rPr>
          <w:lang w:val="uk-UA"/>
        </w:rPr>
        <w:lastRenderedPageBreak/>
        <w:t>ЛІТЕРАТУРА</w:t>
      </w:r>
    </w:p>
    <w:p w:rsidR="00FD0181" w:rsidRPr="00FD0181" w:rsidRDefault="00FD0181" w:rsidP="004C1A8A">
      <w:pPr>
        <w:pStyle w:val="30"/>
        <w:spacing w:after="0" w:line="240" w:lineRule="auto"/>
        <w:ind w:firstLine="709"/>
        <w:rPr>
          <w:lang w:val="uk-UA"/>
        </w:rPr>
      </w:pPr>
    </w:p>
    <w:p w:rsidR="0078160D" w:rsidRPr="00FD0181" w:rsidRDefault="0078160D" w:rsidP="00EB7C7E">
      <w:pPr>
        <w:pStyle w:val="20"/>
        <w:numPr>
          <w:ilvl w:val="0"/>
          <w:numId w:val="1"/>
        </w:numPr>
        <w:tabs>
          <w:tab w:val="left" w:pos="853"/>
        </w:tabs>
        <w:spacing w:after="0" w:line="240" w:lineRule="auto"/>
        <w:ind w:firstLine="709"/>
        <w:rPr>
          <w:lang w:val="uk-UA"/>
        </w:rPr>
      </w:pPr>
      <w:r w:rsidRPr="00FD0181">
        <w:rPr>
          <w:lang w:val="uk-UA"/>
        </w:rPr>
        <w:t xml:space="preserve">Державне управління </w:t>
      </w:r>
      <w:r w:rsidRPr="00FD0181">
        <w:rPr>
          <w:lang w:val="uk-UA" w:bidi="en-US"/>
        </w:rPr>
        <w:t xml:space="preserve">: </w:t>
      </w:r>
      <w:r w:rsidRPr="00FD0181">
        <w:rPr>
          <w:lang w:val="uk-UA"/>
        </w:rPr>
        <w:t xml:space="preserve">підручник </w:t>
      </w:r>
      <w:r w:rsidRPr="00FD0181">
        <w:rPr>
          <w:lang w:val="uk-UA" w:bidi="en-US"/>
        </w:rPr>
        <w:t xml:space="preserve">: </w:t>
      </w:r>
      <w:r w:rsidRPr="00FD0181">
        <w:rPr>
          <w:lang w:val="uk-UA"/>
        </w:rPr>
        <w:t xml:space="preserve">у 2 т. </w:t>
      </w:r>
      <w:r w:rsidR="00125C68" w:rsidRPr="00FD0181">
        <w:rPr>
          <w:lang w:val="uk-UA"/>
        </w:rPr>
        <w:t>/ Нац. акад. держ. упр. при Пре</w:t>
      </w:r>
      <w:r w:rsidRPr="00FD0181">
        <w:rPr>
          <w:lang w:val="uk-UA"/>
        </w:rPr>
        <w:t xml:space="preserve">зидентові України ; ред. </w:t>
      </w:r>
      <w:r w:rsidRPr="00FD0181">
        <w:rPr>
          <w:lang w:val="uk-UA" w:eastAsia="ru-RU" w:bidi="ru-RU"/>
        </w:rPr>
        <w:t xml:space="preserve">кол. </w:t>
      </w:r>
      <w:r w:rsidRPr="00FD0181">
        <w:rPr>
          <w:lang w:val="uk-UA"/>
        </w:rPr>
        <w:t xml:space="preserve">:  Ю. В. Ковбасюк (голова), </w:t>
      </w:r>
      <w:r w:rsidRPr="00FD0181">
        <w:rPr>
          <w:lang w:val="uk-UA" w:eastAsia="ru-RU" w:bidi="ru-RU"/>
        </w:rPr>
        <w:t xml:space="preserve">К. О. Ващенко </w:t>
      </w:r>
      <w:r w:rsidRPr="00FD0181">
        <w:rPr>
          <w:lang w:val="uk-UA"/>
        </w:rPr>
        <w:t>(заст. голови), Ю. П. Сурмін (заст. голови) [та ін.]. –  К. : Дніпропетровськ : НАДУ, 2013. –  Т. 2. –  324 с</w:t>
      </w:r>
    </w:p>
    <w:p w:rsidR="004547D4" w:rsidRPr="00E86138" w:rsidRDefault="004547D4" w:rsidP="00EB7C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86138">
        <w:rPr>
          <w:sz w:val="26"/>
          <w:szCs w:val="26"/>
        </w:rPr>
        <w:t xml:space="preserve">Гбур З. В. Гібридна війна та її вплив на державне управління економічною безпекою. </w:t>
      </w:r>
      <w:r w:rsidRPr="00AE2519">
        <w:rPr>
          <w:sz w:val="26"/>
          <w:szCs w:val="26"/>
          <w:lang w:val="en-US"/>
        </w:rPr>
        <w:t xml:space="preserve">Relevant issues of development and modernization of the modern science: the experience of countries of Eastern Europe and prospects of Ukraine: monograph. </w:t>
      </w:r>
      <w:r w:rsidRPr="00E86138">
        <w:rPr>
          <w:sz w:val="26"/>
          <w:szCs w:val="26"/>
        </w:rPr>
        <w:t xml:space="preserve">Riga, </w:t>
      </w:r>
      <w:proofErr w:type="gramStart"/>
      <w:r w:rsidRPr="00E86138">
        <w:rPr>
          <w:sz w:val="26"/>
          <w:szCs w:val="26"/>
        </w:rPr>
        <w:t>Latvia :</w:t>
      </w:r>
      <w:proofErr w:type="gramEnd"/>
      <w:r w:rsidRPr="00E86138">
        <w:rPr>
          <w:sz w:val="26"/>
          <w:szCs w:val="26"/>
        </w:rPr>
        <w:t xml:space="preserve"> "Baltija Publishing", 2018. С. 75 – 93 </w:t>
      </w:r>
      <w:hyperlink r:id="rId8" w:history="1">
        <w:r w:rsidRPr="00E86138">
          <w:rPr>
            <w:rStyle w:val="a5"/>
            <w:sz w:val="26"/>
            <w:szCs w:val="26"/>
          </w:rPr>
          <w:t>[31]</w:t>
        </w:r>
      </w:hyperlink>
      <w:r w:rsidRPr="00E86138">
        <w:rPr>
          <w:sz w:val="26"/>
          <w:szCs w:val="26"/>
        </w:rPr>
        <w:t>.</w:t>
      </w:r>
    </w:p>
    <w:p w:rsidR="004547D4" w:rsidRPr="00E86138" w:rsidRDefault="004547D4" w:rsidP="00EB7C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86138">
        <w:rPr>
          <w:sz w:val="26"/>
          <w:szCs w:val="26"/>
        </w:rPr>
        <w:t xml:space="preserve">Гбур З. В. Економічна безпека держави: досвід розвинутих країн світу. </w:t>
      </w:r>
      <w:r w:rsidRPr="00AE2519">
        <w:rPr>
          <w:sz w:val="26"/>
          <w:szCs w:val="26"/>
          <w:lang w:val="en-US"/>
        </w:rPr>
        <w:t xml:space="preserve">Economic system development trends: the experience of countries of Eastern Europe and prospects of Ukraine: monograph. </w:t>
      </w:r>
      <w:r w:rsidRPr="00E86138">
        <w:rPr>
          <w:sz w:val="26"/>
          <w:szCs w:val="26"/>
        </w:rPr>
        <w:t xml:space="preserve">Riga, </w:t>
      </w:r>
      <w:proofErr w:type="gramStart"/>
      <w:r w:rsidRPr="00E86138">
        <w:rPr>
          <w:sz w:val="26"/>
          <w:szCs w:val="26"/>
        </w:rPr>
        <w:t>Latvia :</w:t>
      </w:r>
      <w:proofErr w:type="gramEnd"/>
      <w:r w:rsidRPr="00E86138">
        <w:rPr>
          <w:sz w:val="26"/>
          <w:szCs w:val="26"/>
        </w:rPr>
        <w:t xml:space="preserve"> "Baltija Publishing", 2018. С. 118 – 137.</w:t>
      </w:r>
    </w:p>
    <w:p w:rsidR="004547D4" w:rsidRPr="00E86138" w:rsidRDefault="004547D4" w:rsidP="00EB7C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86138">
        <w:rPr>
          <w:sz w:val="26"/>
          <w:szCs w:val="26"/>
        </w:rPr>
        <w:t xml:space="preserve">Гбур З.В. Проблеми державного управління інвестиційними проектами що фінансуються за кошти міжнародних фінансових організацій. Інституціалізація як фактор забезпечення розвитку системи інвестиційно-інноваційної безпеки України: колективна монографія / За </w:t>
      </w:r>
      <w:proofErr w:type="gramStart"/>
      <w:r w:rsidRPr="00E86138">
        <w:rPr>
          <w:sz w:val="26"/>
          <w:szCs w:val="26"/>
        </w:rPr>
        <w:t>заг.ред</w:t>
      </w:r>
      <w:proofErr w:type="gramEnd"/>
      <w:r w:rsidRPr="00E86138">
        <w:rPr>
          <w:sz w:val="26"/>
          <w:szCs w:val="26"/>
        </w:rPr>
        <w:t>.О.Г.Гальцової. – Запоріжжя: Видавничий дім «Гельветика», 2019. – 488с. – С. 55 – 67.</w:t>
      </w:r>
    </w:p>
    <w:p w:rsidR="004547D4" w:rsidRPr="00E86138" w:rsidRDefault="004547D4" w:rsidP="00EB7C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E2519">
        <w:rPr>
          <w:sz w:val="26"/>
          <w:szCs w:val="26"/>
          <w:lang w:val="en-US"/>
        </w:rPr>
        <w:t xml:space="preserve">New stages of development of modern science in Ukraine and eu countries/ Monograph / Zoriana Hbur, Model of public administration mechanism for advanced economic development of Ukraine. </w:t>
      </w:r>
      <w:r w:rsidRPr="00E86138">
        <w:rPr>
          <w:sz w:val="26"/>
          <w:szCs w:val="26"/>
        </w:rPr>
        <w:t>Riga, Latvia, 2019. – 472р. – Р. 208 – 221.</w:t>
      </w:r>
    </w:p>
    <w:p w:rsidR="004547D4" w:rsidRPr="00E86138" w:rsidRDefault="004547D4" w:rsidP="00EB7C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86138">
        <w:rPr>
          <w:sz w:val="26"/>
          <w:szCs w:val="26"/>
        </w:rPr>
        <w:t>Гбур З. В. Державне управління економічною безпекою України: теорія та практика: монографія. Кам’янець-</w:t>
      </w:r>
      <w:proofErr w:type="gramStart"/>
      <w:r w:rsidRPr="00E86138">
        <w:rPr>
          <w:sz w:val="26"/>
          <w:szCs w:val="26"/>
        </w:rPr>
        <w:t>Подільський :</w:t>
      </w:r>
      <w:proofErr w:type="gramEnd"/>
      <w:r w:rsidRPr="00E86138">
        <w:rPr>
          <w:sz w:val="26"/>
          <w:szCs w:val="26"/>
        </w:rPr>
        <w:t xml:space="preserve"> "Друкарня "Рута". 2018. 408 с.</w:t>
      </w:r>
    </w:p>
    <w:p w:rsidR="004547D4" w:rsidRPr="00E86138" w:rsidRDefault="004547D4" w:rsidP="00EB7C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86138">
        <w:rPr>
          <w:sz w:val="26"/>
          <w:szCs w:val="26"/>
        </w:rPr>
        <w:t>Гбур З. В., Сидоренко А. М., Гаврилець О. Б./ Державне управління економічною безпекою України в контексті європейської інтеграції / З. В. Гбур, А. М. Сидоренко, О. Б. Гаврилець. Навчальний посібник. – К.: Вид-во «Зовнішня торгівля», 2010. – 160с.</w:t>
      </w:r>
    </w:p>
    <w:p w:rsidR="004547D4" w:rsidRPr="00AE2519" w:rsidRDefault="004547D4" w:rsidP="00EB7C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E86138">
        <w:rPr>
          <w:sz w:val="26"/>
          <w:szCs w:val="26"/>
        </w:rPr>
        <w:t xml:space="preserve"> Стовбан М.П., Гбур З. В., Толстанов О. К., Васильєв А. Г. Зарубіжний досвід утворення госпітальних округів в медичній сфері. </w:t>
      </w:r>
      <w:r w:rsidRPr="00AE2519">
        <w:rPr>
          <w:sz w:val="26"/>
          <w:szCs w:val="26"/>
          <w:lang w:val="en-US"/>
        </w:rPr>
        <w:t>Wissenschaft für den modernen menschen: medizin, chemie, landwirtschaft, geographie, architektur. Book 1. Part 2 / [team of authors: Avrunin O.G., Denga O.V., Hbur Z.V., Malenko S.A., Ovcharuk V.A., Polenova G.T. and etc.]. – Karlsruhe: NetAkhatAV, 2020 – 192 p.</w:t>
      </w:r>
    </w:p>
    <w:p w:rsidR="004547D4" w:rsidRPr="00AE2519" w:rsidRDefault="004547D4" w:rsidP="00EB7C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E86138">
        <w:rPr>
          <w:sz w:val="26"/>
          <w:szCs w:val="26"/>
        </w:rPr>
        <w:t xml:space="preserve">Коломоєць А. В., Гбур З. В., Михальчук В. М., Толстанов О. К Використання логістики в управлінні обласною клінічною лікарнею. </w:t>
      </w:r>
      <w:r w:rsidRPr="00AE2519">
        <w:rPr>
          <w:sz w:val="26"/>
          <w:szCs w:val="26"/>
          <w:lang w:val="en-US"/>
        </w:rPr>
        <w:t>Wissenschaft für den modernen menschen: medizin, chemie, landwirtschaft, geographie, architektur. Book 1. Part 2 / [team of authors: Avrunin O.G., Denga O.V., Hbur Z.V., Malenko S.A., Ovcharuk V.A., Polenova G.T. and etc.]. – Karlsruhe: NetAkhatAV, 2020 – 192 p.</w:t>
      </w:r>
    </w:p>
    <w:p w:rsidR="004547D4" w:rsidRPr="00AE2519" w:rsidRDefault="004547D4" w:rsidP="00EB7C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E86138">
        <w:rPr>
          <w:sz w:val="26"/>
          <w:szCs w:val="26"/>
        </w:rPr>
        <w:t xml:space="preserve">Стовбан М. П., Гбур З. В., Толстанов О. К., Михальчук В. М. Особливості госпітальних округів різних регіонів України. </w:t>
      </w:r>
      <w:r w:rsidRPr="00AE2519">
        <w:rPr>
          <w:sz w:val="26"/>
          <w:szCs w:val="26"/>
          <w:lang w:val="en-US"/>
        </w:rPr>
        <w:t>Wissenschaft für den modernen menschen: medizin, chemie, landwirtschaft, geographie, architektur. Book 1. Part 2 / [team of authors: Avrunin O.G., Denga O.V., Hbur Z.V., Malenko S.A., Ovcharuk V.A., Polenova G.T. and etc.]. – Karlsruhe: NetAkhatAV, 2020 – 192 p.</w:t>
      </w:r>
    </w:p>
    <w:p w:rsidR="004547D4" w:rsidRPr="00AE2519" w:rsidRDefault="004547D4" w:rsidP="00EB7C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E86138">
        <w:rPr>
          <w:sz w:val="26"/>
          <w:szCs w:val="26"/>
        </w:rPr>
        <w:t>Коломоєць</w:t>
      </w:r>
      <w:r w:rsidRPr="0024719D">
        <w:rPr>
          <w:sz w:val="26"/>
          <w:szCs w:val="26"/>
          <w:lang w:val="en-US"/>
        </w:rPr>
        <w:t xml:space="preserve"> </w:t>
      </w:r>
      <w:r w:rsidRPr="00E86138">
        <w:rPr>
          <w:sz w:val="26"/>
          <w:szCs w:val="26"/>
        </w:rPr>
        <w:t>А</w:t>
      </w:r>
      <w:r w:rsidRPr="0024719D">
        <w:rPr>
          <w:sz w:val="26"/>
          <w:szCs w:val="26"/>
          <w:lang w:val="en-US"/>
        </w:rPr>
        <w:t xml:space="preserve">. </w:t>
      </w:r>
      <w:r w:rsidRPr="00E86138">
        <w:rPr>
          <w:sz w:val="26"/>
          <w:szCs w:val="26"/>
        </w:rPr>
        <w:t>В</w:t>
      </w:r>
      <w:r w:rsidRPr="0024719D">
        <w:rPr>
          <w:sz w:val="26"/>
          <w:szCs w:val="26"/>
          <w:lang w:val="en-US"/>
        </w:rPr>
        <w:t xml:space="preserve">., </w:t>
      </w:r>
      <w:r w:rsidRPr="00E86138">
        <w:rPr>
          <w:sz w:val="26"/>
          <w:szCs w:val="26"/>
        </w:rPr>
        <w:t>Михальчук</w:t>
      </w:r>
      <w:r w:rsidRPr="0024719D">
        <w:rPr>
          <w:sz w:val="26"/>
          <w:szCs w:val="26"/>
          <w:lang w:val="en-US"/>
        </w:rPr>
        <w:t xml:space="preserve"> </w:t>
      </w:r>
      <w:r w:rsidRPr="00E86138">
        <w:rPr>
          <w:sz w:val="26"/>
          <w:szCs w:val="26"/>
        </w:rPr>
        <w:t>В</w:t>
      </w:r>
      <w:r w:rsidRPr="0024719D">
        <w:rPr>
          <w:sz w:val="26"/>
          <w:szCs w:val="26"/>
          <w:lang w:val="en-US"/>
        </w:rPr>
        <w:t xml:space="preserve">. </w:t>
      </w:r>
      <w:r w:rsidRPr="00E86138">
        <w:rPr>
          <w:sz w:val="26"/>
          <w:szCs w:val="26"/>
        </w:rPr>
        <w:t>М</w:t>
      </w:r>
      <w:r w:rsidRPr="0024719D">
        <w:rPr>
          <w:sz w:val="26"/>
          <w:szCs w:val="26"/>
          <w:lang w:val="en-US"/>
        </w:rPr>
        <w:t xml:space="preserve">., </w:t>
      </w:r>
      <w:r w:rsidRPr="00E86138">
        <w:rPr>
          <w:sz w:val="26"/>
          <w:szCs w:val="26"/>
        </w:rPr>
        <w:t>Гбур</w:t>
      </w:r>
      <w:r w:rsidRPr="0024719D">
        <w:rPr>
          <w:sz w:val="26"/>
          <w:szCs w:val="26"/>
          <w:lang w:val="en-US"/>
        </w:rPr>
        <w:t xml:space="preserve"> </w:t>
      </w:r>
      <w:r w:rsidRPr="00E86138">
        <w:rPr>
          <w:sz w:val="26"/>
          <w:szCs w:val="26"/>
        </w:rPr>
        <w:t>З</w:t>
      </w:r>
      <w:r w:rsidRPr="0024719D">
        <w:rPr>
          <w:sz w:val="26"/>
          <w:szCs w:val="26"/>
          <w:lang w:val="en-US"/>
        </w:rPr>
        <w:t xml:space="preserve">. </w:t>
      </w:r>
      <w:r w:rsidRPr="00E86138">
        <w:rPr>
          <w:sz w:val="26"/>
          <w:szCs w:val="26"/>
        </w:rPr>
        <w:t>В</w:t>
      </w:r>
      <w:r w:rsidRPr="0024719D">
        <w:rPr>
          <w:sz w:val="26"/>
          <w:szCs w:val="26"/>
          <w:lang w:val="en-US"/>
        </w:rPr>
        <w:t xml:space="preserve">., </w:t>
      </w:r>
      <w:r w:rsidRPr="00E86138">
        <w:rPr>
          <w:sz w:val="26"/>
          <w:szCs w:val="26"/>
        </w:rPr>
        <w:t>Толстанов</w:t>
      </w:r>
      <w:r w:rsidRPr="0024719D">
        <w:rPr>
          <w:sz w:val="26"/>
          <w:szCs w:val="26"/>
          <w:lang w:val="en-US"/>
        </w:rPr>
        <w:t xml:space="preserve"> </w:t>
      </w:r>
      <w:r w:rsidRPr="00E86138">
        <w:rPr>
          <w:sz w:val="26"/>
          <w:szCs w:val="26"/>
        </w:rPr>
        <w:t>О</w:t>
      </w:r>
      <w:r w:rsidRPr="0024719D">
        <w:rPr>
          <w:sz w:val="26"/>
          <w:szCs w:val="26"/>
          <w:lang w:val="en-US"/>
        </w:rPr>
        <w:t xml:space="preserve">. </w:t>
      </w:r>
      <w:r w:rsidRPr="00E86138">
        <w:rPr>
          <w:sz w:val="26"/>
          <w:szCs w:val="26"/>
        </w:rPr>
        <w:t>К</w:t>
      </w:r>
      <w:r w:rsidRPr="0024719D">
        <w:rPr>
          <w:sz w:val="26"/>
          <w:szCs w:val="26"/>
          <w:lang w:val="en-US"/>
        </w:rPr>
        <w:t xml:space="preserve"> </w:t>
      </w:r>
      <w:r w:rsidRPr="00E86138">
        <w:rPr>
          <w:sz w:val="26"/>
          <w:szCs w:val="26"/>
        </w:rPr>
        <w:t>Логістика</w:t>
      </w:r>
      <w:r w:rsidRPr="0024719D">
        <w:rPr>
          <w:sz w:val="26"/>
          <w:szCs w:val="26"/>
          <w:lang w:val="en-US"/>
        </w:rPr>
        <w:t xml:space="preserve"> </w:t>
      </w:r>
      <w:r w:rsidRPr="00E86138">
        <w:rPr>
          <w:sz w:val="26"/>
          <w:szCs w:val="26"/>
        </w:rPr>
        <w:t>як</w:t>
      </w:r>
      <w:r w:rsidRPr="0024719D">
        <w:rPr>
          <w:sz w:val="26"/>
          <w:szCs w:val="26"/>
          <w:lang w:val="en-US"/>
        </w:rPr>
        <w:t xml:space="preserve"> </w:t>
      </w:r>
      <w:r w:rsidRPr="00E86138">
        <w:rPr>
          <w:sz w:val="26"/>
          <w:szCs w:val="26"/>
        </w:rPr>
        <w:t>основа</w:t>
      </w:r>
      <w:r w:rsidRPr="0024719D">
        <w:rPr>
          <w:sz w:val="26"/>
          <w:szCs w:val="26"/>
          <w:lang w:val="en-US"/>
        </w:rPr>
        <w:t xml:space="preserve"> </w:t>
      </w:r>
      <w:r w:rsidRPr="00E86138">
        <w:rPr>
          <w:sz w:val="26"/>
          <w:szCs w:val="26"/>
        </w:rPr>
        <w:t>менеджменту</w:t>
      </w:r>
      <w:r w:rsidRPr="0024719D">
        <w:rPr>
          <w:sz w:val="26"/>
          <w:szCs w:val="26"/>
          <w:lang w:val="en-US"/>
        </w:rPr>
        <w:t xml:space="preserve"> </w:t>
      </w:r>
      <w:r w:rsidRPr="00E86138">
        <w:rPr>
          <w:sz w:val="26"/>
          <w:szCs w:val="26"/>
        </w:rPr>
        <w:t>закладу</w:t>
      </w:r>
      <w:r w:rsidRPr="0024719D">
        <w:rPr>
          <w:sz w:val="26"/>
          <w:szCs w:val="26"/>
          <w:lang w:val="en-US"/>
        </w:rPr>
        <w:t xml:space="preserve"> </w:t>
      </w:r>
      <w:r w:rsidRPr="00E86138">
        <w:rPr>
          <w:sz w:val="26"/>
          <w:szCs w:val="26"/>
        </w:rPr>
        <w:t>охорони</w:t>
      </w:r>
      <w:r w:rsidRPr="0024719D">
        <w:rPr>
          <w:sz w:val="26"/>
          <w:szCs w:val="26"/>
          <w:lang w:val="en-US"/>
        </w:rPr>
        <w:t xml:space="preserve"> </w:t>
      </w:r>
      <w:r w:rsidRPr="00E86138">
        <w:rPr>
          <w:sz w:val="26"/>
          <w:szCs w:val="26"/>
        </w:rPr>
        <w:t>здоров</w:t>
      </w:r>
      <w:r w:rsidRPr="0024719D">
        <w:rPr>
          <w:sz w:val="26"/>
          <w:szCs w:val="26"/>
          <w:lang w:val="en-US"/>
        </w:rPr>
        <w:t>’</w:t>
      </w:r>
      <w:r w:rsidRPr="00E86138">
        <w:rPr>
          <w:sz w:val="26"/>
          <w:szCs w:val="26"/>
        </w:rPr>
        <w:t>я</w:t>
      </w:r>
      <w:r w:rsidRPr="0024719D">
        <w:rPr>
          <w:sz w:val="26"/>
          <w:szCs w:val="26"/>
          <w:lang w:val="en-US"/>
        </w:rPr>
        <w:t xml:space="preserve">. Wissenschaft für den modernen menschen: medizin, chemie, landwirtschaft, geographie, architektur. </w:t>
      </w:r>
      <w:r w:rsidRPr="00AE2519">
        <w:rPr>
          <w:sz w:val="26"/>
          <w:szCs w:val="26"/>
          <w:lang w:val="en-US"/>
        </w:rPr>
        <w:t>Book 1. Part 2 / [team of authors: Avrunin O.G., Denga O.V., Hbur Z.V., Malenko S.A., Ovcharuk V.A., Polenova G.T. and etc.]. – Karlsruhe: NetAkhatAV, 2020 – 192 p.</w:t>
      </w:r>
    </w:p>
    <w:p w:rsidR="004547D4" w:rsidRPr="00E86138" w:rsidRDefault="004547D4" w:rsidP="00EB7C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86138">
        <w:rPr>
          <w:sz w:val="26"/>
          <w:szCs w:val="26"/>
        </w:rPr>
        <w:t xml:space="preserve">Михальчук В.М., Коломоєць А.В., Гбур З.В. Законодавчі основи та принципи державного регулювання логістики в медицині. Колектив авторів. Сучасні аспекти </w:t>
      </w:r>
      <w:r w:rsidRPr="00E86138">
        <w:rPr>
          <w:sz w:val="26"/>
          <w:szCs w:val="26"/>
        </w:rPr>
        <w:lastRenderedPageBreak/>
        <w:t>науки: колективна монографія. - Київ; Братислава: ФОП КАНДИБА Т.П., 2020. 268 с. – С. 140 – 155</w:t>
      </w:r>
    </w:p>
    <w:p w:rsidR="004547D4" w:rsidRPr="00E86138" w:rsidRDefault="004547D4" w:rsidP="00EB7C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86138">
        <w:rPr>
          <w:sz w:val="26"/>
          <w:szCs w:val="26"/>
        </w:rPr>
        <w:t xml:space="preserve"> Стовбан М.П., Стовбан І.В., Толстанов О.К., Гбур З.В. Методи дослідження механізму взаємодії закладів в межах одного госпітального округу на практиці. Колектив авторів. Сучасні аспекти науки: колективна монографія. - Київ; Братислава: ФОП КАНДИБА Т.П., 2020. 268 с. – С. 181 – 198</w:t>
      </w:r>
    </w:p>
    <w:p w:rsidR="004547D4" w:rsidRPr="00E86138" w:rsidRDefault="004547D4" w:rsidP="00EB7C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86138">
        <w:rPr>
          <w:sz w:val="26"/>
          <w:szCs w:val="26"/>
        </w:rPr>
        <w:t>Кошова С. П., Гбур З. В., Пархоменко-Куцевіл О. І. Розвиток фахівців охорони здоров’я та лікарів: теорія і практика. Навчальний посібник / С. П. Кошова, З. В. Гбур, О. І. Пархоменко-Куцевіл. – Кам’янець-Под</w:t>
      </w:r>
      <w:r w:rsidR="00BC2716">
        <w:rPr>
          <w:sz w:val="26"/>
          <w:szCs w:val="26"/>
        </w:rPr>
        <w:t>ільський: ТОВ «Друкарня “Рута”»</w:t>
      </w:r>
      <w:r w:rsidRPr="00E86138">
        <w:rPr>
          <w:sz w:val="26"/>
          <w:szCs w:val="26"/>
        </w:rPr>
        <w:t>, 2021. – 340 с.</w:t>
      </w:r>
    </w:p>
    <w:p w:rsidR="004547D4" w:rsidRPr="00E86138" w:rsidRDefault="004547D4" w:rsidP="00EB7C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86138">
        <w:rPr>
          <w:sz w:val="26"/>
          <w:szCs w:val="26"/>
        </w:rPr>
        <w:t>Половіна А. О., Гбур З. В., Пархоменко-Куцевіл О. І., Кошова С. П. Кримінальна відповідальність працівників закладу охорони здоров’я: сучасні тенденції. Навчальний посібник / С. П. Кошова, З. В. Гбур, О. І. Пархоменко-Куцевіл. – Кам’янець-</w:t>
      </w:r>
      <w:proofErr w:type="gramStart"/>
      <w:r w:rsidRPr="00E86138">
        <w:rPr>
          <w:sz w:val="26"/>
          <w:szCs w:val="26"/>
        </w:rPr>
        <w:t>Подільський :</w:t>
      </w:r>
      <w:proofErr w:type="gramEnd"/>
      <w:r w:rsidRPr="00E86138">
        <w:rPr>
          <w:sz w:val="26"/>
          <w:szCs w:val="26"/>
        </w:rPr>
        <w:t xml:space="preserve"> ТОВ «Друкарня “Рута”», 2021. – 104 с.</w:t>
      </w:r>
    </w:p>
    <w:p w:rsidR="004547D4" w:rsidRPr="00E86138" w:rsidRDefault="004547D4" w:rsidP="00EB7C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86138">
        <w:rPr>
          <w:sz w:val="26"/>
          <w:szCs w:val="26"/>
        </w:rPr>
        <w:t>Пархоменко-Куцевіл О. І., Гбур З. В. Формування кадрового потенціалу системи публічної служби в Україні: теоретичні засади. Монографія / Пархоменко-Куцевіл О. І., Гбур З. В. – Кам’янець-</w:t>
      </w:r>
      <w:proofErr w:type="gramStart"/>
      <w:r w:rsidRPr="00E86138">
        <w:rPr>
          <w:sz w:val="26"/>
          <w:szCs w:val="26"/>
        </w:rPr>
        <w:t>Подільський :</w:t>
      </w:r>
      <w:proofErr w:type="gramEnd"/>
      <w:r w:rsidRPr="00E86138">
        <w:rPr>
          <w:sz w:val="26"/>
          <w:szCs w:val="26"/>
        </w:rPr>
        <w:t xml:space="preserve"> ТОВ «Друкарня “Рутаˮ», 2021. – 368 с.</w:t>
      </w:r>
    </w:p>
    <w:p w:rsidR="004547D4" w:rsidRPr="00E86138" w:rsidRDefault="004547D4" w:rsidP="00EB7C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86138">
        <w:rPr>
          <w:sz w:val="26"/>
          <w:szCs w:val="26"/>
        </w:rPr>
        <w:t xml:space="preserve">Гбур З. В. Інформаційна безпека держави – основа функціонування цифрової економіки. </w:t>
      </w:r>
      <w:r w:rsidRPr="00AE2519">
        <w:rPr>
          <w:sz w:val="26"/>
          <w:szCs w:val="26"/>
          <w:lang w:val="en-US"/>
        </w:rPr>
        <w:t xml:space="preserve">International Scientific Conference Digital and Innovative Economy: Processes, Strategies, Technologies: Conference Proceedings, January 25th, 2019. </w:t>
      </w:r>
      <w:r w:rsidRPr="00E86138">
        <w:rPr>
          <w:sz w:val="26"/>
          <w:szCs w:val="26"/>
        </w:rPr>
        <w:t>Kielce, Poland: Baltija Publishing. 216 pages. – С. 8 – 10.</w:t>
      </w:r>
    </w:p>
    <w:p w:rsidR="004547D4" w:rsidRPr="00E86138" w:rsidRDefault="004547D4" w:rsidP="00EB7C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86138">
        <w:rPr>
          <w:sz w:val="26"/>
          <w:szCs w:val="26"/>
        </w:rPr>
        <w:t xml:space="preserve">Гбур З.В. Гібридні загрози економічній безпеці України. </w:t>
      </w:r>
      <w:r w:rsidRPr="00AE2519">
        <w:rPr>
          <w:sz w:val="26"/>
          <w:szCs w:val="26"/>
          <w:lang w:val="en-US"/>
        </w:rPr>
        <w:t>II</w:t>
      </w:r>
      <w:r w:rsidRPr="00E86138">
        <w:rPr>
          <w:sz w:val="26"/>
          <w:szCs w:val="26"/>
        </w:rPr>
        <w:t>І</w:t>
      </w:r>
      <w:r w:rsidRPr="00AE2519">
        <w:rPr>
          <w:sz w:val="26"/>
          <w:szCs w:val="26"/>
          <w:lang w:val="en-US"/>
        </w:rPr>
        <w:t xml:space="preserve"> International Scientific Conference Modern Transformation in Economics and Management: Conference Proceedings, Part I, March 29th, 2019. </w:t>
      </w:r>
      <w:r w:rsidRPr="00E86138">
        <w:rPr>
          <w:sz w:val="26"/>
          <w:szCs w:val="26"/>
        </w:rPr>
        <w:t>Klaipeda, Lithuania: Baltija Publishing. 138 pages. – С. 22 – 25 .</w:t>
      </w:r>
    </w:p>
    <w:p w:rsidR="004547D4" w:rsidRPr="00E86138" w:rsidRDefault="004547D4" w:rsidP="00EB7C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86138">
        <w:rPr>
          <w:sz w:val="26"/>
          <w:szCs w:val="26"/>
        </w:rPr>
        <w:t xml:space="preserve">Гбур З.В. Система дестабілізації економічної безпеки та її вплив на розвиток сучасного міста. Економіка, фінанси та управління сучасним </w:t>
      </w:r>
      <w:proofErr w:type="gramStart"/>
      <w:r w:rsidRPr="00E86138">
        <w:rPr>
          <w:sz w:val="26"/>
          <w:szCs w:val="26"/>
        </w:rPr>
        <w:t>містом :</w:t>
      </w:r>
      <w:proofErr w:type="gramEnd"/>
      <w:r w:rsidRPr="00E86138">
        <w:rPr>
          <w:sz w:val="26"/>
          <w:szCs w:val="26"/>
        </w:rPr>
        <w:t xml:space="preserve"> можливості, проблеми, перспективи : зб. матеріалів Міжнар. наук.-практ. конф., 11 квітня 2019 р.. – К.: КУБГ, 2019. – 106 с. - С. 63 - 65.</w:t>
      </w:r>
    </w:p>
    <w:p w:rsidR="004547D4" w:rsidRDefault="004547D4" w:rsidP="00EB7C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86138">
        <w:rPr>
          <w:sz w:val="26"/>
          <w:szCs w:val="26"/>
        </w:rPr>
        <w:t xml:space="preserve">Гбур З. В. Механізм публічного управління випереджаючим розвитком економіки країни. </w:t>
      </w:r>
      <w:r w:rsidRPr="00AE2519">
        <w:rPr>
          <w:sz w:val="26"/>
          <w:szCs w:val="26"/>
          <w:lang w:val="en-US"/>
        </w:rPr>
        <w:t xml:space="preserve">II International Scientific Conference Development of Socio-Economic Systems in a Global Competitive Environment: Conference </w:t>
      </w:r>
      <w:proofErr w:type="gramStart"/>
      <w:r w:rsidRPr="00AE2519">
        <w:rPr>
          <w:sz w:val="26"/>
          <w:szCs w:val="26"/>
          <w:lang w:val="en-US"/>
        </w:rPr>
        <w:t>Proceedings,May</w:t>
      </w:r>
      <w:proofErr w:type="gramEnd"/>
      <w:r w:rsidRPr="00AE2519">
        <w:rPr>
          <w:sz w:val="26"/>
          <w:szCs w:val="26"/>
          <w:lang w:val="en-US"/>
        </w:rPr>
        <w:t xml:space="preserve"> 24th, 2019. </w:t>
      </w:r>
      <w:r w:rsidRPr="00E86138">
        <w:rPr>
          <w:sz w:val="26"/>
          <w:szCs w:val="26"/>
        </w:rPr>
        <w:t>Le Mans, France: Baltija Publishing.200pages, P. 27 – 30 </w:t>
      </w:r>
      <w:hyperlink r:id="rId9" w:history="1">
        <w:r w:rsidRPr="00E86138">
          <w:rPr>
            <w:rStyle w:val="a5"/>
            <w:sz w:val="26"/>
            <w:szCs w:val="26"/>
          </w:rPr>
          <w:t>[28]</w:t>
        </w:r>
      </w:hyperlink>
      <w:r w:rsidRPr="00E86138">
        <w:rPr>
          <w:sz w:val="26"/>
          <w:szCs w:val="26"/>
        </w:rPr>
        <w:t>.</w:t>
      </w:r>
    </w:p>
    <w:p w:rsidR="00AE2519" w:rsidRPr="00AE2519" w:rsidRDefault="00AE2519" w:rsidP="00AE2519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sz w:val="26"/>
          <w:szCs w:val="26"/>
          <w:lang w:val="en-US"/>
        </w:rPr>
      </w:pPr>
      <w:r w:rsidRPr="00AE2519">
        <w:rPr>
          <w:sz w:val="26"/>
          <w:szCs w:val="26"/>
        </w:rPr>
        <w:t>Кошова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С</w:t>
      </w:r>
      <w:r w:rsidRPr="00AE2519">
        <w:rPr>
          <w:sz w:val="26"/>
          <w:szCs w:val="26"/>
          <w:lang w:val="en-US"/>
        </w:rPr>
        <w:t>.</w:t>
      </w:r>
      <w:r w:rsidRPr="00AE2519">
        <w:rPr>
          <w:sz w:val="26"/>
          <w:szCs w:val="26"/>
        </w:rPr>
        <w:t>П</w:t>
      </w:r>
      <w:r w:rsidRPr="00AE2519">
        <w:rPr>
          <w:sz w:val="26"/>
          <w:szCs w:val="26"/>
          <w:lang w:val="en-US"/>
        </w:rPr>
        <w:t>. S</w:t>
      </w:r>
      <w:r w:rsidR="00BC2716" w:rsidRPr="00AE2519">
        <w:rPr>
          <w:sz w:val="26"/>
          <w:szCs w:val="26"/>
          <w:lang w:val="en-US"/>
        </w:rPr>
        <w:t>pace</w:t>
      </w:r>
      <w:r w:rsidR="00BC2716">
        <w:rPr>
          <w:sz w:val="26"/>
          <w:szCs w:val="26"/>
          <w:lang w:val="en-US"/>
        </w:rPr>
        <w:t xml:space="preserve"> industry in the conditions of R</w:t>
      </w:r>
      <w:r w:rsidR="00BC2716" w:rsidRPr="00AE2519">
        <w:rPr>
          <w:sz w:val="26"/>
          <w:szCs w:val="26"/>
          <w:lang w:val="en-US"/>
        </w:rPr>
        <w:t xml:space="preserve">ussia's full-scale invasion in </w:t>
      </w:r>
      <w:r w:rsidRPr="00AE2519">
        <w:rPr>
          <w:sz w:val="26"/>
          <w:szCs w:val="26"/>
          <w:lang w:val="en-US"/>
        </w:rPr>
        <w:t>U</w:t>
      </w:r>
      <w:r w:rsidR="00BC2716" w:rsidRPr="00AE2519">
        <w:rPr>
          <w:sz w:val="26"/>
          <w:szCs w:val="26"/>
          <w:lang w:val="en-US"/>
        </w:rPr>
        <w:t>kraine</w:t>
      </w:r>
      <w:r w:rsidRPr="00AE2519">
        <w:rPr>
          <w:sz w:val="26"/>
          <w:szCs w:val="26"/>
          <w:lang w:val="en-US"/>
        </w:rPr>
        <w:t xml:space="preserve">. </w:t>
      </w:r>
      <w:r w:rsidRPr="00AE2519">
        <w:rPr>
          <w:sz w:val="26"/>
          <w:szCs w:val="26"/>
        </w:rPr>
        <w:t>Колективна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наукова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монографія</w:t>
      </w:r>
      <w:r w:rsidRPr="00AE2519">
        <w:rPr>
          <w:sz w:val="26"/>
          <w:szCs w:val="26"/>
          <w:lang w:val="en-US"/>
        </w:rPr>
        <w:t xml:space="preserve"> «</w:t>
      </w:r>
      <w:r w:rsidRPr="00AE2519">
        <w:rPr>
          <w:sz w:val="26"/>
          <w:szCs w:val="26"/>
        </w:rPr>
        <w:t>Р</w:t>
      </w:r>
      <w:r w:rsidR="00BC2716" w:rsidRPr="00AE2519">
        <w:rPr>
          <w:sz w:val="26"/>
          <w:szCs w:val="26"/>
        </w:rPr>
        <w:t>осійсько</w:t>
      </w:r>
      <w:r w:rsidR="00BC2716" w:rsidRPr="00AE2519">
        <w:rPr>
          <w:sz w:val="26"/>
          <w:szCs w:val="26"/>
          <w:lang w:val="en-US"/>
        </w:rPr>
        <w:t>-</w:t>
      </w:r>
      <w:r w:rsidR="00BC2716" w:rsidRPr="00AE2519">
        <w:rPr>
          <w:sz w:val="26"/>
          <w:szCs w:val="26"/>
        </w:rPr>
        <w:t>українська</w:t>
      </w:r>
      <w:r w:rsidR="00BC2716" w:rsidRPr="00AE2519">
        <w:rPr>
          <w:sz w:val="26"/>
          <w:szCs w:val="26"/>
          <w:lang w:val="en-US"/>
        </w:rPr>
        <w:t xml:space="preserve"> </w:t>
      </w:r>
      <w:r w:rsidR="00BC2716" w:rsidRPr="00AE2519">
        <w:rPr>
          <w:sz w:val="26"/>
          <w:szCs w:val="26"/>
        </w:rPr>
        <w:t>війна</w:t>
      </w:r>
      <w:r w:rsidR="00BC2716"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  <w:lang w:val="en-US"/>
        </w:rPr>
        <w:t xml:space="preserve">(2014 – 2022): </w:t>
      </w:r>
      <w:r w:rsidRPr="00AE2519">
        <w:rPr>
          <w:sz w:val="26"/>
          <w:szCs w:val="26"/>
        </w:rPr>
        <w:t>І</w:t>
      </w:r>
      <w:r w:rsidR="00BC2716" w:rsidRPr="00AE2519">
        <w:rPr>
          <w:sz w:val="26"/>
          <w:szCs w:val="26"/>
        </w:rPr>
        <w:t>сторичні</w:t>
      </w:r>
      <w:r w:rsidR="00BC2716" w:rsidRPr="00AE2519">
        <w:rPr>
          <w:sz w:val="26"/>
          <w:szCs w:val="26"/>
          <w:lang w:val="en-US"/>
        </w:rPr>
        <w:t xml:space="preserve">, </w:t>
      </w:r>
      <w:r w:rsidR="00BC2716" w:rsidRPr="00AE2519">
        <w:rPr>
          <w:sz w:val="26"/>
          <w:szCs w:val="26"/>
        </w:rPr>
        <w:t>політичні</w:t>
      </w:r>
      <w:r w:rsidR="00BC2716" w:rsidRPr="00AE2519">
        <w:rPr>
          <w:sz w:val="26"/>
          <w:szCs w:val="26"/>
          <w:lang w:val="en-US"/>
        </w:rPr>
        <w:t xml:space="preserve">, </w:t>
      </w:r>
      <w:r w:rsidR="00BC2716" w:rsidRPr="00AE2519">
        <w:rPr>
          <w:sz w:val="26"/>
          <w:szCs w:val="26"/>
        </w:rPr>
        <w:t>культурно</w:t>
      </w:r>
      <w:r w:rsidR="00BC2716" w:rsidRPr="00AE2519">
        <w:rPr>
          <w:sz w:val="26"/>
          <w:szCs w:val="26"/>
          <w:lang w:val="en-US"/>
        </w:rPr>
        <w:t>-</w:t>
      </w:r>
      <w:r w:rsidR="00BC2716" w:rsidRPr="00AE2519">
        <w:rPr>
          <w:sz w:val="26"/>
          <w:szCs w:val="26"/>
        </w:rPr>
        <w:t>освітні</w:t>
      </w:r>
      <w:r w:rsidR="00BC2716" w:rsidRPr="00AE2519">
        <w:rPr>
          <w:sz w:val="26"/>
          <w:szCs w:val="26"/>
          <w:lang w:val="en-US"/>
        </w:rPr>
        <w:t xml:space="preserve">, </w:t>
      </w:r>
      <w:r w:rsidR="00BC2716" w:rsidRPr="00AE2519">
        <w:rPr>
          <w:sz w:val="26"/>
          <w:szCs w:val="26"/>
        </w:rPr>
        <w:t>релігійні</w:t>
      </w:r>
      <w:r w:rsidR="00BC2716" w:rsidRPr="00AE2519">
        <w:rPr>
          <w:sz w:val="26"/>
          <w:szCs w:val="26"/>
          <w:lang w:val="en-US"/>
        </w:rPr>
        <w:t xml:space="preserve">, </w:t>
      </w:r>
      <w:r w:rsidR="00BC2716" w:rsidRPr="00AE2519">
        <w:rPr>
          <w:sz w:val="26"/>
          <w:szCs w:val="26"/>
        </w:rPr>
        <w:t>економічні</w:t>
      </w:r>
      <w:r w:rsidR="00BC2716" w:rsidRPr="00AE2519">
        <w:rPr>
          <w:sz w:val="26"/>
          <w:szCs w:val="26"/>
          <w:lang w:val="en-US"/>
        </w:rPr>
        <w:t xml:space="preserve"> </w:t>
      </w:r>
      <w:r w:rsidR="00BC2716" w:rsidRPr="00AE2519">
        <w:rPr>
          <w:sz w:val="26"/>
          <w:szCs w:val="26"/>
        </w:rPr>
        <w:t>та</w:t>
      </w:r>
      <w:r w:rsidR="00BC2716" w:rsidRPr="00AE2519">
        <w:rPr>
          <w:sz w:val="26"/>
          <w:szCs w:val="26"/>
          <w:lang w:val="en-US"/>
        </w:rPr>
        <w:t xml:space="preserve"> </w:t>
      </w:r>
      <w:r w:rsidR="00BC2716" w:rsidRPr="00AE2519">
        <w:rPr>
          <w:sz w:val="26"/>
          <w:szCs w:val="26"/>
        </w:rPr>
        <w:t>юридичні</w:t>
      </w:r>
      <w:r w:rsidR="00BC2716" w:rsidRPr="00AE2519">
        <w:rPr>
          <w:sz w:val="26"/>
          <w:szCs w:val="26"/>
          <w:lang w:val="en-US"/>
        </w:rPr>
        <w:t xml:space="preserve"> </w:t>
      </w:r>
      <w:r w:rsidR="00BC2716" w:rsidRPr="00AE2519">
        <w:rPr>
          <w:sz w:val="26"/>
          <w:szCs w:val="26"/>
        </w:rPr>
        <w:t>аспекти</w:t>
      </w:r>
      <w:r w:rsidRPr="00AE2519">
        <w:rPr>
          <w:sz w:val="26"/>
          <w:szCs w:val="26"/>
          <w:lang w:val="en-US"/>
        </w:rPr>
        <w:t xml:space="preserve">» </w:t>
      </w:r>
      <w:r w:rsidRPr="00AE2519">
        <w:rPr>
          <w:sz w:val="26"/>
          <w:szCs w:val="26"/>
        </w:rPr>
        <w:t>Дрогобицький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державний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педагогічний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університет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імені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Івана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Франка</w:t>
      </w:r>
      <w:r w:rsidRPr="00AE2519">
        <w:rPr>
          <w:sz w:val="26"/>
          <w:szCs w:val="26"/>
          <w:lang w:val="en-US"/>
        </w:rPr>
        <w:t xml:space="preserve">; </w:t>
      </w:r>
      <w:r w:rsidRPr="00AE2519">
        <w:rPr>
          <w:sz w:val="26"/>
          <w:szCs w:val="26"/>
        </w:rPr>
        <w:t>Центр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українсько</w:t>
      </w:r>
      <w:r w:rsidRPr="00AE2519">
        <w:rPr>
          <w:sz w:val="26"/>
          <w:szCs w:val="26"/>
          <w:lang w:val="en-US"/>
        </w:rPr>
        <w:t>-</w:t>
      </w:r>
      <w:r w:rsidRPr="00AE2519">
        <w:rPr>
          <w:sz w:val="26"/>
          <w:szCs w:val="26"/>
        </w:rPr>
        <w:t>європейського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наукового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співробітництва</w:t>
      </w:r>
      <w:r w:rsidRPr="00AE2519">
        <w:rPr>
          <w:sz w:val="26"/>
          <w:szCs w:val="26"/>
          <w:lang w:val="en-US"/>
        </w:rPr>
        <w:t xml:space="preserve">. </w:t>
      </w:r>
    </w:p>
    <w:p w:rsidR="00AE2519" w:rsidRPr="00AE2519" w:rsidRDefault="00AE2519" w:rsidP="00AE2519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sz w:val="26"/>
          <w:szCs w:val="26"/>
          <w:lang w:val="en-US"/>
        </w:rPr>
      </w:pPr>
      <w:r w:rsidRPr="00AE2519">
        <w:rPr>
          <w:sz w:val="26"/>
          <w:szCs w:val="26"/>
        </w:rPr>
        <w:t>Кошова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С</w:t>
      </w:r>
      <w:r w:rsidRPr="00AE2519">
        <w:rPr>
          <w:sz w:val="26"/>
          <w:szCs w:val="26"/>
          <w:lang w:val="en-US"/>
        </w:rPr>
        <w:t>.</w:t>
      </w:r>
      <w:r w:rsidRPr="00AE2519">
        <w:rPr>
          <w:sz w:val="26"/>
          <w:szCs w:val="26"/>
        </w:rPr>
        <w:t>П</w:t>
      </w:r>
      <w:r w:rsidRPr="00AE2519">
        <w:rPr>
          <w:sz w:val="26"/>
          <w:szCs w:val="26"/>
          <w:lang w:val="en-US"/>
        </w:rPr>
        <w:t xml:space="preserve">. Analysis of statistical data from 2011 to 2021 investment of states in the space industry within national security strategies. </w:t>
      </w:r>
      <w:r w:rsidRPr="00AE2519">
        <w:rPr>
          <w:sz w:val="26"/>
          <w:szCs w:val="26"/>
        </w:rPr>
        <w:t>Молодий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вчений</w:t>
      </w:r>
      <w:r w:rsidRPr="00AE2519">
        <w:rPr>
          <w:sz w:val="26"/>
          <w:szCs w:val="26"/>
          <w:lang w:val="en-US"/>
        </w:rPr>
        <w:t xml:space="preserve">. 20 </w:t>
      </w:r>
      <w:r w:rsidRPr="00AE2519">
        <w:rPr>
          <w:sz w:val="26"/>
          <w:szCs w:val="26"/>
        </w:rPr>
        <w:t>травня</w:t>
      </w:r>
      <w:r w:rsidRPr="00AE2519">
        <w:rPr>
          <w:sz w:val="26"/>
          <w:szCs w:val="26"/>
          <w:lang w:val="en-US"/>
        </w:rPr>
        <w:t xml:space="preserve"> 2022</w:t>
      </w:r>
    </w:p>
    <w:p w:rsidR="00AE2519" w:rsidRPr="00AE2519" w:rsidRDefault="00AE2519" w:rsidP="00AE2519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sz w:val="26"/>
          <w:szCs w:val="26"/>
        </w:rPr>
      </w:pPr>
      <w:r w:rsidRPr="00AE2519">
        <w:rPr>
          <w:sz w:val="26"/>
          <w:szCs w:val="26"/>
        </w:rPr>
        <w:t>Кошова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С</w:t>
      </w:r>
      <w:r w:rsidRPr="00AE2519">
        <w:rPr>
          <w:sz w:val="26"/>
          <w:szCs w:val="26"/>
          <w:lang w:val="en-US"/>
        </w:rPr>
        <w:t>.</w:t>
      </w:r>
      <w:r w:rsidRPr="00AE2519">
        <w:rPr>
          <w:sz w:val="26"/>
          <w:szCs w:val="26"/>
        </w:rPr>
        <w:t>П</w:t>
      </w:r>
      <w:r w:rsidRPr="00AE2519">
        <w:rPr>
          <w:sz w:val="26"/>
          <w:szCs w:val="26"/>
          <w:lang w:val="en-US"/>
        </w:rPr>
        <w:t xml:space="preserve">. Legal regulation and international cooperation between the EU and Ukraine. </w:t>
      </w:r>
      <w:r w:rsidRPr="00AE2519">
        <w:rPr>
          <w:sz w:val="26"/>
          <w:szCs w:val="26"/>
        </w:rPr>
        <w:t>Сучасні напрями розвитку суспільства: кол. моногр. Харків: СГ НТМ «Новий курс», 2022. 205 с. с.118-127.</w:t>
      </w:r>
    </w:p>
    <w:p w:rsidR="00AE2519" w:rsidRPr="00AE2519" w:rsidRDefault="00AE2519" w:rsidP="00AE2519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sz w:val="26"/>
          <w:szCs w:val="26"/>
        </w:rPr>
      </w:pPr>
      <w:r w:rsidRPr="00AE2519">
        <w:rPr>
          <w:sz w:val="26"/>
          <w:szCs w:val="26"/>
        </w:rPr>
        <w:t>Кошова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С</w:t>
      </w:r>
      <w:r w:rsidRPr="00AE2519">
        <w:rPr>
          <w:sz w:val="26"/>
          <w:szCs w:val="26"/>
          <w:lang w:val="en-US"/>
        </w:rPr>
        <w:t>.</w:t>
      </w:r>
      <w:r w:rsidRPr="00AE2519">
        <w:rPr>
          <w:sz w:val="26"/>
          <w:szCs w:val="26"/>
        </w:rPr>
        <w:t>П</w:t>
      </w:r>
      <w:r w:rsidRPr="00AE2519">
        <w:rPr>
          <w:sz w:val="26"/>
          <w:szCs w:val="26"/>
          <w:lang w:val="en-US"/>
        </w:rPr>
        <w:t xml:space="preserve">. Prospects for expanding cooperation between Ukraine and the EU in the space industry. </w:t>
      </w:r>
      <w:r w:rsidRPr="00AE2519">
        <w:rPr>
          <w:sz w:val="26"/>
          <w:szCs w:val="26"/>
        </w:rPr>
        <w:t xml:space="preserve">Польща та Україна в сучасній європі: міжкультурний діалог – роль </w:t>
      </w:r>
      <w:proofErr w:type="gramStart"/>
      <w:r w:rsidRPr="00AE2519">
        <w:rPr>
          <w:sz w:val="26"/>
          <w:szCs w:val="26"/>
        </w:rPr>
        <w:t>національних  меншин</w:t>
      </w:r>
      <w:proofErr w:type="gramEnd"/>
      <w:r w:rsidRPr="00AE2519">
        <w:rPr>
          <w:sz w:val="26"/>
          <w:szCs w:val="26"/>
        </w:rPr>
        <w:t xml:space="preserve"> – виклики та загрози</w:t>
      </w:r>
      <w:r>
        <w:rPr>
          <w:sz w:val="26"/>
          <w:szCs w:val="26"/>
        </w:rPr>
        <w:t>: кол. моногр. Польща, Ольштин</w:t>
      </w:r>
      <w:r>
        <w:rPr>
          <w:sz w:val="26"/>
          <w:szCs w:val="26"/>
          <w:lang w:val="uk-UA"/>
        </w:rPr>
        <w:t>.</w:t>
      </w:r>
    </w:p>
    <w:p w:rsidR="00AE2519" w:rsidRPr="00AE2519" w:rsidRDefault="00AE2519" w:rsidP="00AE2519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sz w:val="26"/>
          <w:szCs w:val="26"/>
        </w:rPr>
      </w:pPr>
      <w:r w:rsidRPr="00AE2519">
        <w:rPr>
          <w:sz w:val="26"/>
          <w:szCs w:val="26"/>
        </w:rPr>
        <w:t>Кошова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С</w:t>
      </w:r>
      <w:r w:rsidRPr="00AE2519">
        <w:rPr>
          <w:sz w:val="26"/>
          <w:szCs w:val="26"/>
          <w:lang w:val="en-US"/>
        </w:rPr>
        <w:t>.</w:t>
      </w:r>
      <w:r w:rsidRPr="00AE2519">
        <w:rPr>
          <w:sz w:val="26"/>
          <w:szCs w:val="26"/>
        </w:rPr>
        <w:t>П</w:t>
      </w:r>
      <w:r w:rsidRPr="00AE2519">
        <w:rPr>
          <w:sz w:val="26"/>
          <w:szCs w:val="26"/>
          <w:lang w:val="en-US"/>
        </w:rPr>
        <w:t xml:space="preserve">. Scientific basis for the development of the space industry in Ukraine. </w:t>
      </w:r>
      <w:r w:rsidRPr="00AE2519">
        <w:rPr>
          <w:sz w:val="26"/>
          <w:szCs w:val="26"/>
        </w:rPr>
        <w:t>Суспільство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та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політика</w:t>
      </w:r>
      <w:r w:rsidRPr="00AE2519">
        <w:rPr>
          <w:sz w:val="26"/>
          <w:szCs w:val="26"/>
          <w:lang w:val="en-US"/>
        </w:rPr>
        <w:t xml:space="preserve">: </w:t>
      </w:r>
      <w:r w:rsidRPr="00AE2519">
        <w:rPr>
          <w:sz w:val="26"/>
          <w:szCs w:val="26"/>
        </w:rPr>
        <w:t>сучасні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тенденції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розвитку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в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Україні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та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країнах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lastRenderedPageBreak/>
        <w:t>Європейського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союзу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як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результат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військової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агресії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з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боку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рф</w:t>
      </w:r>
      <w:r w:rsidRPr="00AE2519">
        <w:rPr>
          <w:sz w:val="26"/>
          <w:szCs w:val="26"/>
          <w:lang w:val="en-US"/>
        </w:rPr>
        <w:t xml:space="preserve">: </w:t>
      </w:r>
      <w:r w:rsidRPr="00AE2519">
        <w:rPr>
          <w:sz w:val="26"/>
          <w:szCs w:val="26"/>
        </w:rPr>
        <w:t>кол</w:t>
      </w:r>
      <w:r w:rsidRPr="00AE2519">
        <w:rPr>
          <w:sz w:val="26"/>
          <w:szCs w:val="26"/>
          <w:lang w:val="en-US"/>
        </w:rPr>
        <w:t xml:space="preserve">. </w:t>
      </w:r>
      <w:r w:rsidRPr="00AE2519">
        <w:rPr>
          <w:sz w:val="26"/>
          <w:szCs w:val="26"/>
        </w:rPr>
        <w:t>моногр</w:t>
      </w:r>
      <w:r w:rsidRPr="00AE2519">
        <w:rPr>
          <w:sz w:val="26"/>
          <w:szCs w:val="26"/>
          <w:lang w:val="en-US"/>
        </w:rPr>
        <w:t xml:space="preserve">. </w:t>
      </w:r>
      <w:r w:rsidRPr="00AE2519">
        <w:rPr>
          <w:sz w:val="26"/>
          <w:szCs w:val="26"/>
        </w:rPr>
        <w:t>Братислава, Словаччина</w:t>
      </w:r>
    </w:p>
    <w:p w:rsidR="00AE2519" w:rsidRPr="00AE2519" w:rsidRDefault="00AE2519" w:rsidP="00AE2519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sz w:val="26"/>
          <w:szCs w:val="26"/>
        </w:rPr>
      </w:pPr>
      <w:r w:rsidRPr="00AE2519">
        <w:rPr>
          <w:sz w:val="26"/>
          <w:szCs w:val="26"/>
        </w:rPr>
        <w:t>Кошова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С</w:t>
      </w:r>
      <w:r w:rsidRPr="00AE2519">
        <w:rPr>
          <w:sz w:val="26"/>
          <w:szCs w:val="26"/>
          <w:lang w:val="en-US"/>
        </w:rPr>
        <w:t>.</w:t>
      </w:r>
      <w:r w:rsidRPr="00AE2519">
        <w:rPr>
          <w:sz w:val="26"/>
          <w:szCs w:val="26"/>
        </w:rPr>
        <w:t>П</w:t>
      </w:r>
      <w:r w:rsidRPr="00AE2519">
        <w:rPr>
          <w:sz w:val="26"/>
          <w:szCs w:val="26"/>
          <w:lang w:val="en-US"/>
        </w:rPr>
        <w:t xml:space="preserve">. Model of the state-management mechanism for the development of the space industry. </w:t>
      </w:r>
      <w:r w:rsidRPr="00AE2519">
        <w:rPr>
          <w:sz w:val="26"/>
          <w:szCs w:val="26"/>
        </w:rPr>
        <w:t>Трансформація економіки, фінансів і менеджменту в сучасних умовах: кол. моногр. Кельце, Польща</w:t>
      </w:r>
    </w:p>
    <w:p w:rsidR="00AE2519" w:rsidRPr="00AE2519" w:rsidRDefault="00AE2519" w:rsidP="00AE2519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sz w:val="26"/>
          <w:szCs w:val="26"/>
          <w:lang w:val="en-US"/>
        </w:rPr>
      </w:pPr>
      <w:r w:rsidRPr="00AE2519">
        <w:rPr>
          <w:sz w:val="26"/>
          <w:szCs w:val="26"/>
        </w:rPr>
        <w:t>Кошова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С</w:t>
      </w:r>
      <w:r w:rsidRPr="00AE2519">
        <w:rPr>
          <w:sz w:val="26"/>
          <w:szCs w:val="26"/>
          <w:lang w:val="en-US"/>
        </w:rPr>
        <w:t>.</w:t>
      </w:r>
      <w:r w:rsidRPr="00AE2519">
        <w:rPr>
          <w:sz w:val="26"/>
          <w:szCs w:val="26"/>
        </w:rPr>
        <w:t>П</w:t>
      </w:r>
      <w:r w:rsidRPr="00AE2519">
        <w:rPr>
          <w:sz w:val="26"/>
          <w:szCs w:val="26"/>
          <w:lang w:val="en-US"/>
        </w:rPr>
        <w:t xml:space="preserve">. The space industry as a driving force of the economy and the basis of national security. </w:t>
      </w:r>
      <w:r w:rsidRPr="00AE2519">
        <w:rPr>
          <w:sz w:val="26"/>
          <w:szCs w:val="26"/>
        </w:rPr>
        <w:t>Державне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управління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та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адміністрування</w:t>
      </w:r>
      <w:r w:rsidRPr="00AE2519">
        <w:rPr>
          <w:sz w:val="26"/>
          <w:szCs w:val="26"/>
          <w:lang w:val="en-US"/>
        </w:rPr>
        <w:t xml:space="preserve">, </w:t>
      </w:r>
      <w:r w:rsidRPr="00AE2519">
        <w:rPr>
          <w:sz w:val="26"/>
          <w:szCs w:val="26"/>
        </w:rPr>
        <w:t>сфера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обслуговування</w:t>
      </w:r>
      <w:r w:rsidRPr="00AE2519">
        <w:rPr>
          <w:sz w:val="26"/>
          <w:szCs w:val="26"/>
          <w:lang w:val="en-US"/>
        </w:rPr>
        <w:t xml:space="preserve">, </w:t>
      </w:r>
      <w:r w:rsidRPr="00AE2519">
        <w:rPr>
          <w:sz w:val="26"/>
          <w:szCs w:val="26"/>
        </w:rPr>
        <w:t>економіка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та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міжнародні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відносини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як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рушійні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сили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економічного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зростання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держав</w:t>
      </w:r>
      <w:r w:rsidRPr="00AE2519">
        <w:rPr>
          <w:sz w:val="26"/>
          <w:szCs w:val="26"/>
          <w:lang w:val="en-US"/>
        </w:rPr>
        <w:t xml:space="preserve"> XXI </w:t>
      </w:r>
      <w:r w:rsidRPr="00AE2519">
        <w:rPr>
          <w:sz w:val="26"/>
          <w:szCs w:val="26"/>
        </w:rPr>
        <w:t>століття</w:t>
      </w:r>
      <w:r w:rsidRPr="00AE2519">
        <w:rPr>
          <w:sz w:val="26"/>
          <w:szCs w:val="26"/>
          <w:lang w:val="en-US"/>
        </w:rPr>
        <w:t xml:space="preserve">: </w:t>
      </w:r>
      <w:r w:rsidRPr="00AE2519">
        <w:rPr>
          <w:sz w:val="26"/>
          <w:szCs w:val="26"/>
        </w:rPr>
        <w:t>кол</w:t>
      </w:r>
      <w:r w:rsidRPr="00AE2519">
        <w:rPr>
          <w:sz w:val="26"/>
          <w:szCs w:val="26"/>
          <w:lang w:val="en-US"/>
        </w:rPr>
        <w:t xml:space="preserve">. </w:t>
      </w:r>
      <w:r w:rsidRPr="00AE2519">
        <w:rPr>
          <w:sz w:val="26"/>
          <w:szCs w:val="26"/>
        </w:rPr>
        <w:t>моногр</w:t>
      </w:r>
      <w:r w:rsidRPr="00AE2519">
        <w:rPr>
          <w:sz w:val="26"/>
          <w:szCs w:val="26"/>
          <w:lang w:val="en-US"/>
        </w:rPr>
        <w:t>.</w:t>
      </w:r>
    </w:p>
    <w:p w:rsidR="00AE2519" w:rsidRPr="00AE2519" w:rsidRDefault="00AE2519" w:rsidP="00AE2519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sz w:val="26"/>
          <w:szCs w:val="26"/>
          <w:lang w:val="en-US"/>
        </w:rPr>
      </w:pPr>
      <w:r w:rsidRPr="00AE2519">
        <w:rPr>
          <w:sz w:val="26"/>
          <w:szCs w:val="26"/>
        </w:rPr>
        <w:t>Кошова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С</w:t>
      </w:r>
      <w:r w:rsidRPr="00AE2519">
        <w:rPr>
          <w:sz w:val="26"/>
          <w:szCs w:val="26"/>
          <w:lang w:val="en-US"/>
        </w:rPr>
        <w:t>.</w:t>
      </w:r>
      <w:r w:rsidRPr="00AE2519">
        <w:rPr>
          <w:sz w:val="26"/>
          <w:szCs w:val="26"/>
        </w:rPr>
        <w:t>П</w:t>
      </w:r>
      <w:r w:rsidRPr="00AE2519"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</w:rPr>
        <w:t>Р</w:t>
      </w:r>
      <w:r w:rsidRPr="00AE2519">
        <w:rPr>
          <w:sz w:val="26"/>
          <w:szCs w:val="26"/>
        </w:rPr>
        <w:t>озвиток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космічної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галузі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в</w:t>
      </w:r>
      <w:r w:rsidRPr="00AE251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У</w:t>
      </w:r>
      <w:r w:rsidRPr="00AE2519">
        <w:rPr>
          <w:sz w:val="26"/>
          <w:szCs w:val="26"/>
        </w:rPr>
        <w:t>країні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Інвестиції</w:t>
      </w:r>
      <w:r w:rsidRPr="00AE2519">
        <w:rPr>
          <w:sz w:val="26"/>
          <w:szCs w:val="26"/>
          <w:lang w:val="en-US"/>
        </w:rPr>
        <w:t xml:space="preserve">: </w:t>
      </w:r>
      <w:r w:rsidRPr="00AE2519">
        <w:rPr>
          <w:sz w:val="26"/>
          <w:szCs w:val="26"/>
        </w:rPr>
        <w:t>практика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та</w:t>
      </w:r>
      <w:r w:rsidRPr="00AE2519">
        <w:rPr>
          <w:sz w:val="26"/>
          <w:szCs w:val="26"/>
          <w:lang w:val="en-US"/>
        </w:rPr>
        <w:t xml:space="preserve"> </w:t>
      </w:r>
      <w:r w:rsidRPr="00AE2519">
        <w:rPr>
          <w:sz w:val="26"/>
          <w:szCs w:val="26"/>
        </w:rPr>
        <w:t>досвід</w:t>
      </w:r>
      <w:r w:rsidRPr="00AE2519">
        <w:rPr>
          <w:sz w:val="26"/>
          <w:szCs w:val="26"/>
          <w:lang w:val="en-US"/>
        </w:rPr>
        <w:t xml:space="preserve"> №3 2022 </w:t>
      </w:r>
      <w:r w:rsidRPr="00AE2519">
        <w:rPr>
          <w:sz w:val="26"/>
          <w:szCs w:val="26"/>
        </w:rPr>
        <w:t>стр</w:t>
      </w:r>
      <w:r>
        <w:rPr>
          <w:sz w:val="26"/>
          <w:szCs w:val="26"/>
          <w:lang w:val="en-US"/>
        </w:rPr>
        <w:t xml:space="preserve"> 81-87</w:t>
      </w:r>
    </w:p>
    <w:p w:rsidR="00AE2519" w:rsidRDefault="00AE2519" w:rsidP="001B14F9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sz w:val="26"/>
          <w:szCs w:val="26"/>
        </w:rPr>
      </w:pPr>
      <w:r w:rsidRPr="00AE2519">
        <w:rPr>
          <w:sz w:val="26"/>
          <w:szCs w:val="26"/>
        </w:rPr>
        <w:t xml:space="preserve">Кошова С. П. Міжнародно-правовий аспект державного регулювання космічної галузі як основи національної безпеки держави. Інвестиції: практика </w:t>
      </w:r>
      <w:r>
        <w:rPr>
          <w:sz w:val="26"/>
          <w:szCs w:val="26"/>
        </w:rPr>
        <w:t>та досвід. 2022. № 4. С. 93–97.</w:t>
      </w:r>
    </w:p>
    <w:p w:rsidR="00AE2519" w:rsidRDefault="00AE2519" w:rsidP="00AE25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E2519">
        <w:rPr>
          <w:sz w:val="26"/>
          <w:szCs w:val="26"/>
        </w:rPr>
        <w:t>Кошова С. П. Особливості розвитку космічної галузі у поствоєнний період України. Інвестиції: практика та д</w:t>
      </w:r>
      <w:r>
        <w:rPr>
          <w:sz w:val="26"/>
          <w:szCs w:val="26"/>
        </w:rPr>
        <w:t>освід. 2022. № 9-10. С. 96–102.</w:t>
      </w:r>
    </w:p>
    <w:p w:rsidR="00BC2716" w:rsidRDefault="00BC2716" w:rsidP="00BC2716">
      <w:pPr>
        <w:pStyle w:val="a6"/>
        <w:numPr>
          <w:ilvl w:val="0"/>
          <w:numId w:val="1"/>
        </w:numPr>
        <w:spacing w:after="0"/>
        <w:ind w:left="0"/>
        <w:rPr>
          <w:rFonts w:ascii="Times New Roman" w:hAnsi="Times New Roman"/>
          <w:sz w:val="26"/>
          <w:szCs w:val="26"/>
          <w:lang w:eastAsia="ru-RU"/>
        </w:rPr>
      </w:pPr>
      <w:r w:rsidRPr="00BC2716">
        <w:rPr>
          <w:rFonts w:ascii="Times New Roman" w:hAnsi="Times New Roman"/>
          <w:sz w:val="26"/>
          <w:szCs w:val="26"/>
          <w:lang w:eastAsia="ru-RU"/>
        </w:rPr>
        <w:t>Кошова С. П. Розвиток космічної галузі в Україні. Інвестиції: практика та досвід. 2022. № 3. С. 81–87.</w:t>
      </w:r>
    </w:p>
    <w:p w:rsidR="00BC2716" w:rsidRPr="00BC2716" w:rsidRDefault="00BC2716" w:rsidP="00BC2716">
      <w:pPr>
        <w:pStyle w:val="Pa1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4E3FA8">
        <w:rPr>
          <w:rFonts w:ascii="Times New Roman" w:hAnsi="Times New Roman" w:cs="Times New Roman"/>
          <w:sz w:val="28"/>
          <w:szCs w:val="28"/>
        </w:rPr>
        <w:t>Кошова С. П., Гбур З. В. Національна безпека через призму розвитку космічн</w:t>
      </w:r>
      <w:r>
        <w:rPr>
          <w:rFonts w:ascii="Times New Roman" w:hAnsi="Times New Roman" w:cs="Times New Roman"/>
          <w:sz w:val="28"/>
          <w:szCs w:val="28"/>
        </w:rPr>
        <w:t xml:space="preserve">ої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галузі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навчальний посібник. Вінниця</w:t>
      </w:r>
      <w:r w:rsidRPr="004E3FA8">
        <w:rPr>
          <w:rFonts w:ascii="Times New Roman" w:hAnsi="Times New Roman" w:cs="Times New Roman"/>
          <w:sz w:val="28"/>
          <w:szCs w:val="28"/>
        </w:rPr>
        <w:t>: ГО «Європейська наукова платформа», 2021. 100 с.</w:t>
      </w:r>
    </w:p>
    <w:p w:rsidR="004547D4" w:rsidRPr="00BC2716" w:rsidRDefault="004547D4" w:rsidP="00BC27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E86138">
        <w:rPr>
          <w:sz w:val="26"/>
          <w:szCs w:val="26"/>
        </w:rPr>
        <w:t>К</w:t>
      </w:r>
      <w:r w:rsidRPr="00AE2519">
        <w:rPr>
          <w:sz w:val="26"/>
          <w:szCs w:val="26"/>
          <w:lang w:val="en-US"/>
        </w:rPr>
        <w:t xml:space="preserve">rylova I. I., Hbur Z.V. Influence of water supply development state on the quality of economic security of Ukraine. </w:t>
      </w:r>
      <w:r w:rsidRPr="00E86138">
        <w:rPr>
          <w:sz w:val="26"/>
          <w:szCs w:val="26"/>
        </w:rPr>
        <w:t>Збірник</w:t>
      </w:r>
      <w:r w:rsidRPr="00BC2716">
        <w:rPr>
          <w:sz w:val="26"/>
          <w:szCs w:val="26"/>
          <w:lang w:val="en-US"/>
        </w:rPr>
        <w:t xml:space="preserve"> </w:t>
      </w:r>
      <w:r w:rsidRPr="00E86138">
        <w:rPr>
          <w:sz w:val="26"/>
          <w:szCs w:val="26"/>
        </w:rPr>
        <w:t>наукових</w:t>
      </w:r>
      <w:r w:rsidRPr="00BC2716">
        <w:rPr>
          <w:sz w:val="26"/>
          <w:szCs w:val="26"/>
          <w:lang w:val="en-US"/>
        </w:rPr>
        <w:t xml:space="preserve"> </w:t>
      </w:r>
      <w:r w:rsidRPr="00E86138">
        <w:rPr>
          <w:sz w:val="26"/>
          <w:szCs w:val="26"/>
        </w:rPr>
        <w:t>праць</w:t>
      </w:r>
      <w:r w:rsidRPr="00BC2716">
        <w:rPr>
          <w:sz w:val="26"/>
          <w:szCs w:val="26"/>
          <w:lang w:val="en-US"/>
        </w:rPr>
        <w:t xml:space="preserve"> «</w:t>
      </w:r>
      <w:r w:rsidRPr="00E86138">
        <w:rPr>
          <w:sz w:val="26"/>
          <w:szCs w:val="26"/>
        </w:rPr>
        <w:t>Публічне</w:t>
      </w:r>
      <w:r w:rsidRPr="00BC2716">
        <w:rPr>
          <w:sz w:val="26"/>
          <w:szCs w:val="26"/>
          <w:lang w:val="en-US"/>
        </w:rPr>
        <w:t xml:space="preserve"> </w:t>
      </w:r>
      <w:r w:rsidRPr="00E86138">
        <w:rPr>
          <w:sz w:val="26"/>
          <w:szCs w:val="26"/>
        </w:rPr>
        <w:t>управління</w:t>
      </w:r>
      <w:r w:rsidRPr="00BC2716">
        <w:rPr>
          <w:sz w:val="26"/>
          <w:szCs w:val="26"/>
          <w:lang w:val="en-US"/>
        </w:rPr>
        <w:t xml:space="preserve">» </w:t>
      </w:r>
      <w:r w:rsidRPr="00E86138">
        <w:rPr>
          <w:sz w:val="26"/>
          <w:szCs w:val="26"/>
        </w:rPr>
        <w:t>МАУП</w:t>
      </w:r>
      <w:r w:rsidRPr="00BC2716">
        <w:rPr>
          <w:sz w:val="26"/>
          <w:szCs w:val="26"/>
          <w:lang w:val="en-US"/>
        </w:rPr>
        <w:t xml:space="preserve">, </w:t>
      </w:r>
      <w:r w:rsidRPr="00E86138">
        <w:rPr>
          <w:sz w:val="26"/>
          <w:szCs w:val="26"/>
        </w:rPr>
        <w:t>К</w:t>
      </w:r>
      <w:r w:rsidRPr="00BC2716">
        <w:rPr>
          <w:sz w:val="26"/>
          <w:szCs w:val="26"/>
          <w:lang w:val="en-US"/>
        </w:rPr>
        <w:t xml:space="preserve">.: - 2019. - </w:t>
      </w:r>
      <w:r w:rsidRPr="00E86138">
        <w:rPr>
          <w:sz w:val="26"/>
          <w:szCs w:val="26"/>
        </w:rPr>
        <w:t>С</w:t>
      </w:r>
      <w:r w:rsidRPr="00BC2716">
        <w:rPr>
          <w:sz w:val="26"/>
          <w:szCs w:val="26"/>
          <w:lang w:val="en-US"/>
        </w:rPr>
        <w:t>. 56 - 77 </w:t>
      </w:r>
      <w:hyperlink r:id="rId10" w:history="1">
        <w:r w:rsidRPr="00BC2716">
          <w:rPr>
            <w:rStyle w:val="a5"/>
            <w:sz w:val="26"/>
            <w:szCs w:val="26"/>
            <w:lang w:val="en-US"/>
          </w:rPr>
          <w:t>[29]</w:t>
        </w:r>
      </w:hyperlink>
      <w:r w:rsidRPr="00BC2716">
        <w:rPr>
          <w:sz w:val="26"/>
          <w:szCs w:val="26"/>
          <w:lang w:val="en-US"/>
        </w:rPr>
        <w:t>.</w:t>
      </w:r>
    </w:p>
    <w:p w:rsidR="004547D4" w:rsidRPr="00E86138" w:rsidRDefault="004547D4" w:rsidP="00EB7C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86138">
        <w:rPr>
          <w:sz w:val="26"/>
          <w:szCs w:val="26"/>
        </w:rPr>
        <w:t xml:space="preserve">Науково-практичний журнал «Україна. Здоров’я нації» / № 3 (56), Київ. - </w:t>
      </w:r>
      <w:proofErr w:type="gramStart"/>
      <w:r w:rsidRPr="00E86138">
        <w:rPr>
          <w:sz w:val="26"/>
          <w:szCs w:val="26"/>
        </w:rPr>
        <w:t>2019./</w:t>
      </w:r>
      <w:proofErr w:type="gramEnd"/>
      <w:r w:rsidRPr="00E86138">
        <w:rPr>
          <w:sz w:val="26"/>
          <w:szCs w:val="26"/>
        </w:rPr>
        <w:t xml:space="preserve"> Михальчук В.М., Гбур З.В., Толстанов О.К., Щиріна К.В. Заходи з виконання основних завдань шкірно-венерологічного диспансеру та результати аналізу можливих ризиків з метою підвищення ефективності фінансово-економічних показників діяльності. – 122c. – C. 11 – 15.</w:t>
      </w:r>
    </w:p>
    <w:p w:rsidR="004547D4" w:rsidRPr="00E86138" w:rsidRDefault="004547D4" w:rsidP="00EB7C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86138">
        <w:rPr>
          <w:sz w:val="26"/>
          <w:szCs w:val="26"/>
        </w:rPr>
        <w:t>Гбур</w:t>
      </w:r>
      <w:r w:rsidRPr="00AE2519">
        <w:rPr>
          <w:sz w:val="26"/>
          <w:szCs w:val="26"/>
          <w:lang w:val="en-US"/>
        </w:rPr>
        <w:t xml:space="preserve"> </w:t>
      </w:r>
      <w:r w:rsidRPr="00E86138">
        <w:rPr>
          <w:sz w:val="26"/>
          <w:szCs w:val="26"/>
        </w:rPr>
        <w:t>З</w:t>
      </w:r>
      <w:r w:rsidRPr="00AE2519">
        <w:rPr>
          <w:sz w:val="26"/>
          <w:szCs w:val="26"/>
          <w:lang w:val="en-US"/>
        </w:rPr>
        <w:t xml:space="preserve">. </w:t>
      </w:r>
      <w:r w:rsidRPr="00E86138">
        <w:rPr>
          <w:sz w:val="26"/>
          <w:szCs w:val="26"/>
        </w:rPr>
        <w:t>В</w:t>
      </w:r>
      <w:r w:rsidRPr="00AE2519">
        <w:rPr>
          <w:sz w:val="26"/>
          <w:szCs w:val="26"/>
          <w:lang w:val="en-US"/>
        </w:rPr>
        <w:t xml:space="preserve">. </w:t>
      </w:r>
      <w:r w:rsidRPr="00E86138">
        <w:rPr>
          <w:sz w:val="26"/>
          <w:szCs w:val="26"/>
        </w:rPr>
        <w:t>Європейський</w:t>
      </w:r>
      <w:r w:rsidRPr="00AE2519">
        <w:rPr>
          <w:sz w:val="26"/>
          <w:szCs w:val="26"/>
          <w:lang w:val="en-US"/>
        </w:rPr>
        <w:t xml:space="preserve"> </w:t>
      </w:r>
      <w:r w:rsidRPr="00E86138">
        <w:rPr>
          <w:sz w:val="26"/>
          <w:szCs w:val="26"/>
        </w:rPr>
        <w:t>досвід</w:t>
      </w:r>
      <w:r w:rsidRPr="00AE2519">
        <w:rPr>
          <w:sz w:val="26"/>
          <w:szCs w:val="26"/>
          <w:lang w:val="en-US"/>
        </w:rPr>
        <w:t xml:space="preserve"> </w:t>
      </w:r>
      <w:r w:rsidRPr="00E86138">
        <w:rPr>
          <w:sz w:val="26"/>
          <w:szCs w:val="26"/>
        </w:rPr>
        <w:t>реформування</w:t>
      </w:r>
      <w:r w:rsidRPr="00AE2519">
        <w:rPr>
          <w:sz w:val="26"/>
          <w:szCs w:val="26"/>
          <w:lang w:val="en-US"/>
        </w:rPr>
        <w:t xml:space="preserve"> </w:t>
      </w:r>
      <w:r w:rsidRPr="00E86138">
        <w:rPr>
          <w:sz w:val="26"/>
          <w:szCs w:val="26"/>
        </w:rPr>
        <w:t>системи</w:t>
      </w:r>
      <w:r w:rsidRPr="00AE2519">
        <w:rPr>
          <w:sz w:val="26"/>
          <w:szCs w:val="26"/>
          <w:lang w:val="en-US"/>
        </w:rPr>
        <w:t xml:space="preserve"> </w:t>
      </w:r>
      <w:r w:rsidRPr="00E86138">
        <w:rPr>
          <w:sz w:val="26"/>
          <w:szCs w:val="26"/>
        </w:rPr>
        <w:t>охорони</w:t>
      </w:r>
      <w:r w:rsidRPr="00AE2519">
        <w:rPr>
          <w:sz w:val="26"/>
          <w:szCs w:val="26"/>
          <w:lang w:val="en-US"/>
        </w:rPr>
        <w:t xml:space="preserve"> </w:t>
      </w:r>
      <w:r w:rsidRPr="00E86138">
        <w:rPr>
          <w:sz w:val="26"/>
          <w:szCs w:val="26"/>
        </w:rPr>
        <w:t>здоров</w:t>
      </w:r>
      <w:r w:rsidRPr="00AE2519">
        <w:rPr>
          <w:sz w:val="26"/>
          <w:szCs w:val="26"/>
          <w:lang w:val="en-US"/>
        </w:rPr>
        <w:t>’</w:t>
      </w:r>
      <w:r w:rsidRPr="00E86138">
        <w:rPr>
          <w:sz w:val="26"/>
          <w:szCs w:val="26"/>
        </w:rPr>
        <w:t>я</w:t>
      </w:r>
      <w:r w:rsidRPr="00AE2519">
        <w:rPr>
          <w:sz w:val="26"/>
          <w:szCs w:val="26"/>
          <w:lang w:val="en-US"/>
        </w:rPr>
        <w:t xml:space="preserve">. The ist International scientific and practical conference “Scientific achievements of modern society” (September 11-13, 2019) Cognum Publishing House, Liverpool, United Kingdom. </w:t>
      </w:r>
      <w:r w:rsidRPr="00E86138">
        <w:rPr>
          <w:sz w:val="26"/>
          <w:szCs w:val="26"/>
        </w:rPr>
        <w:t>2019. 320 p. – С.77 – 86.</w:t>
      </w:r>
    </w:p>
    <w:p w:rsidR="004547D4" w:rsidRPr="00E86138" w:rsidRDefault="004547D4" w:rsidP="00EB7C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86138">
        <w:rPr>
          <w:sz w:val="26"/>
          <w:szCs w:val="26"/>
        </w:rPr>
        <w:t xml:space="preserve">Гбур З. В., Михальчук В. М. Досвід реформування та фінансування системи охорони здоров’я Великої Британії. </w:t>
      </w:r>
      <w:r w:rsidRPr="00AE2519">
        <w:rPr>
          <w:sz w:val="26"/>
          <w:szCs w:val="26"/>
          <w:lang w:val="en-US"/>
        </w:rPr>
        <w:t xml:space="preserve">The 1stInternational scientific and practical conference “Topical issues of the development of modern science” (September 18-20, 2019) Publishing </w:t>
      </w:r>
      <w:proofErr w:type="gramStart"/>
      <w:r w:rsidRPr="00AE2519">
        <w:rPr>
          <w:sz w:val="26"/>
          <w:szCs w:val="26"/>
          <w:lang w:val="en-US"/>
        </w:rPr>
        <w:t>House“</w:t>
      </w:r>
      <w:proofErr w:type="gramEnd"/>
      <w:r w:rsidRPr="00AE2519">
        <w:rPr>
          <w:sz w:val="26"/>
          <w:szCs w:val="26"/>
          <w:lang w:val="en-US"/>
        </w:rPr>
        <w:t xml:space="preserve">ACCENT”, Sofia, Bulgaria. </w:t>
      </w:r>
      <w:r w:rsidRPr="00E86138">
        <w:rPr>
          <w:sz w:val="26"/>
          <w:szCs w:val="26"/>
        </w:rPr>
        <w:t>2019. - 293p. – С.179 - 189.</w:t>
      </w:r>
    </w:p>
    <w:p w:rsidR="004547D4" w:rsidRPr="00E86138" w:rsidRDefault="004547D4" w:rsidP="00EB7C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86138">
        <w:rPr>
          <w:sz w:val="26"/>
          <w:szCs w:val="26"/>
        </w:rPr>
        <w:t xml:space="preserve">Гбур З. В., Гбур Е. М. Система охорони здоров’я та медичне страхування в Німеччині, Франції та Словенії. </w:t>
      </w:r>
      <w:r w:rsidRPr="00AE2519">
        <w:rPr>
          <w:sz w:val="26"/>
          <w:szCs w:val="26"/>
          <w:lang w:val="en-US"/>
        </w:rPr>
        <w:t xml:space="preserve">The 1st International scientific and practical conference “Perspectives of world science and education” October 2-4, 2019) CPN Publishing Group, Osaka, Japan. </w:t>
      </w:r>
      <w:r w:rsidRPr="00E86138">
        <w:rPr>
          <w:sz w:val="26"/>
          <w:szCs w:val="26"/>
        </w:rPr>
        <w:t>2019. 515 p. - С.374 - 380.</w:t>
      </w:r>
    </w:p>
    <w:p w:rsidR="004547D4" w:rsidRPr="00E86138" w:rsidRDefault="004547D4" w:rsidP="00EB7C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86138">
        <w:rPr>
          <w:sz w:val="26"/>
          <w:szCs w:val="26"/>
        </w:rPr>
        <w:t xml:space="preserve">Гбур З. В. Державне управління інвестиційними проектами, що фінансуються за кошти міжнародних фінансових організацій. </w:t>
      </w:r>
      <w:r w:rsidRPr="00AE2519">
        <w:rPr>
          <w:sz w:val="26"/>
          <w:szCs w:val="26"/>
          <w:lang w:val="en-US"/>
        </w:rPr>
        <w:t xml:space="preserve">The 1stInternational scientific and practical conference “Dynamics of the development of world science” (September 25-27, 2019) Perfect Publishing, Vancouver, Canada. </w:t>
      </w:r>
      <w:r w:rsidRPr="00E86138">
        <w:rPr>
          <w:sz w:val="26"/>
          <w:szCs w:val="26"/>
        </w:rPr>
        <w:t>2019. - 357p - С.94 - 103.</w:t>
      </w:r>
    </w:p>
    <w:p w:rsidR="004547D4" w:rsidRPr="00E86138" w:rsidRDefault="004547D4" w:rsidP="00EB7C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86138">
        <w:rPr>
          <w:sz w:val="26"/>
          <w:szCs w:val="26"/>
        </w:rPr>
        <w:t>Гбур</w:t>
      </w:r>
      <w:r w:rsidRPr="00AE2519">
        <w:rPr>
          <w:sz w:val="26"/>
          <w:szCs w:val="26"/>
          <w:lang w:val="en-US"/>
        </w:rPr>
        <w:t xml:space="preserve"> </w:t>
      </w:r>
      <w:r w:rsidRPr="00E86138">
        <w:rPr>
          <w:sz w:val="26"/>
          <w:szCs w:val="26"/>
        </w:rPr>
        <w:t>З</w:t>
      </w:r>
      <w:r w:rsidRPr="00AE2519">
        <w:rPr>
          <w:sz w:val="26"/>
          <w:szCs w:val="26"/>
          <w:lang w:val="en-US"/>
        </w:rPr>
        <w:t xml:space="preserve">. </w:t>
      </w:r>
      <w:r w:rsidRPr="00E86138">
        <w:rPr>
          <w:sz w:val="26"/>
          <w:szCs w:val="26"/>
        </w:rPr>
        <w:t>В</w:t>
      </w:r>
      <w:r w:rsidRPr="00AE2519">
        <w:rPr>
          <w:sz w:val="26"/>
          <w:szCs w:val="26"/>
          <w:lang w:val="en-US"/>
        </w:rPr>
        <w:t xml:space="preserve">., </w:t>
      </w:r>
      <w:r w:rsidRPr="00E86138">
        <w:rPr>
          <w:sz w:val="26"/>
          <w:szCs w:val="26"/>
        </w:rPr>
        <w:t>Гбур</w:t>
      </w:r>
      <w:r w:rsidRPr="00AE2519">
        <w:rPr>
          <w:sz w:val="26"/>
          <w:szCs w:val="26"/>
          <w:lang w:val="en-US"/>
        </w:rPr>
        <w:t xml:space="preserve"> </w:t>
      </w:r>
      <w:r w:rsidRPr="00E86138">
        <w:rPr>
          <w:sz w:val="26"/>
          <w:szCs w:val="26"/>
        </w:rPr>
        <w:t>Е</w:t>
      </w:r>
      <w:r w:rsidRPr="00AE2519">
        <w:rPr>
          <w:sz w:val="26"/>
          <w:szCs w:val="26"/>
          <w:lang w:val="en-US"/>
        </w:rPr>
        <w:t xml:space="preserve">. </w:t>
      </w:r>
      <w:r w:rsidRPr="00E86138">
        <w:rPr>
          <w:sz w:val="26"/>
          <w:szCs w:val="26"/>
        </w:rPr>
        <w:t>М</w:t>
      </w:r>
      <w:r w:rsidRPr="00AE2519">
        <w:rPr>
          <w:sz w:val="26"/>
          <w:szCs w:val="26"/>
          <w:lang w:val="en-US"/>
        </w:rPr>
        <w:t xml:space="preserve">. Mechanism of public administration for sustainable economic development of Ukraine. The 1stInternational scientific and practical conference “Economics, finance and law: modern stateandprospects of thedevelopment” November 4-5, 2019) ISGTPublishing House, Athens, Greece. </w:t>
      </w:r>
      <w:r w:rsidRPr="00E86138">
        <w:rPr>
          <w:sz w:val="26"/>
          <w:szCs w:val="26"/>
        </w:rPr>
        <w:t>2019. - 39p. – P.6 – 8.</w:t>
      </w:r>
    </w:p>
    <w:p w:rsidR="004547D4" w:rsidRPr="00E86138" w:rsidRDefault="004547D4" w:rsidP="00EB7C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86138">
        <w:rPr>
          <w:sz w:val="26"/>
          <w:szCs w:val="26"/>
        </w:rPr>
        <w:lastRenderedPageBreak/>
        <w:t xml:space="preserve">Гбур З. В., Гбур Е. М. Велика Британія наприкінці ХІХ – </w:t>
      </w:r>
      <w:proofErr w:type="gramStart"/>
      <w:r w:rsidRPr="00E86138">
        <w:rPr>
          <w:sz w:val="26"/>
          <w:szCs w:val="26"/>
        </w:rPr>
        <w:t>на початку</w:t>
      </w:r>
      <w:proofErr w:type="gramEnd"/>
      <w:r w:rsidRPr="00E86138">
        <w:rPr>
          <w:sz w:val="26"/>
          <w:szCs w:val="26"/>
        </w:rPr>
        <w:t xml:space="preserve"> ХХ століття: політико – економічний аспект. </w:t>
      </w:r>
      <w:r w:rsidRPr="00AE2519">
        <w:rPr>
          <w:sz w:val="26"/>
          <w:szCs w:val="26"/>
          <w:lang w:val="en-US"/>
        </w:rPr>
        <w:t xml:space="preserve">The 3rdInternational scientific and practical conference “Scientific achievements of modern society” (November 6-8, 2019) Cognum Publishing House, Liverpool, United Kingdom. </w:t>
      </w:r>
      <w:r w:rsidRPr="00E86138">
        <w:rPr>
          <w:sz w:val="26"/>
          <w:szCs w:val="26"/>
        </w:rPr>
        <w:t>2019. 549p. – P.184 – 189.</w:t>
      </w:r>
    </w:p>
    <w:p w:rsidR="004547D4" w:rsidRPr="00AE2519" w:rsidRDefault="004547D4" w:rsidP="00EB7C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E86138">
        <w:rPr>
          <w:sz w:val="26"/>
          <w:szCs w:val="26"/>
        </w:rPr>
        <w:t>Гбур</w:t>
      </w:r>
      <w:r w:rsidRPr="00AE2519">
        <w:rPr>
          <w:sz w:val="26"/>
          <w:szCs w:val="26"/>
          <w:lang w:val="en-US"/>
        </w:rPr>
        <w:t xml:space="preserve"> </w:t>
      </w:r>
      <w:r w:rsidRPr="00E86138">
        <w:rPr>
          <w:sz w:val="26"/>
          <w:szCs w:val="26"/>
        </w:rPr>
        <w:t>З</w:t>
      </w:r>
      <w:r w:rsidRPr="00AE2519">
        <w:rPr>
          <w:sz w:val="26"/>
          <w:szCs w:val="26"/>
          <w:lang w:val="en-US"/>
        </w:rPr>
        <w:t xml:space="preserve">. </w:t>
      </w:r>
      <w:r w:rsidRPr="00E86138">
        <w:rPr>
          <w:sz w:val="26"/>
          <w:szCs w:val="26"/>
        </w:rPr>
        <w:t>В</w:t>
      </w:r>
      <w:r w:rsidRPr="00AE2519">
        <w:rPr>
          <w:sz w:val="26"/>
          <w:szCs w:val="26"/>
          <w:lang w:val="en-US"/>
        </w:rPr>
        <w:t xml:space="preserve">., </w:t>
      </w:r>
      <w:r w:rsidRPr="00E86138">
        <w:rPr>
          <w:sz w:val="26"/>
          <w:szCs w:val="26"/>
        </w:rPr>
        <w:t>Михальчук</w:t>
      </w:r>
      <w:r w:rsidRPr="00AE2519">
        <w:rPr>
          <w:sz w:val="26"/>
          <w:szCs w:val="26"/>
          <w:lang w:val="en-US"/>
        </w:rPr>
        <w:t xml:space="preserve"> </w:t>
      </w:r>
      <w:r w:rsidRPr="00E86138">
        <w:rPr>
          <w:sz w:val="26"/>
          <w:szCs w:val="26"/>
        </w:rPr>
        <w:t>В</w:t>
      </w:r>
      <w:r w:rsidRPr="00AE2519">
        <w:rPr>
          <w:sz w:val="26"/>
          <w:szCs w:val="26"/>
          <w:lang w:val="en-US"/>
        </w:rPr>
        <w:t xml:space="preserve">. </w:t>
      </w:r>
      <w:r w:rsidRPr="00E86138">
        <w:rPr>
          <w:sz w:val="26"/>
          <w:szCs w:val="26"/>
        </w:rPr>
        <w:t>М</w:t>
      </w:r>
      <w:r w:rsidRPr="00AE2519">
        <w:rPr>
          <w:sz w:val="26"/>
          <w:szCs w:val="26"/>
          <w:lang w:val="en-US"/>
        </w:rPr>
        <w:t>. Logistics in medicine: investment, practice and experience. Public Health Forum. Polske towarzystwo ZDROWIA Publicznego. 2019. Vol V (XIII), NR 1 (48). - C.85 – 99.</w:t>
      </w:r>
    </w:p>
    <w:p w:rsidR="004547D4" w:rsidRPr="00E86138" w:rsidRDefault="004547D4" w:rsidP="00EB7C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86138">
        <w:rPr>
          <w:sz w:val="26"/>
          <w:szCs w:val="26"/>
        </w:rPr>
        <w:t>Щиріна К. В., Гбур З. В., Толстанов О. К. Ризики що спричиняють виникнення кризи багатопрофільного медичного закладу в умовах його переходу з комунальної у приватну власність. Центр наукових досліджень «Solution» (Київ, Україна), Видавництво Skleněný Můstek (Карлові Вари, Чехія). – VI Міжнародна науково-практична конференція «Discovery Science» м. Київ, м. Карлові Вари 6 грудня 2019 р. – 273с. – С 35 – 47.</w:t>
      </w:r>
    </w:p>
    <w:p w:rsidR="004547D4" w:rsidRPr="00E86138" w:rsidRDefault="004547D4" w:rsidP="00EB7C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86138">
        <w:rPr>
          <w:sz w:val="26"/>
          <w:szCs w:val="26"/>
        </w:rPr>
        <w:t>Щиріна К.В., Михальчук В. М., Толстанов О. К., Гбур З. В. Основні аспекти ефективного реформування шкірно-венерологічного диспансеру. Інноваційні наукові дослідження: світові тенденції та регіональний аспект. Матеріали науково-практичної конференції. м. Запоріжжя, 29-30 листопада 2019 р. Видавництво «Молодий вчений», 2019. Ч. 2. – 164 с. – С.92 – 96.</w:t>
      </w:r>
    </w:p>
    <w:p w:rsidR="004547D4" w:rsidRPr="00E86138" w:rsidRDefault="004547D4" w:rsidP="00EB7C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86138">
        <w:rPr>
          <w:sz w:val="26"/>
          <w:szCs w:val="26"/>
        </w:rPr>
        <w:t>Гбур З. В. Концептуальна модель механізму державного управління економічною безпекою. Літопис сучасної науки й освіти України: Наукові школи, авторські системи і концепції/ Ред. колегія В. Г. Кремень, В. І. Луговий, О. М. Топузов, Ю. А. Шеремета [та ін.]. К.: Альфа – Віта, 2019. – 120с.:іл. – С.101.</w:t>
      </w:r>
    </w:p>
    <w:p w:rsidR="004547D4" w:rsidRPr="004547D4" w:rsidRDefault="004547D4" w:rsidP="00EB7C7E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547D4">
        <w:rPr>
          <w:rFonts w:ascii="Times New Roman" w:hAnsi="Times New Roman"/>
          <w:sz w:val="26"/>
          <w:szCs w:val="26"/>
        </w:rPr>
        <w:t xml:space="preserve">Михальчук В.М. Гбур З.В. Щиріна </w:t>
      </w:r>
      <w:proofErr w:type="gramStart"/>
      <w:r w:rsidRPr="004547D4">
        <w:rPr>
          <w:rFonts w:ascii="Times New Roman" w:hAnsi="Times New Roman"/>
          <w:sz w:val="26"/>
          <w:szCs w:val="26"/>
        </w:rPr>
        <w:t>К.В .</w:t>
      </w:r>
      <w:proofErr w:type="gramEnd"/>
      <w:r w:rsidRPr="004547D4">
        <w:rPr>
          <w:rFonts w:ascii="Times New Roman" w:hAnsi="Times New Roman"/>
          <w:sz w:val="26"/>
          <w:szCs w:val="26"/>
        </w:rPr>
        <w:t>, Черненко О.О. М</w:t>
      </w:r>
      <w:r w:rsidRPr="004547D4">
        <w:rPr>
          <w:rFonts w:ascii="Times New Roman" w:hAnsi="Times New Roman"/>
          <w:sz w:val="26"/>
          <w:szCs w:val="26"/>
          <w:shd w:val="clear" w:color="auto" w:fill="FFFFFF"/>
        </w:rPr>
        <w:t xml:space="preserve">ультидисциплінарний підхід до оптимізації роботи приватної багатопрофільної клініки. </w:t>
      </w:r>
      <w:r w:rsidRPr="004547D4">
        <w:rPr>
          <w:rFonts w:ascii="Times New Roman" w:hAnsi="Times New Roman"/>
          <w:sz w:val="26"/>
          <w:szCs w:val="26"/>
        </w:rPr>
        <w:t>Вісник соціальної гігієни та організації охорони здоров’я України. № 4 (82) 2019р.С. 16 – 23.</w:t>
      </w:r>
    </w:p>
    <w:p w:rsidR="004547D4" w:rsidRPr="00E86138" w:rsidRDefault="004547D4" w:rsidP="00EB7C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86138">
        <w:rPr>
          <w:sz w:val="26"/>
          <w:szCs w:val="26"/>
        </w:rPr>
        <w:t>Гбур З. В. Механізм та інструменти менеджменту медичного закладу комунального неприбуткового підприємства в умовах реформи охорони здоров’я. Public management : collection. — № 3 (23) — червень 2020. — Kyiv: ДП “Видавничий дім “Персонал”, 2020. — 298 p.</w:t>
      </w:r>
    </w:p>
    <w:p w:rsidR="004547D4" w:rsidRPr="00E86138" w:rsidRDefault="004547D4" w:rsidP="00EB7C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86138">
        <w:rPr>
          <w:sz w:val="26"/>
          <w:szCs w:val="26"/>
        </w:rPr>
        <w:t>Стовбан М. П., Гбур З. В., Михальчук В. М., Толстанов О. К. Аналіз основних аспектів законодавства щодо госпітальних округів. Український медичний часопис НАПО імені Шупика. УКР. МЕД. ЧАСОПИСhttps://www.umj.com.ua/article/4871</w:t>
      </w:r>
    </w:p>
    <w:p w:rsidR="004547D4" w:rsidRPr="00E86138" w:rsidRDefault="004547D4" w:rsidP="00EB7C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86138">
        <w:rPr>
          <w:sz w:val="26"/>
          <w:szCs w:val="26"/>
        </w:rPr>
        <w:t xml:space="preserve"> Гбур З.В. Стандарти Всесвітньої організації охорони здоров`я у сфері охорони здоров`я. Public </w:t>
      </w:r>
      <w:proofErr w:type="gramStart"/>
      <w:r w:rsidRPr="00E86138">
        <w:rPr>
          <w:sz w:val="26"/>
          <w:szCs w:val="26"/>
        </w:rPr>
        <w:t>management :</w:t>
      </w:r>
      <w:proofErr w:type="gramEnd"/>
      <w:r w:rsidRPr="00E86138">
        <w:rPr>
          <w:sz w:val="26"/>
          <w:szCs w:val="26"/>
        </w:rPr>
        <w:t xml:space="preserve"> collection. — № 4 (24) — вересень 2020. — Kyiv: ДП “Видавничий дім “Персонал”, 2020. С.56 – 69.</w:t>
      </w:r>
    </w:p>
    <w:p w:rsidR="004547D4" w:rsidRPr="00E86138" w:rsidRDefault="004547D4" w:rsidP="00EB7C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86138">
        <w:rPr>
          <w:sz w:val="26"/>
          <w:szCs w:val="26"/>
        </w:rPr>
        <w:t>Гбур</w:t>
      </w:r>
      <w:r w:rsidRPr="00AE2519">
        <w:rPr>
          <w:sz w:val="26"/>
          <w:szCs w:val="26"/>
          <w:lang w:val="en-US"/>
        </w:rPr>
        <w:t xml:space="preserve"> </w:t>
      </w:r>
      <w:r w:rsidRPr="00E86138">
        <w:rPr>
          <w:sz w:val="26"/>
          <w:szCs w:val="26"/>
        </w:rPr>
        <w:t>З</w:t>
      </w:r>
      <w:r w:rsidRPr="00AE2519">
        <w:rPr>
          <w:sz w:val="26"/>
          <w:szCs w:val="26"/>
          <w:lang w:val="en-US"/>
        </w:rPr>
        <w:t>.</w:t>
      </w:r>
      <w:r w:rsidRPr="00E86138">
        <w:rPr>
          <w:sz w:val="26"/>
          <w:szCs w:val="26"/>
        </w:rPr>
        <w:t>В</w:t>
      </w:r>
      <w:r w:rsidRPr="00AE2519">
        <w:rPr>
          <w:sz w:val="26"/>
          <w:szCs w:val="26"/>
          <w:lang w:val="en-US"/>
        </w:rPr>
        <w:t>. Scientific and pedagogic internship “Innovative methods for yhe organization of educational process fo medical students in Ukraine and EU countries</w:t>
      </w:r>
      <w:proofErr w:type="gramStart"/>
      <w:r w:rsidRPr="00AE2519">
        <w:rPr>
          <w:sz w:val="26"/>
          <w:szCs w:val="26"/>
          <w:lang w:val="en-US"/>
        </w:rPr>
        <w:t>”:Internship</w:t>
      </w:r>
      <w:proofErr w:type="gramEnd"/>
      <w:r w:rsidRPr="00AE2519">
        <w:rPr>
          <w:sz w:val="26"/>
          <w:szCs w:val="26"/>
          <w:lang w:val="en-US"/>
        </w:rPr>
        <w:t xml:space="preserve"> proceedings, August 3 – September 11, 2020. </w:t>
      </w:r>
      <w:r w:rsidRPr="00E86138">
        <w:rPr>
          <w:sz w:val="26"/>
          <w:szCs w:val="26"/>
        </w:rPr>
        <w:t>Wloclawek: Izdevnieciba “Baltija Publishing”, 2020. 136p. – P. 24 – 28</w:t>
      </w:r>
    </w:p>
    <w:p w:rsidR="00BC2716" w:rsidRDefault="004547D4" w:rsidP="009223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C2716">
        <w:rPr>
          <w:sz w:val="26"/>
          <w:szCs w:val="26"/>
        </w:rPr>
        <w:t>Гбур З.В. Д</w:t>
      </w:r>
      <w:r w:rsidR="00BC2716" w:rsidRPr="00BC2716">
        <w:rPr>
          <w:sz w:val="26"/>
          <w:szCs w:val="26"/>
        </w:rPr>
        <w:t xml:space="preserve">ержавне регулювання аерокосмічної галузі як частини ефективної національної безпеки держави. </w:t>
      </w:r>
      <w:r w:rsidRPr="00BC2716">
        <w:rPr>
          <w:sz w:val="26"/>
          <w:szCs w:val="26"/>
        </w:rPr>
        <w:t xml:space="preserve">Державне управління: удосконалення та розвиток №9 2020 </w:t>
      </w:r>
    </w:p>
    <w:p w:rsidR="004547D4" w:rsidRPr="00BC2716" w:rsidRDefault="004547D4" w:rsidP="009223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C2716">
        <w:rPr>
          <w:sz w:val="26"/>
          <w:szCs w:val="26"/>
        </w:rPr>
        <w:t>Гбур З.В. Управління змінами як частина державного управління. Наукові перспективи: журнал. 2020. №5 (5) 2020. с. 365. – С. 108 – 124</w:t>
      </w:r>
    </w:p>
    <w:p w:rsidR="004547D4" w:rsidRPr="00E86138" w:rsidRDefault="004547D4" w:rsidP="00EB7C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86138">
        <w:rPr>
          <w:sz w:val="26"/>
          <w:szCs w:val="26"/>
          <w:shd w:val="clear" w:color="auto" w:fill="FFFFFF"/>
        </w:rPr>
        <w:t>Гбур З.В. Теоретико-методологічні засади поняття “міжнародного тероризму”. </w:t>
      </w:r>
      <w:r w:rsidRPr="00E86138">
        <w:rPr>
          <w:i/>
          <w:iCs/>
          <w:sz w:val="26"/>
          <w:szCs w:val="26"/>
          <w:shd w:val="clear" w:color="auto" w:fill="FFFFFF"/>
        </w:rPr>
        <w:t>Державне управління: удосконалення та розвиток</w:t>
      </w:r>
      <w:r w:rsidRPr="00E86138">
        <w:rPr>
          <w:sz w:val="26"/>
          <w:szCs w:val="26"/>
          <w:shd w:val="clear" w:color="auto" w:fill="FFFFFF"/>
        </w:rPr>
        <w:t>. 2021. № 2.</w:t>
      </w:r>
      <w:r w:rsidR="00BC2716" w:rsidRPr="00E86138">
        <w:rPr>
          <w:sz w:val="26"/>
          <w:szCs w:val="26"/>
        </w:rPr>
        <w:t xml:space="preserve"> </w:t>
      </w:r>
    </w:p>
    <w:p w:rsidR="004547D4" w:rsidRPr="00E86138" w:rsidRDefault="004547D4" w:rsidP="00EB7C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86138">
        <w:rPr>
          <w:sz w:val="26"/>
          <w:szCs w:val="26"/>
        </w:rPr>
        <w:lastRenderedPageBreak/>
        <w:t>Гбур З.В. Кошова С.П. Нормативно-правові засади боротьби з тероризмом в Україні.</w:t>
      </w:r>
      <w:r w:rsidRPr="00E86138">
        <w:rPr>
          <w:sz w:val="26"/>
          <w:szCs w:val="26"/>
          <w:shd w:val="clear" w:color="auto" w:fill="FFFFFF"/>
        </w:rPr>
        <w:t xml:space="preserve"> Науковий журнал </w:t>
      </w:r>
      <w:r w:rsidRPr="00E86138">
        <w:rPr>
          <w:sz w:val="26"/>
          <w:szCs w:val="26"/>
        </w:rPr>
        <w:t>Аспекти публічного управління. Том 9 № 1. 2021., Видавництво «Грані». Дніпро. с.132. -  С.72-80</w:t>
      </w:r>
    </w:p>
    <w:p w:rsidR="004547D4" w:rsidRPr="00E86138" w:rsidRDefault="004547D4" w:rsidP="00EB7C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86138">
        <w:rPr>
          <w:sz w:val="26"/>
          <w:szCs w:val="26"/>
          <w:shd w:val="clear" w:color="auto" w:fill="FFFFFF"/>
        </w:rPr>
        <w:t>Клименко А. В., Гбур З. В. Інформаційне забезпечення органів публічної влади України. </w:t>
      </w:r>
      <w:r w:rsidRPr="00E86138">
        <w:rPr>
          <w:i/>
          <w:iCs/>
          <w:sz w:val="26"/>
          <w:szCs w:val="26"/>
          <w:shd w:val="clear" w:color="auto" w:fill="FFFFFF"/>
        </w:rPr>
        <w:t>Інвестиції: практика та досвід</w:t>
      </w:r>
      <w:r w:rsidRPr="00E86138">
        <w:rPr>
          <w:sz w:val="26"/>
          <w:szCs w:val="26"/>
          <w:shd w:val="clear" w:color="auto" w:fill="FFFFFF"/>
        </w:rPr>
        <w:t xml:space="preserve">. 2021. № 5. С. 80–87. </w:t>
      </w:r>
    </w:p>
    <w:p w:rsidR="004547D4" w:rsidRPr="00E86138" w:rsidRDefault="004547D4" w:rsidP="00EB7C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86138">
        <w:rPr>
          <w:sz w:val="26"/>
          <w:szCs w:val="26"/>
          <w:shd w:val="clear" w:color="auto" w:fill="FFFFFF"/>
        </w:rPr>
        <w:t>Оганян Х. А., Гбур З. В. Санітарно-епідемічне благополуччя населення як чинник національної безпеки України. </w:t>
      </w:r>
      <w:r w:rsidRPr="00E86138">
        <w:rPr>
          <w:i/>
          <w:iCs/>
          <w:sz w:val="26"/>
          <w:szCs w:val="26"/>
          <w:shd w:val="clear" w:color="auto" w:fill="FFFFFF"/>
        </w:rPr>
        <w:t>Інвестиції: практика та досвід</w:t>
      </w:r>
      <w:r w:rsidR="00BC2716">
        <w:rPr>
          <w:sz w:val="26"/>
          <w:szCs w:val="26"/>
          <w:shd w:val="clear" w:color="auto" w:fill="FFFFFF"/>
        </w:rPr>
        <w:t>. 2021. № 7. С. 106–112.</w:t>
      </w:r>
    </w:p>
    <w:p w:rsidR="004547D4" w:rsidRPr="00E86138" w:rsidRDefault="004547D4" w:rsidP="00EB7C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86138">
        <w:rPr>
          <w:sz w:val="26"/>
          <w:szCs w:val="26"/>
        </w:rPr>
        <w:t xml:space="preserve">Гбур З.В., Гбур Е.М. </w:t>
      </w:r>
      <w:bookmarkStart w:id="1" w:name="_Hlk99551225"/>
      <w:r w:rsidRPr="00E86138">
        <w:rPr>
          <w:sz w:val="26"/>
          <w:szCs w:val="26"/>
        </w:rPr>
        <w:t>Фінансування міжнародного тероризму – ключові моменти.</w:t>
      </w:r>
      <w:bookmarkEnd w:id="1"/>
      <w:r w:rsidRPr="00E86138">
        <w:rPr>
          <w:sz w:val="26"/>
          <w:szCs w:val="26"/>
        </w:rPr>
        <w:t xml:space="preserve"> </w:t>
      </w:r>
      <w:r w:rsidRPr="00AE2519">
        <w:rPr>
          <w:sz w:val="26"/>
          <w:szCs w:val="26"/>
          <w:lang w:val="en-US"/>
        </w:rPr>
        <w:t xml:space="preserve">Mezinárodní Ekonomický Institut </w:t>
      </w:r>
      <w:proofErr w:type="gramStart"/>
      <w:r w:rsidRPr="00AE2519">
        <w:rPr>
          <w:sz w:val="26"/>
          <w:szCs w:val="26"/>
          <w:lang w:val="en-US"/>
        </w:rPr>
        <w:t>s.r.o. ,</w:t>
      </w:r>
      <w:proofErr w:type="gramEnd"/>
      <w:r w:rsidRPr="00AE2519">
        <w:rPr>
          <w:sz w:val="26"/>
          <w:szCs w:val="26"/>
          <w:lang w:val="en-US"/>
        </w:rPr>
        <w:t xml:space="preserve"> Česká republika International Economic Institute s.r.o. Praha, České republika</w:t>
      </w:r>
      <w:r w:rsidRPr="00E86138">
        <w:rPr>
          <w:sz w:val="26"/>
          <w:szCs w:val="26"/>
          <w:lang w:val="en-US"/>
        </w:rPr>
        <w:t xml:space="preserve">. </w:t>
      </w:r>
      <w:r w:rsidRPr="00E86138">
        <w:rPr>
          <w:sz w:val="26"/>
          <w:szCs w:val="26"/>
        </w:rPr>
        <w:t>Věda a perspektivy № 1(1) 2021</w:t>
      </w:r>
      <w:r w:rsidRPr="00E86138">
        <w:rPr>
          <w:sz w:val="26"/>
          <w:szCs w:val="26"/>
          <w:lang w:val="en-US"/>
        </w:rPr>
        <w:t xml:space="preserve">. </w:t>
      </w:r>
      <w:r w:rsidRPr="00E86138">
        <w:rPr>
          <w:sz w:val="26"/>
          <w:szCs w:val="26"/>
        </w:rPr>
        <w:t>Praha, České republika 2021</w:t>
      </w:r>
      <w:r w:rsidRPr="00E86138">
        <w:rPr>
          <w:sz w:val="26"/>
          <w:szCs w:val="26"/>
          <w:lang w:val="en-US"/>
        </w:rPr>
        <w:t>. p.238 – P.59-72</w:t>
      </w:r>
    </w:p>
    <w:p w:rsidR="004547D4" w:rsidRPr="00E86138" w:rsidRDefault="004547D4" w:rsidP="00EB7C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86138">
        <w:rPr>
          <w:sz w:val="26"/>
          <w:szCs w:val="26"/>
        </w:rPr>
        <w:t xml:space="preserve">Гбур З.В. </w:t>
      </w:r>
      <w:bookmarkStart w:id="2" w:name="_Hlk99551200"/>
      <w:r w:rsidRPr="00E86138">
        <w:rPr>
          <w:sz w:val="26"/>
          <w:szCs w:val="26"/>
        </w:rPr>
        <w:t xml:space="preserve">Основні функції та ефективність Моссаду. </w:t>
      </w:r>
      <w:bookmarkEnd w:id="2"/>
      <w:r w:rsidRPr="00AE2519">
        <w:rPr>
          <w:sz w:val="26"/>
          <w:szCs w:val="26"/>
          <w:lang w:val="en-US"/>
        </w:rPr>
        <w:t xml:space="preserve">Mezinárodní Ekonomický Institut </w:t>
      </w:r>
      <w:proofErr w:type="gramStart"/>
      <w:r w:rsidRPr="00AE2519">
        <w:rPr>
          <w:sz w:val="26"/>
          <w:szCs w:val="26"/>
          <w:lang w:val="en-US"/>
        </w:rPr>
        <w:t>s.r.o. ,</w:t>
      </w:r>
      <w:proofErr w:type="gramEnd"/>
      <w:r w:rsidRPr="00AE2519">
        <w:rPr>
          <w:sz w:val="26"/>
          <w:szCs w:val="26"/>
          <w:lang w:val="en-US"/>
        </w:rPr>
        <w:t xml:space="preserve"> Česká republika International Economic Institute s.r.o. Praha, České republika</w:t>
      </w:r>
      <w:r w:rsidRPr="00E86138">
        <w:rPr>
          <w:sz w:val="26"/>
          <w:szCs w:val="26"/>
          <w:lang w:val="en-US"/>
        </w:rPr>
        <w:t xml:space="preserve">. </w:t>
      </w:r>
      <w:r w:rsidRPr="00E86138">
        <w:rPr>
          <w:sz w:val="26"/>
          <w:szCs w:val="26"/>
        </w:rPr>
        <w:t>Věda a perspektivy</w:t>
      </w:r>
      <w:r w:rsidRPr="00E86138">
        <w:rPr>
          <w:sz w:val="26"/>
          <w:szCs w:val="26"/>
          <w:lang w:val="en-US"/>
        </w:rPr>
        <w:t xml:space="preserve">. </w:t>
      </w:r>
      <w:r w:rsidRPr="00E86138">
        <w:rPr>
          <w:sz w:val="26"/>
          <w:szCs w:val="26"/>
        </w:rPr>
        <w:t>Praha, České republika 2021</w:t>
      </w:r>
      <w:r w:rsidRPr="00E86138">
        <w:rPr>
          <w:sz w:val="26"/>
          <w:szCs w:val="26"/>
          <w:lang w:val="en-US"/>
        </w:rPr>
        <w:t>p.</w:t>
      </w:r>
    </w:p>
    <w:p w:rsidR="004547D4" w:rsidRPr="00E86138" w:rsidRDefault="004547D4" w:rsidP="00EB7C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86138">
        <w:rPr>
          <w:sz w:val="26"/>
          <w:szCs w:val="26"/>
          <w:shd w:val="clear" w:color="auto" w:fill="FFFFFF"/>
        </w:rPr>
        <w:t xml:space="preserve">Гбур З. В. </w:t>
      </w:r>
      <w:bookmarkStart w:id="3" w:name="_Hlk99551160"/>
      <w:r w:rsidRPr="00E86138">
        <w:rPr>
          <w:sz w:val="26"/>
          <w:szCs w:val="26"/>
          <w:shd w:val="clear" w:color="auto" w:fill="FFFFFF"/>
        </w:rPr>
        <w:t>Можливість адаптації ізраїльського досвіду використання штучного інтелекту у бойових діях на сході. </w:t>
      </w:r>
      <w:bookmarkEnd w:id="3"/>
      <w:r w:rsidRPr="00E86138">
        <w:rPr>
          <w:i/>
          <w:iCs/>
          <w:sz w:val="26"/>
          <w:szCs w:val="26"/>
          <w:shd w:val="clear" w:color="auto" w:fill="FFFFFF"/>
        </w:rPr>
        <w:t>Інвестиції: практика та досвід</w:t>
      </w:r>
      <w:r w:rsidR="00BC2716">
        <w:rPr>
          <w:sz w:val="26"/>
          <w:szCs w:val="26"/>
          <w:shd w:val="clear" w:color="auto" w:fill="FFFFFF"/>
        </w:rPr>
        <w:t>. 2021. № 12. С. 54–61.</w:t>
      </w:r>
    </w:p>
    <w:p w:rsidR="004547D4" w:rsidRPr="00E86138" w:rsidRDefault="004547D4" w:rsidP="00EB7C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86138">
        <w:rPr>
          <w:sz w:val="26"/>
          <w:szCs w:val="26"/>
        </w:rPr>
        <w:t>Гбур З.В. Загальні проблеми реалізації юридичної відповідальності працівників закладів охорони здоров’я. Реформування процесів публічного управління в сфері освіти та науки України у глобалізаційному та інформаційному суспільстві: матеріали ІІ міжнародної науковопрактичної конференції (11 червня 2021 року) / за заг. ред. О.І. Пархоменко-Куцевіл. Переяслав, 2021. 245 с. – С.37-39</w:t>
      </w:r>
    </w:p>
    <w:p w:rsidR="004547D4" w:rsidRPr="00E86138" w:rsidRDefault="004547D4" w:rsidP="00EB7C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86138">
        <w:rPr>
          <w:sz w:val="26"/>
          <w:szCs w:val="26"/>
          <w:shd w:val="clear" w:color="auto" w:fill="FFFFFF"/>
        </w:rPr>
        <w:t>Хоружий М. Є., Гбур З. В. Соціальний захист державного службовця. </w:t>
      </w:r>
      <w:r w:rsidRPr="00E86138">
        <w:rPr>
          <w:i/>
          <w:iCs/>
          <w:sz w:val="26"/>
          <w:szCs w:val="26"/>
          <w:shd w:val="clear" w:color="auto" w:fill="FFFFFF"/>
        </w:rPr>
        <w:t>Інвестиції: практика та досвід</w:t>
      </w:r>
      <w:r w:rsidRPr="00E86138">
        <w:rPr>
          <w:sz w:val="26"/>
          <w:szCs w:val="26"/>
          <w:shd w:val="clear" w:color="auto" w:fill="FFFFFF"/>
        </w:rPr>
        <w:t xml:space="preserve">. 2021. № 13-14. С. 103–109. </w:t>
      </w:r>
    </w:p>
    <w:p w:rsidR="004547D4" w:rsidRPr="004547D4" w:rsidRDefault="004547D4" w:rsidP="00EB7C7E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Style w:val="a5"/>
          <w:rFonts w:ascii="Times New Roman" w:hAnsi="Times New Roman"/>
          <w:sz w:val="26"/>
          <w:szCs w:val="26"/>
          <w:shd w:val="clear" w:color="auto" w:fill="FFFFFF"/>
        </w:rPr>
      </w:pPr>
      <w:r w:rsidRPr="004547D4">
        <w:rPr>
          <w:rFonts w:ascii="Times New Roman" w:hAnsi="Times New Roman"/>
          <w:sz w:val="26"/>
          <w:szCs w:val="26"/>
          <w:shd w:val="clear" w:color="auto" w:fill="FFFFFF"/>
        </w:rPr>
        <w:t>Гбур З. В. Принципи роботи армії оборони Ізраїлю та їх імплементація в Україні. </w:t>
      </w:r>
      <w:r w:rsidRPr="004547D4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>Державне управління: удосконалення та розвиток</w:t>
      </w:r>
      <w:r w:rsidR="00BC2716">
        <w:rPr>
          <w:rFonts w:ascii="Times New Roman" w:hAnsi="Times New Roman"/>
          <w:sz w:val="26"/>
          <w:szCs w:val="26"/>
          <w:shd w:val="clear" w:color="auto" w:fill="FFFFFF"/>
        </w:rPr>
        <w:t>. 2021. № 7.</w:t>
      </w:r>
    </w:p>
    <w:p w:rsidR="004547D4" w:rsidRPr="004547D4" w:rsidRDefault="004547D4" w:rsidP="00EB7C7E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547D4">
        <w:rPr>
          <w:rFonts w:ascii="Times New Roman" w:hAnsi="Times New Roman"/>
          <w:sz w:val="26"/>
          <w:szCs w:val="26"/>
          <w:shd w:val="clear" w:color="auto" w:fill="FFFFFF"/>
        </w:rPr>
        <w:t>Гбур З. В., Кошова С. П. Перспективи розвитку космічної галузі в Україні. </w:t>
      </w:r>
      <w:r w:rsidRPr="004547D4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>Інвестиції: практика та досвід</w:t>
      </w:r>
      <w:r w:rsidRPr="004547D4">
        <w:rPr>
          <w:rFonts w:ascii="Times New Roman" w:hAnsi="Times New Roman"/>
          <w:sz w:val="26"/>
          <w:szCs w:val="26"/>
          <w:shd w:val="clear" w:color="auto" w:fill="FFFFFF"/>
        </w:rPr>
        <w:t xml:space="preserve">. 2021. № 24. С. 70–77. </w:t>
      </w:r>
    </w:p>
    <w:p w:rsidR="004547D4" w:rsidRPr="004547D4" w:rsidRDefault="004547D4" w:rsidP="00EB7C7E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r w:rsidRPr="004547D4">
        <w:rPr>
          <w:rFonts w:ascii="Times New Roman" w:hAnsi="Times New Roman"/>
          <w:sz w:val="26"/>
          <w:szCs w:val="26"/>
          <w:shd w:val="clear" w:color="auto" w:fill="FFFFFF"/>
        </w:rPr>
        <w:t xml:space="preserve"> Гбур З.В., Кошова С.П. </w:t>
      </w:r>
      <w:r w:rsidRPr="004547D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="00BC2716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К</w:t>
      </w:r>
      <w:r w:rsidR="00BC2716" w:rsidRPr="004547D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осмічна галузь у поствоєнний період </w:t>
      </w:r>
      <w:r w:rsidRPr="004547D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</w:t>
      </w:r>
      <w:r w:rsidR="00BC2716" w:rsidRPr="004547D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країни</w:t>
      </w:r>
      <w:r w:rsidRPr="004547D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 прийнято до публікації в збірнику наукових праць «SCIENTIA» за матеріалами III Міжнародної науково-теоретичної конференції «Sectoral research XXI</w:t>
      </w:r>
      <w:r w:rsidR="00BC271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 characteristics and features»</w:t>
      </w:r>
    </w:p>
    <w:p w:rsidR="0078160D" w:rsidRPr="00FD0181" w:rsidRDefault="0078160D" w:rsidP="00EB7C7E">
      <w:pPr>
        <w:pStyle w:val="20"/>
        <w:numPr>
          <w:ilvl w:val="0"/>
          <w:numId w:val="1"/>
        </w:numPr>
        <w:tabs>
          <w:tab w:val="left" w:pos="782"/>
        </w:tabs>
        <w:spacing w:after="0" w:line="240" w:lineRule="auto"/>
        <w:ind w:firstLine="0"/>
        <w:rPr>
          <w:lang w:val="en-US"/>
        </w:rPr>
      </w:pPr>
      <w:r w:rsidRPr="00FD0181">
        <w:rPr>
          <w:lang w:val="en-US" w:bidi="en-US"/>
        </w:rPr>
        <w:t xml:space="preserve">The Study of public administration, Woodrow Wilson </w:t>
      </w:r>
      <w:r w:rsidRPr="00FD0181">
        <w:rPr>
          <w:lang w:val="en-US"/>
        </w:rPr>
        <w:t>[Електронний ресурс]. - Режим доступу :</w:t>
      </w:r>
    </w:p>
    <w:p w:rsidR="0078160D" w:rsidRPr="00FD0181" w:rsidRDefault="0024719D" w:rsidP="00EB7C7E">
      <w:pPr>
        <w:pStyle w:val="20"/>
        <w:spacing w:after="0" w:line="240" w:lineRule="auto"/>
        <w:ind w:firstLine="0"/>
        <w:rPr>
          <w:lang w:val="en-US"/>
        </w:rPr>
      </w:pPr>
      <w:hyperlink r:id="rId11" w:history="1">
        <w:r w:rsidR="0078160D" w:rsidRPr="00FD0181">
          <w:rPr>
            <w:rStyle w:val="a5"/>
            <w:lang w:val="en-US"/>
          </w:rPr>
          <w:t>http://www.iupui.edu/~spea1/V502/Orosz/Units/Sections/u1s5/Woodrow Wils</w:t>
        </w:r>
      </w:hyperlink>
      <w:r w:rsidR="0078160D" w:rsidRPr="00FD0181">
        <w:rPr>
          <w:lang w:val="en-US"/>
        </w:rPr>
        <w:t xml:space="preserve"> </w:t>
      </w:r>
      <w:hyperlink r:id="rId12" w:history="1">
        <w:r w:rsidR="0078160D" w:rsidRPr="00FD0181">
          <w:rPr>
            <w:rStyle w:val="a5"/>
            <w:lang w:val="en-US"/>
          </w:rPr>
          <w:t>on Study of Administration 1887 istor.pdf</w:t>
        </w:r>
      </w:hyperlink>
    </w:p>
    <w:p w:rsidR="0078160D" w:rsidRPr="00FD0181" w:rsidRDefault="0078160D" w:rsidP="00EB7C7E">
      <w:pPr>
        <w:pStyle w:val="20"/>
        <w:numPr>
          <w:ilvl w:val="0"/>
          <w:numId w:val="1"/>
        </w:numPr>
        <w:tabs>
          <w:tab w:val="left" w:pos="782"/>
        </w:tabs>
        <w:spacing w:after="0" w:line="240" w:lineRule="auto"/>
        <w:ind w:firstLine="0"/>
        <w:rPr>
          <w:lang w:val="en-US"/>
        </w:rPr>
      </w:pPr>
      <w:r w:rsidRPr="00FD0181">
        <w:rPr>
          <w:lang w:val="en-US" w:bidi="en-US"/>
        </w:rPr>
        <w:t xml:space="preserve">Bureaucracy in the Twenty-First Century, Kenneth J. Meier and Gregory C. Hill </w:t>
      </w:r>
      <w:r w:rsidRPr="00FD0181">
        <w:rPr>
          <w:lang w:val="en-US"/>
        </w:rPr>
        <w:t xml:space="preserve">[Електронний ресурс]. </w:t>
      </w:r>
      <w:r w:rsidRPr="00FD0181">
        <w:rPr>
          <w:lang w:val="en-US" w:bidi="en-US"/>
        </w:rPr>
        <w:t xml:space="preserve">- </w:t>
      </w:r>
      <w:r w:rsidRPr="00FD0181">
        <w:rPr>
          <w:lang w:val="en-US"/>
        </w:rPr>
        <w:t xml:space="preserve">Режим доступу : </w:t>
      </w:r>
      <w:hyperlink r:id="rId13" w:history="1">
        <w:r w:rsidRPr="00FD0181">
          <w:rPr>
            <w:rStyle w:val="a5"/>
            <w:lang w:val="en-US"/>
          </w:rPr>
          <w:t>http : //www.oxfordhandbooks .com/view/10.1093/oxfordhb/9780199226443.00</w:t>
        </w:r>
      </w:hyperlink>
      <w:r w:rsidRPr="00FD0181">
        <w:rPr>
          <w:lang w:val="en-US"/>
        </w:rPr>
        <w:t xml:space="preserve"> </w:t>
      </w:r>
      <w:hyperlink r:id="rId14" w:history="1">
        <w:r w:rsidRPr="00FD0181">
          <w:rPr>
            <w:rStyle w:val="a5"/>
            <w:lang w:val="en-US"/>
          </w:rPr>
          <w:t>1.0001/oxfordhb-9780199226443-e-4</w:t>
        </w:r>
      </w:hyperlink>
    </w:p>
    <w:p w:rsidR="0078160D" w:rsidRPr="00FD0181" w:rsidRDefault="0078160D" w:rsidP="00EB7C7E">
      <w:pPr>
        <w:pStyle w:val="20"/>
        <w:numPr>
          <w:ilvl w:val="0"/>
          <w:numId w:val="1"/>
        </w:numPr>
        <w:tabs>
          <w:tab w:val="left" w:pos="782"/>
        </w:tabs>
        <w:spacing w:after="0" w:line="240" w:lineRule="auto"/>
        <w:ind w:firstLine="0"/>
        <w:rPr>
          <w:lang w:val="en-US"/>
        </w:rPr>
      </w:pPr>
      <w:r w:rsidRPr="00FD0181">
        <w:rPr>
          <w:lang w:val="en-US" w:bidi="en-US"/>
        </w:rPr>
        <w:t xml:space="preserve">Reinventing government: how the entrepreneurial spirit is transforming the public sector, D. Osborne </w:t>
      </w:r>
      <w:r w:rsidRPr="00FD0181">
        <w:rPr>
          <w:lang w:val="en-US"/>
        </w:rPr>
        <w:t xml:space="preserve">[Електронний ресурс]. </w:t>
      </w:r>
      <w:r w:rsidRPr="00FD0181">
        <w:rPr>
          <w:lang w:val="en-US" w:bidi="en-US"/>
        </w:rPr>
        <w:t xml:space="preserve">- </w:t>
      </w:r>
      <w:r w:rsidRPr="00FD0181">
        <w:rPr>
          <w:lang w:val="en-US"/>
        </w:rPr>
        <w:t xml:space="preserve">Режим доступу : </w:t>
      </w:r>
      <w:hyperlink r:id="rId15" w:history="1">
        <w:r w:rsidRPr="00FD0181">
          <w:rPr>
            <w:rStyle w:val="a5"/>
            <w:lang w:val="en-US"/>
          </w:rPr>
          <w:t>https://www.researchgate.net/publication/37414545 Reinventing Government</w:t>
        </w:r>
      </w:hyperlink>
      <w:r w:rsidRPr="00FD0181">
        <w:rPr>
          <w:lang w:val="en-US"/>
        </w:rPr>
        <w:t xml:space="preserve"> </w:t>
      </w:r>
      <w:hyperlink r:id="rId16" w:history="1">
        <w:r w:rsidRPr="00FD0181">
          <w:rPr>
            <w:rStyle w:val="a5"/>
            <w:lang w:val="en-US"/>
          </w:rPr>
          <w:t>How The Entrepreneurial Spirit Is Transforming The Public Sector</w:t>
        </w:r>
      </w:hyperlink>
    </w:p>
    <w:p w:rsidR="0078160D" w:rsidRPr="00FD0181" w:rsidRDefault="0078160D" w:rsidP="00EB7C7E">
      <w:pPr>
        <w:pStyle w:val="20"/>
        <w:numPr>
          <w:ilvl w:val="0"/>
          <w:numId w:val="1"/>
        </w:numPr>
        <w:tabs>
          <w:tab w:val="left" w:pos="782"/>
        </w:tabs>
        <w:spacing w:after="0" w:line="240" w:lineRule="auto"/>
        <w:ind w:firstLine="0"/>
        <w:rPr>
          <w:lang w:val="en-US"/>
        </w:rPr>
      </w:pPr>
      <w:r w:rsidRPr="00FD0181">
        <w:rPr>
          <w:lang w:val="en-US" w:bidi="en-US"/>
        </w:rPr>
        <w:t xml:space="preserve">What is Good </w:t>
      </w:r>
      <w:proofErr w:type="gramStart"/>
      <w:r w:rsidRPr="00FD0181">
        <w:rPr>
          <w:lang w:val="en-US" w:bidi="en-US"/>
        </w:rPr>
        <w:t>Governance?,</w:t>
      </w:r>
      <w:proofErr w:type="gramEnd"/>
      <w:r w:rsidRPr="00FD0181">
        <w:rPr>
          <w:lang w:val="en-US" w:bidi="en-US"/>
        </w:rPr>
        <w:t xml:space="preserve"> United Nations Economic and Social Commission for Asia and the Pacific </w:t>
      </w:r>
      <w:r w:rsidRPr="00FD0181">
        <w:rPr>
          <w:lang w:val="en-US"/>
        </w:rPr>
        <w:t xml:space="preserve">[Електронний ресурс]. </w:t>
      </w:r>
      <w:r w:rsidRPr="00FD0181">
        <w:rPr>
          <w:lang w:val="en-US" w:bidi="en-US"/>
        </w:rPr>
        <w:t xml:space="preserve">- </w:t>
      </w:r>
      <w:r w:rsidRPr="00FD0181">
        <w:rPr>
          <w:lang w:val="en-US"/>
        </w:rPr>
        <w:t xml:space="preserve">Режим доступу </w:t>
      </w:r>
      <w:r w:rsidRPr="00FD0181">
        <w:rPr>
          <w:lang w:val="en-US" w:bidi="en-US"/>
        </w:rPr>
        <w:t xml:space="preserve">: </w:t>
      </w:r>
      <w:hyperlink r:id="rId17" w:history="1">
        <w:r w:rsidRPr="00FD0181">
          <w:rPr>
            <w:rStyle w:val="a5"/>
            <w:lang w:val="en-US"/>
          </w:rPr>
          <w:t>https://www.unescap.org/sites/default/files/good-governance.pdf</w:t>
        </w:r>
      </w:hyperlink>
    </w:p>
    <w:p w:rsidR="0078160D" w:rsidRPr="00FD0181" w:rsidRDefault="0078160D" w:rsidP="00EB7C7E">
      <w:pPr>
        <w:pStyle w:val="20"/>
        <w:numPr>
          <w:ilvl w:val="0"/>
          <w:numId w:val="1"/>
        </w:numPr>
        <w:tabs>
          <w:tab w:val="left" w:pos="782"/>
        </w:tabs>
        <w:spacing w:after="0" w:line="240" w:lineRule="auto"/>
        <w:ind w:firstLine="0"/>
        <w:rPr>
          <w:lang w:val="en-US"/>
        </w:rPr>
      </w:pPr>
      <w:r w:rsidRPr="00FD0181">
        <w:rPr>
          <w:lang w:val="en-US" w:bidi="en-US"/>
        </w:rPr>
        <w:lastRenderedPageBreak/>
        <w:t xml:space="preserve">Virtual Organizations, Helen Margetts </w:t>
      </w:r>
      <w:r w:rsidRPr="00FD0181">
        <w:rPr>
          <w:lang w:val="en-US"/>
        </w:rPr>
        <w:t xml:space="preserve">[Електронний ресурс]. </w:t>
      </w:r>
      <w:r w:rsidRPr="00FD0181">
        <w:rPr>
          <w:lang w:val="en-US" w:bidi="en-US"/>
        </w:rPr>
        <w:t xml:space="preserve">- </w:t>
      </w:r>
      <w:r w:rsidRPr="00FD0181">
        <w:rPr>
          <w:lang w:val="en-US"/>
        </w:rPr>
        <w:t xml:space="preserve">Режим доступу </w:t>
      </w:r>
      <w:r w:rsidRPr="00FD0181">
        <w:rPr>
          <w:lang w:val="en-US" w:bidi="en-US"/>
        </w:rPr>
        <w:t>:</w:t>
      </w:r>
    </w:p>
    <w:p w:rsidR="0078160D" w:rsidRPr="00FD0181" w:rsidRDefault="0024719D" w:rsidP="00EB7C7E">
      <w:pPr>
        <w:pStyle w:val="20"/>
        <w:spacing w:after="0" w:line="240" w:lineRule="auto"/>
        <w:ind w:firstLine="0"/>
        <w:rPr>
          <w:lang w:val="en-US"/>
        </w:rPr>
      </w:pPr>
      <w:hyperlink r:id="rId18" w:history="1">
        <w:r w:rsidR="0078160D" w:rsidRPr="00FD0181">
          <w:rPr>
            <w:rStyle w:val="a5"/>
            <w:lang w:val="en-US"/>
          </w:rPr>
          <w:t>http://www.oxfordhandbooks.com/view/10.1093/oxfordhb/9780199226443.00</w:t>
        </w:r>
      </w:hyperlink>
      <w:r w:rsidR="0078160D" w:rsidRPr="00FD0181">
        <w:rPr>
          <w:lang w:val="en-US"/>
        </w:rPr>
        <w:t xml:space="preserve"> </w:t>
      </w:r>
      <w:hyperlink r:id="rId19" w:history="1">
        <w:r w:rsidR="0078160D" w:rsidRPr="00FD0181">
          <w:rPr>
            <w:rStyle w:val="a5"/>
            <w:lang w:val="en-US"/>
          </w:rPr>
          <w:t>1.0001/oxfordhb-9780199226443-e-14</w:t>
        </w:r>
      </w:hyperlink>
    </w:p>
    <w:p w:rsidR="0078160D" w:rsidRPr="00FD0181" w:rsidRDefault="0078160D" w:rsidP="00EB7C7E">
      <w:pPr>
        <w:pStyle w:val="20"/>
        <w:numPr>
          <w:ilvl w:val="0"/>
          <w:numId w:val="1"/>
        </w:numPr>
        <w:tabs>
          <w:tab w:val="left" w:pos="782"/>
        </w:tabs>
        <w:spacing w:after="0" w:line="240" w:lineRule="auto"/>
        <w:ind w:firstLine="0"/>
        <w:rPr>
          <w:lang w:val="en-US"/>
        </w:rPr>
      </w:pPr>
      <w:r w:rsidRPr="00FD0181">
        <w:rPr>
          <w:lang w:val="en-US" w:bidi="en-US"/>
        </w:rPr>
        <w:t xml:space="preserve">Digital Era Governance: IT Corporations, the State, and e-Government, Patrick Dunleavy, Helen Margetts, Simon Bastow </w:t>
      </w:r>
      <w:r w:rsidRPr="00FD0181">
        <w:rPr>
          <w:lang w:val="en-US"/>
        </w:rPr>
        <w:t xml:space="preserve">та </w:t>
      </w:r>
      <w:r w:rsidRPr="00FD0181">
        <w:rPr>
          <w:lang w:val="en-US" w:bidi="en-US"/>
        </w:rPr>
        <w:t xml:space="preserve">Jane Tinkler </w:t>
      </w:r>
      <w:r w:rsidRPr="00FD0181">
        <w:rPr>
          <w:lang w:val="en-US"/>
        </w:rPr>
        <w:t>[Електронний</w:t>
      </w:r>
      <w:r w:rsidR="00FD0181">
        <w:rPr>
          <w:lang w:val="uk-UA"/>
        </w:rPr>
        <w:t xml:space="preserve"> </w:t>
      </w:r>
      <w:r w:rsidRPr="00FD0181">
        <w:rPr>
          <w:lang w:val="en-US" w:eastAsia="ru-RU" w:bidi="ru-RU"/>
        </w:rPr>
        <w:t>ресурс]. - Режим доступу :</w:t>
      </w:r>
      <w:hyperlink r:id="rId20" w:history="1">
        <w:r w:rsidRPr="00FD0181">
          <w:rPr>
            <w:rStyle w:val="a5"/>
            <w:lang w:val="en-US" w:eastAsia="ru-RU" w:bidi="ru-RU"/>
          </w:rPr>
          <w:t xml:space="preserve"> </w:t>
        </w:r>
        <w:r w:rsidRPr="00FD0181">
          <w:rPr>
            <w:rStyle w:val="a5"/>
            <w:lang w:val="en-US"/>
          </w:rPr>
          <w:t xml:space="preserve">https: //global .oup.com/academic/product/di gital </w:t>
        </w:r>
        <w:r w:rsidRPr="00FD0181">
          <w:rPr>
            <w:rStyle w:val="a5"/>
            <w:lang w:val="en-US" w:eastAsia="ru-RU" w:bidi="ru-RU"/>
          </w:rPr>
          <w:t>-</w:t>
        </w:r>
      </w:hyperlink>
      <w:r w:rsidRPr="00FD0181">
        <w:rPr>
          <w:lang w:val="en-US" w:eastAsia="ru-RU" w:bidi="ru-RU"/>
        </w:rPr>
        <w:t xml:space="preserve"> </w:t>
      </w:r>
      <w:hyperlink r:id="rId21" w:history="1">
        <w:r w:rsidRPr="00FD0181">
          <w:rPr>
            <w:rStyle w:val="a5"/>
            <w:lang w:val="en-US"/>
          </w:rPr>
          <w:t>era-governance-9780199547005?cc=ua&amp;lang=en&amp;</w:t>
        </w:r>
      </w:hyperlink>
    </w:p>
    <w:p w:rsidR="0078160D" w:rsidRPr="00FD0181" w:rsidRDefault="0078160D" w:rsidP="00EB7C7E">
      <w:pPr>
        <w:pStyle w:val="20"/>
        <w:numPr>
          <w:ilvl w:val="0"/>
          <w:numId w:val="1"/>
        </w:numPr>
        <w:tabs>
          <w:tab w:val="left" w:pos="755"/>
        </w:tabs>
        <w:spacing w:after="0" w:line="240" w:lineRule="auto"/>
        <w:ind w:firstLine="0"/>
        <w:rPr>
          <w:lang w:val="en-US"/>
        </w:rPr>
      </w:pPr>
      <w:r w:rsidRPr="00FD0181">
        <w:rPr>
          <w:lang w:val="en-US" w:bidi="en-US"/>
        </w:rPr>
        <w:t xml:space="preserve">The second wave of digital-era governance: a quasi-paradigm for government on the Web, Helen Margetts </w:t>
      </w:r>
      <w:r w:rsidRPr="00FD0181">
        <w:rPr>
          <w:lang w:val="en-US" w:eastAsia="ru-RU" w:bidi="ru-RU"/>
        </w:rPr>
        <w:t xml:space="preserve">та </w:t>
      </w:r>
      <w:r w:rsidRPr="00FD0181">
        <w:rPr>
          <w:lang w:val="en-US" w:bidi="en-US"/>
        </w:rPr>
        <w:t xml:space="preserve">Patrick Dunleavy </w:t>
      </w:r>
      <w:r w:rsidRPr="00FD0181">
        <w:rPr>
          <w:lang w:val="en-US"/>
        </w:rPr>
        <w:t xml:space="preserve">[Електронний ресурс]. </w:t>
      </w:r>
      <w:r w:rsidRPr="00FD0181">
        <w:rPr>
          <w:lang w:val="en-US" w:bidi="en-US"/>
        </w:rPr>
        <w:t xml:space="preserve">- </w:t>
      </w:r>
      <w:r w:rsidRPr="00FD0181">
        <w:rPr>
          <w:lang w:val="en-US"/>
        </w:rPr>
        <w:t>Режим доступу :</w:t>
      </w:r>
    </w:p>
    <w:p w:rsidR="0078160D" w:rsidRPr="00FD0181" w:rsidRDefault="0024719D" w:rsidP="00EB7C7E">
      <w:pPr>
        <w:pStyle w:val="20"/>
        <w:spacing w:after="0" w:line="240" w:lineRule="auto"/>
        <w:ind w:firstLine="0"/>
        <w:rPr>
          <w:lang w:val="en-US"/>
        </w:rPr>
      </w:pPr>
      <w:hyperlink r:id="rId22" w:history="1">
        <w:r w:rsidR="0078160D" w:rsidRPr="00FD0181">
          <w:rPr>
            <w:rStyle w:val="a5"/>
            <w:lang w:val="en-US"/>
          </w:rPr>
          <w:t>http://eprints.lse.ac.uk/27684/1ZThe second wave of digital era governance</w:t>
        </w:r>
      </w:hyperlink>
      <w:r w:rsidR="0078160D" w:rsidRPr="00FD0181">
        <w:rPr>
          <w:lang w:val="en-US"/>
        </w:rPr>
        <w:t xml:space="preserve"> </w:t>
      </w:r>
      <w:hyperlink r:id="rId23" w:history="1">
        <w:r w:rsidR="0078160D" w:rsidRPr="00FD0181">
          <w:rPr>
            <w:rStyle w:val="a5"/>
            <w:lang w:val="en-US"/>
          </w:rPr>
          <w:t>(LSERO).pdf</w:t>
        </w:r>
      </w:hyperlink>
    </w:p>
    <w:p w:rsidR="00125C68" w:rsidRPr="00FD0181" w:rsidRDefault="00125C68" w:rsidP="00481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5C68" w:rsidRPr="00FD0181" w:rsidRDefault="00125C68" w:rsidP="00481B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1244" w:rsidRPr="00FD0181" w:rsidRDefault="00B13A3B" w:rsidP="00774EA5">
      <w:pPr>
        <w:spacing w:after="0" w:line="240" w:lineRule="auto"/>
        <w:ind w:right="-14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D0181">
        <w:rPr>
          <w:rFonts w:ascii="Times New Roman" w:hAnsi="Times New Roman"/>
          <w:sz w:val="28"/>
          <w:szCs w:val="28"/>
          <w:lang w:val="uk-UA"/>
        </w:rPr>
        <w:t>Голова фахової атестаційної комісії</w:t>
      </w:r>
      <w:r w:rsidR="00DD1244" w:rsidRPr="00FD018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1244" w:rsidRPr="00FD0181" w:rsidRDefault="00DD1244" w:rsidP="00774EA5">
      <w:pPr>
        <w:spacing w:after="0" w:line="240" w:lineRule="auto"/>
        <w:ind w:right="-14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D0181">
        <w:rPr>
          <w:rFonts w:ascii="Times New Roman" w:hAnsi="Times New Roman"/>
          <w:sz w:val="28"/>
          <w:szCs w:val="28"/>
          <w:lang w:val="uk-UA"/>
        </w:rPr>
        <w:t xml:space="preserve">за спеціальністю 281 «Публічне </w:t>
      </w:r>
    </w:p>
    <w:p w:rsidR="00125C68" w:rsidRPr="00FD0181" w:rsidRDefault="00DD1244" w:rsidP="00774EA5">
      <w:pPr>
        <w:spacing w:after="0" w:line="240" w:lineRule="auto"/>
        <w:ind w:right="-14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D0181">
        <w:rPr>
          <w:rFonts w:ascii="Times New Roman" w:hAnsi="Times New Roman"/>
          <w:sz w:val="28"/>
          <w:szCs w:val="28"/>
          <w:lang w:val="uk-UA"/>
        </w:rPr>
        <w:t>управління та адміністрування»</w:t>
      </w:r>
    </w:p>
    <w:p w:rsidR="00DD1244" w:rsidRPr="00FD0181" w:rsidRDefault="00DD1244" w:rsidP="00774EA5">
      <w:pPr>
        <w:spacing w:after="0" w:line="240" w:lineRule="auto"/>
        <w:ind w:right="-14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D0181">
        <w:rPr>
          <w:rFonts w:ascii="Times New Roman" w:hAnsi="Times New Roman"/>
          <w:sz w:val="28"/>
          <w:szCs w:val="28"/>
          <w:lang w:val="uk-UA"/>
        </w:rPr>
        <w:t xml:space="preserve">професор </w:t>
      </w:r>
      <w:r w:rsidR="00774EA5">
        <w:rPr>
          <w:rFonts w:ascii="Times New Roman" w:hAnsi="Times New Roman"/>
          <w:sz w:val="28"/>
          <w:szCs w:val="28"/>
          <w:lang w:val="uk-UA"/>
        </w:rPr>
        <w:tab/>
      </w:r>
      <w:r w:rsidR="00774EA5">
        <w:rPr>
          <w:rFonts w:ascii="Times New Roman" w:hAnsi="Times New Roman"/>
          <w:sz w:val="28"/>
          <w:szCs w:val="28"/>
          <w:lang w:val="uk-UA"/>
        </w:rPr>
        <w:tab/>
      </w:r>
      <w:r w:rsidR="00774EA5">
        <w:rPr>
          <w:rFonts w:ascii="Times New Roman" w:hAnsi="Times New Roman"/>
          <w:sz w:val="28"/>
          <w:szCs w:val="28"/>
          <w:lang w:val="uk-UA"/>
        </w:rPr>
        <w:tab/>
      </w:r>
      <w:r w:rsidR="00774EA5">
        <w:rPr>
          <w:rFonts w:ascii="Times New Roman" w:hAnsi="Times New Roman"/>
          <w:sz w:val="28"/>
          <w:szCs w:val="28"/>
          <w:lang w:val="uk-UA"/>
        </w:rPr>
        <w:tab/>
      </w:r>
      <w:r w:rsidR="00774EA5">
        <w:rPr>
          <w:rFonts w:ascii="Times New Roman" w:hAnsi="Times New Roman"/>
          <w:sz w:val="28"/>
          <w:szCs w:val="28"/>
          <w:lang w:val="uk-UA"/>
        </w:rPr>
        <w:tab/>
      </w:r>
      <w:r w:rsidR="00774EA5">
        <w:rPr>
          <w:rFonts w:ascii="Times New Roman" w:hAnsi="Times New Roman"/>
          <w:sz w:val="28"/>
          <w:szCs w:val="28"/>
          <w:lang w:val="uk-UA"/>
        </w:rPr>
        <w:tab/>
      </w:r>
      <w:r w:rsidR="00774EA5">
        <w:rPr>
          <w:rFonts w:ascii="Times New Roman" w:hAnsi="Times New Roman"/>
          <w:sz w:val="28"/>
          <w:szCs w:val="28"/>
          <w:lang w:val="uk-UA"/>
        </w:rPr>
        <w:tab/>
        <w:t xml:space="preserve">Олександр </w:t>
      </w:r>
      <w:r w:rsidR="00774EA5" w:rsidRPr="00774EA5">
        <w:rPr>
          <w:rFonts w:ascii="Times New Roman" w:hAnsi="Times New Roman"/>
          <w:sz w:val="28"/>
          <w:szCs w:val="28"/>
          <w:lang w:val="uk-UA"/>
        </w:rPr>
        <w:t>ТОЛСТАНОВ</w:t>
      </w:r>
    </w:p>
    <w:sectPr w:rsidR="00DD1244" w:rsidRPr="00FD0181" w:rsidSect="007B637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D39"/>
    <w:multiLevelType w:val="hybridMultilevel"/>
    <w:tmpl w:val="40AA3F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53617"/>
    <w:multiLevelType w:val="hybridMultilevel"/>
    <w:tmpl w:val="8C6C8C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6329"/>
    <w:multiLevelType w:val="multilevel"/>
    <w:tmpl w:val="DEE45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586A47"/>
    <w:multiLevelType w:val="hybridMultilevel"/>
    <w:tmpl w:val="FC96BE0C"/>
    <w:lvl w:ilvl="0" w:tplc="C3286C84">
      <w:start w:val="1"/>
      <w:numFmt w:val="decimal"/>
      <w:lvlText w:val="%1."/>
      <w:lvlJc w:val="left"/>
      <w:pPr>
        <w:ind w:left="2267" w:hanging="141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8F60F18"/>
    <w:multiLevelType w:val="hybridMultilevel"/>
    <w:tmpl w:val="8DE61E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40281"/>
    <w:multiLevelType w:val="hybridMultilevel"/>
    <w:tmpl w:val="97B44B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755C9"/>
    <w:multiLevelType w:val="multilevel"/>
    <w:tmpl w:val="AF3E6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DA66E5"/>
    <w:multiLevelType w:val="hybridMultilevel"/>
    <w:tmpl w:val="371CB0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636DD"/>
    <w:multiLevelType w:val="hybridMultilevel"/>
    <w:tmpl w:val="F4C02D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17"/>
    <w:rsid w:val="00044BC5"/>
    <w:rsid w:val="00045FA0"/>
    <w:rsid w:val="00075708"/>
    <w:rsid w:val="00083D22"/>
    <w:rsid w:val="000B207C"/>
    <w:rsid w:val="00125C68"/>
    <w:rsid w:val="00215817"/>
    <w:rsid w:val="00233C4C"/>
    <w:rsid w:val="00236E32"/>
    <w:rsid w:val="0024719D"/>
    <w:rsid w:val="00255356"/>
    <w:rsid w:val="002B0CFC"/>
    <w:rsid w:val="00354408"/>
    <w:rsid w:val="0039343E"/>
    <w:rsid w:val="00411951"/>
    <w:rsid w:val="004547D4"/>
    <w:rsid w:val="0046577E"/>
    <w:rsid w:val="00475AEC"/>
    <w:rsid w:val="00481B35"/>
    <w:rsid w:val="004C1A8A"/>
    <w:rsid w:val="004F2312"/>
    <w:rsid w:val="00515AAF"/>
    <w:rsid w:val="005E3A15"/>
    <w:rsid w:val="006048D6"/>
    <w:rsid w:val="00642227"/>
    <w:rsid w:val="006722DC"/>
    <w:rsid w:val="00684F13"/>
    <w:rsid w:val="0072130C"/>
    <w:rsid w:val="00721BF0"/>
    <w:rsid w:val="007337AE"/>
    <w:rsid w:val="00774EA5"/>
    <w:rsid w:val="0078160D"/>
    <w:rsid w:val="007B6378"/>
    <w:rsid w:val="008075E0"/>
    <w:rsid w:val="00821E2B"/>
    <w:rsid w:val="00884DEF"/>
    <w:rsid w:val="00885AE5"/>
    <w:rsid w:val="008A65E0"/>
    <w:rsid w:val="008B1ED7"/>
    <w:rsid w:val="008E2075"/>
    <w:rsid w:val="008F23A4"/>
    <w:rsid w:val="009F0231"/>
    <w:rsid w:val="00A273E6"/>
    <w:rsid w:val="00AA1060"/>
    <w:rsid w:val="00AE2519"/>
    <w:rsid w:val="00B13A3B"/>
    <w:rsid w:val="00B45C2D"/>
    <w:rsid w:val="00B63450"/>
    <w:rsid w:val="00B95E2E"/>
    <w:rsid w:val="00BC2716"/>
    <w:rsid w:val="00BC3DD9"/>
    <w:rsid w:val="00BF4F86"/>
    <w:rsid w:val="00C440A3"/>
    <w:rsid w:val="00C81A6D"/>
    <w:rsid w:val="00CA191F"/>
    <w:rsid w:val="00CC3370"/>
    <w:rsid w:val="00CF19FB"/>
    <w:rsid w:val="00D24349"/>
    <w:rsid w:val="00D4305D"/>
    <w:rsid w:val="00D43332"/>
    <w:rsid w:val="00D708D6"/>
    <w:rsid w:val="00D860B3"/>
    <w:rsid w:val="00D92E06"/>
    <w:rsid w:val="00DD1244"/>
    <w:rsid w:val="00DF6E9C"/>
    <w:rsid w:val="00E20E52"/>
    <w:rsid w:val="00E373E4"/>
    <w:rsid w:val="00E546A6"/>
    <w:rsid w:val="00EB7C7E"/>
    <w:rsid w:val="00F25991"/>
    <w:rsid w:val="00F91DC3"/>
    <w:rsid w:val="00FA1A12"/>
    <w:rsid w:val="00FD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816B"/>
  <w15:docId w15:val="{DF28E67E-E064-4056-94B0-06ADC019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060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Знак1"/>
    <w:basedOn w:val="a"/>
    <w:uiPriority w:val="99"/>
    <w:rsid w:val="00D860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D860B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">
    <w:name w:val="Основной текст (2)_"/>
    <w:link w:val="20"/>
    <w:rsid w:val="007816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160D"/>
    <w:pPr>
      <w:widowControl w:val="0"/>
      <w:shd w:val="clear" w:color="auto" w:fill="FFFFFF"/>
      <w:spacing w:after="120" w:line="480" w:lineRule="exact"/>
      <w:ind w:hanging="3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">
    <w:name w:val="Основной текст (3)_"/>
    <w:link w:val="30"/>
    <w:rsid w:val="007816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160D"/>
    <w:pPr>
      <w:widowControl w:val="0"/>
      <w:shd w:val="clear" w:color="auto" w:fill="FFFFFF"/>
      <w:spacing w:after="4620" w:line="346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styleId="a5">
    <w:name w:val="Hyperlink"/>
    <w:rsid w:val="0078160D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D708D6"/>
    <w:pPr>
      <w:ind w:left="720"/>
      <w:contextualSpacing/>
    </w:pPr>
  </w:style>
  <w:style w:type="paragraph" w:customStyle="1" w:styleId="Pa1">
    <w:name w:val="Pa1"/>
    <w:basedOn w:val="a"/>
    <w:next w:val="a"/>
    <w:uiPriority w:val="99"/>
    <w:rsid w:val="00BC271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ijapublishing.lv/download/all-science/all-science.pdf" TargetMode="External"/><Relationship Id="rId13" Type="http://schemas.openxmlformats.org/officeDocument/2006/relationships/hyperlink" Target="http://www.oxfordhandbooks.com/view/10.1093/oxfordhb/9780199226443.001.0001/oxfordhb-9780199226443-e-4" TargetMode="External"/><Relationship Id="rId18" Type="http://schemas.openxmlformats.org/officeDocument/2006/relationships/hyperlink" Target="http://www.oxfordhandbooks.com/view/10.1093/oxfordhb/9780199226443.001.0001/oxfordhb-9780199226443-e-14" TargetMode="External"/><Relationship Id="rId3" Type="http://schemas.openxmlformats.org/officeDocument/2006/relationships/styles" Target="styles.xml"/><Relationship Id="rId21" Type="http://schemas.openxmlformats.org/officeDocument/2006/relationships/hyperlink" Target="https://global.oup.com/academic/product/digital-era-governance-9780199547005?cc=ua&amp;lang=en&amp;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www.iupui.edu/~spea1/V502/Orosz/Units/Sections/u1s5/Woodrow_Wilson_Study_of_Administration_1887_jstor.pdf" TargetMode="External"/><Relationship Id="rId17" Type="http://schemas.openxmlformats.org/officeDocument/2006/relationships/hyperlink" Target="https://www.unescap.org/sites/default/files/good-governance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esearchgate.net/publication/37414545_Reinventing_Government_How_The_Entrepreneurial_Spirit_Is_Transforming_The_Public_Sector" TargetMode="External"/><Relationship Id="rId20" Type="http://schemas.openxmlformats.org/officeDocument/2006/relationships/hyperlink" Target="https://global.oup.com/academic/product/digital-era-governance-9780199547005?cc=ua&amp;lang=en&amp;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iupui.edu/~spea1/V502/Orosz/Units/Sections/u1s5/Woodrow_Wilson_Study_of_Administration_1887_jstor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researchgate.net/publication/37414545_Reinventing_Government_How_The_Entrepreneurial_Spirit_Is_Transforming_The_Public_Sector" TargetMode="External"/><Relationship Id="rId23" Type="http://schemas.openxmlformats.org/officeDocument/2006/relationships/hyperlink" Target="http://eprints.lse.ac.uk/27684/1/The_second_wave_of_digital_era_governance_(LSERO).pdf" TargetMode="External"/><Relationship Id="rId10" Type="http://schemas.openxmlformats.org/officeDocument/2006/relationships/hyperlink" Target="http://repositsc.nuczu.edu.ua/bitstream/123456789/9440/1/%D0%9F%D1%83%D0%B1%D0%BB%D1%96%D1%87%D0%BD%D0%B5-%D1%83%D1%80%D1%8F%D0%B4%D1%83%D0%B2%D0%B0%D0%BD%D0%BD%D1%8F_4%2019_%D0%B0%D0%BD%D0%B3%D0%BB-1.pdf" TargetMode="External"/><Relationship Id="rId19" Type="http://schemas.openxmlformats.org/officeDocument/2006/relationships/hyperlink" Target="http://www.oxfordhandbooks.com/view/10.1093/oxfordhb/9780199226443.001.0001/oxfordhb-9780199226443-e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pace.udpu.edu.ua/jspui/bitstream/123456789/11240/1/%D0%9B%D0%B5-%D0%9C%D0%B0%D0%BD%20%D0%BC%D0%B0%D0%B9%202019.pdf" TargetMode="External"/><Relationship Id="rId14" Type="http://schemas.openxmlformats.org/officeDocument/2006/relationships/hyperlink" Target="http://www.oxfordhandbooks.com/view/10.1093/oxfordhb/9780199226443.001.0001/oxfordhb-9780199226443-e-4" TargetMode="External"/><Relationship Id="rId22" Type="http://schemas.openxmlformats.org/officeDocument/2006/relationships/hyperlink" Target="http://eprints.lse.ac.uk/27684/1/The_second_wave_of_digital_era_governance_(LSERO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AA103-2981-4034-B11B-BDFAC381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16684</Words>
  <Characters>9511</Characters>
  <Application>Microsoft Office Word</Application>
  <DocSecurity>0</DocSecurity>
  <Lines>79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26143</CharactersWithSpaces>
  <SharedDoc>false</SharedDoc>
  <HLinks>
    <vt:vector size="102" baseType="variant">
      <vt:variant>
        <vt:i4>6488141</vt:i4>
      </vt:variant>
      <vt:variant>
        <vt:i4>48</vt:i4>
      </vt:variant>
      <vt:variant>
        <vt:i4>0</vt:i4>
      </vt:variant>
      <vt:variant>
        <vt:i4>5</vt:i4>
      </vt:variant>
      <vt:variant>
        <vt:lpwstr>http://eprints.lse.ac.uk/27684/1/The_second_wave_of_digital_era_governance_(LSERO).pdf</vt:lpwstr>
      </vt:variant>
      <vt:variant>
        <vt:lpwstr/>
      </vt:variant>
      <vt:variant>
        <vt:i4>6488141</vt:i4>
      </vt:variant>
      <vt:variant>
        <vt:i4>45</vt:i4>
      </vt:variant>
      <vt:variant>
        <vt:i4>0</vt:i4>
      </vt:variant>
      <vt:variant>
        <vt:i4>5</vt:i4>
      </vt:variant>
      <vt:variant>
        <vt:lpwstr>http://eprints.lse.ac.uk/27684/1/The_second_wave_of_digital_era_governance_(LSERO).pdf</vt:lpwstr>
      </vt:variant>
      <vt:variant>
        <vt:lpwstr/>
      </vt:variant>
      <vt:variant>
        <vt:i4>3211320</vt:i4>
      </vt:variant>
      <vt:variant>
        <vt:i4>42</vt:i4>
      </vt:variant>
      <vt:variant>
        <vt:i4>0</vt:i4>
      </vt:variant>
      <vt:variant>
        <vt:i4>5</vt:i4>
      </vt:variant>
      <vt:variant>
        <vt:lpwstr>https://global.oup.com/academic/product/digital-era-governance-9780199547005?cc=ua&amp;lang=en&amp;</vt:lpwstr>
      </vt:variant>
      <vt:variant>
        <vt:lpwstr/>
      </vt:variant>
      <vt:variant>
        <vt:i4>3211320</vt:i4>
      </vt:variant>
      <vt:variant>
        <vt:i4>39</vt:i4>
      </vt:variant>
      <vt:variant>
        <vt:i4>0</vt:i4>
      </vt:variant>
      <vt:variant>
        <vt:i4>5</vt:i4>
      </vt:variant>
      <vt:variant>
        <vt:lpwstr>https://global.oup.com/academic/product/digital-era-governance-9780199547005?cc=ua&amp;lang=en&amp;</vt:lpwstr>
      </vt:variant>
      <vt:variant>
        <vt:lpwstr/>
      </vt:variant>
      <vt:variant>
        <vt:i4>7798909</vt:i4>
      </vt:variant>
      <vt:variant>
        <vt:i4>36</vt:i4>
      </vt:variant>
      <vt:variant>
        <vt:i4>0</vt:i4>
      </vt:variant>
      <vt:variant>
        <vt:i4>5</vt:i4>
      </vt:variant>
      <vt:variant>
        <vt:lpwstr>http://www.oxfordhandbooks.com/view/10.1093/oxfordhb/9780199226443.001.0001/oxfordhb-9780199226443-e-14</vt:lpwstr>
      </vt:variant>
      <vt:variant>
        <vt:lpwstr/>
      </vt:variant>
      <vt:variant>
        <vt:i4>7798909</vt:i4>
      </vt:variant>
      <vt:variant>
        <vt:i4>33</vt:i4>
      </vt:variant>
      <vt:variant>
        <vt:i4>0</vt:i4>
      </vt:variant>
      <vt:variant>
        <vt:i4>5</vt:i4>
      </vt:variant>
      <vt:variant>
        <vt:lpwstr>http://www.oxfordhandbooks.com/view/10.1093/oxfordhb/9780199226443.001.0001/oxfordhb-9780199226443-e-14</vt:lpwstr>
      </vt:variant>
      <vt:variant>
        <vt:lpwstr/>
      </vt:variant>
      <vt:variant>
        <vt:i4>2097279</vt:i4>
      </vt:variant>
      <vt:variant>
        <vt:i4>30</vt:i4>
      </vt:variant>
      <vt:variant>
        <vt:i4>0</vt:i4>
      </vt:variant>
      <vt:variant>
        <vt:i4>5</vt:i4>
      </vt:variant>
      <vt:variant>
        <vt:lpwstr>https://www.unescap.org/sites/default/files/good-governance.pdf</vt:lpwstr>
      </vt:variant>
      <vt:variant>
        <vt:lpwstr/>
      </vt:variant>
      <vt:variant>
        <vt:i4>7929867</vt:i4>
      </vt:variant>
      <vt:variant>
        <vt:i4>27</vt:i4>
      </vt:variant>
      <vt:variant>
        <vt:i4>0</vt:i4>
      </vt:variant>
      <vt:variant>
        <vt:i4>5</vt:i4>
      </vt:variant>
      <vt:variant>
        <vt:lpwstr>https://www.researchgate.net/publication/37414545_Reinventing_Government_How_The_Entrepreneurial_Spirit_Is_Transforming_The_Public_Sector</vt:lpwstr>
      </vt:variant>
      <vt:variant>
        <vt:lpwstr/>
      </vt:variant>
      <vt:variant>
        <vt:i4>7929867</vt:i4>
      </vt:variant>
      <vt:variant>
        <vt:i4>24</vt:i4>
      </vt:variant>
      <vt:variant>
        <vt:i4>0</vt:i4>
      </vt:variant>
      <vt:variant>
        <vt:i4>5</vt:i4>
      </vt:variant>
      <vt:variant>
        <vt:lpwstr>https://www.researchgate.net/publication/37414545_Reinventing_Government_How_The_Entrepreneurial_Spirit_Is_Transforming_The_Public_Sector</vt:lpwstr>
      </vt:variant>
      <vt:variant>
        <vt:lpwstr/>
      </vt:variant>
      <vt:variant>
        <vt:i4>7471229</vt:i4>
      </vt:variant>
      <vt:variant>
        <vt:i4>21</vt:i4>
      </vt:variant>
      <vt:variant>
        <vt:i4>0</vt:i4>
      </vt:variant>
      <vt:variant>
        <vt:i4>5</vt:i4>
      </vt:variant>
      <vt:variant>
        <vt:lpwstr>http://www.oxfordhandbooks.com/view/10.1093/oxfordhb/9780199226443.001.0001/oxfordhb-9780199226443-e-4</vt:lpwstr>
      </vt:variant>
      <vt:variant>
        <vt:lpwstr/>
      </vt:variant>
      <vt:variant>
        <vt:i4>7471229</vt:i4>
      </vt:variant>
      <vt:variant>
        <vt:i4>18</vt:i4>
      </vt:variant>
      <vt:variant>
        <vt:i4>0</vt:i4>
      </vt:variant>
      <vt:variant>
        <vt:i4>5</vt:i4>
      </vt:variant>
      <vt:variant>
        <vt:lpwstr>http://www.oxfordhandbooks.com/view/10.1093/oxfordhb/9780199226443.001.0001/oxfordhb-9780199226443-e-4</vt:lpwstr>
      </vt:variant>
      <vt:variant>
        <vt:lpwstr/>
      </vt:variant>
      <vt:variant>
        <vt:i4>6815794</vt:i4>
      </vt:variant>
      <vt:variant>
        <vt:i4>15</vt:i4>
      </vt:variant>
      <vt:variant>
        <vt:i4>0</vt:i4>
      </vt:variant>
      <vt:variant>
        <vt:i4>5</vt:i4>
      </vt:variant>
      <vt:variant>
        <vt:lpwstr>http://www.iupui.edu/~spea1/V502/Orosz/Units/Sections/u1s5/Woodrow_Wilson_Study_of_Administration_1887_jstor.pdf</vt:lpwstr>
      </vt:variant>
      <vt:variant>
        <vt:lpwstr/>
      </vt:variant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>http://www.iupui.edu/~spea1/V502/Orosz/Units/Sections/u1s5/Woodrow_Wilson_Study_of_Administration_1887_jstor.pdf</vt:lpwstr>
      </vt:variant>
      <vt:variant>
        <vt:lpwstr/>
      </vt:variant>
      <vt:variant>
        <vt:i4>5505031</vt:i4>
      </vt:variant>
      <vt:variant>
        <vt:i4>9</vt:i4>
      </vt:variant>
      <vt:variant>
        <vt:i4>0</vt:i4>
      </vt:variant>
      <vt:variant>
        <vt:i4>5</vt:i4>
      </vt:variant>
      <vt:variant>
        <vt:lpwstr>http://onlinelibrary.wiley.com/doi/10.1111/j.14679299.1995.tb00822.x/abstract</vt:lpwstr>
      </vt:variant>
      <vt:variant>
        <vt:lpwstr/>
      </vt:variant>
      <vt:variant>
        <vt:i4>5505031</vt:i4>
      </vt:variant>
      <vt:variant>
        <vt:i4>6</vt:i4>
      </vt:variant>
      <vt:variant>
        <vt:i4>0</vt:i4>
      </vt:variant>
      <vt:variant>
        <vt:i4>5</vt:i4>
      </vt:variant>
      <vt:variant>
        <vt:lpwstr>http://onlinelibrary.wiley.com/doi/10.1111/j.14679299.1995.tb00822.x/abstract</vt:lpwstr>
      </vt:variant>
      <vt:variant>
        <vt:lpwstr/>
      </vt:variant>
      <vt:variant>
        <vt:i4>2097257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http://zakon2.rada.gov.ua/laws/show/474-2016-%D1%80</vt:lpwstr>
      </vt:variant>
      <vt:variant>
        <vt:lpwstr/>
      </vt:variant>
      <vt:variant>
        <vt:i4>7602192</vt:i4>
      </vt:variant>
      <vt:variant>
        <vt:i4>0</vt:i4>
      </vt:variant>
      <vt:variant>
        <vt:i4>0</vt:i4>
      </vt:variant>
      <vt:variant>
        <vt:i4>5</vt:i4>
      </vt:variant>
      <vt:variant>
        <vt:lpwstr>http://nads.gov.ua/sites/default/files/imce/2016-07-02_posibnuk_security_2.compressed.pdf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klient</cp:lastModifiedBy>
  <cp:revision>3</cp:revision>
  <dcterms:created xsi:type="dcterms:W3CDTF">2022-06-07T18:02:00Z</dcterms:created>
  <dcterms:modified xsi:type="dcterms:W3CDTF">2022-07-05T10:51:00Z</dcterms:modified>
</cp:coreProperties>
</file>