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B8" w:rsidRDefault="00E717B8" w:rsidP="00E717B8">
      <w:pPr>
        <w:spacing w:after="0" w:line="240" w:lineRule="auto"/>
        <w:contextualSpacing/>
        <w:jc w:val="center"/>
        <w:rPr>
          <w:rFonts w:ascii="Times New Roman" w:hAnsi="Times New Roman" w:cs="Times New Roman"/>
          <w:sz w:val="28"/>
          <w:szCs w:val="28"/>
          <w:lang w:val="uk-UA"/>
        </w:rPr>
      </w:pPr>
      <w:r w:rsidRPr="00E717B8">
        <w:rPr>
          <w:rFonts w:ascii="Times New Roman" w:hAnsi="Times New Roman" w:cs="Times New Roman"/>
          <w:sz w:val="28"/>
          <w:szCs w:val="28"/>
          <w:lang w:val="uk-UA"/>
        </w:rPr>
        <w:object w:dxaOrig="9150"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9pt" o:ole="">
            <v:imagedata r:id="rId9" o:title=""/>
          </v:shape>
          <o:OLEObject Type="Embed" ProgID="Acrobat.Document.DC" ShapeID="_x0000_i1025" DrawAspect="Content" ObjectID="_1721043171" r:id="rId10"/>
        </w:object>
      </w:r>
    </w:p>
    <w:p w:rsidR="00491E3D" w:rsidRDefault="00491E3D" w:rsidP="0018258C">
      <w:pPr>
        <w:spacing w:after="0" w:line="240" w:lineRule="auto"/>
        <w:contextualSpacing/>
        <w:jc w:val="center"/>
        <w:rPr>
          <w:rFonts w:ascii="Times New Roman" w:hAnsi="Times New Roman" w:cs="Times New Roman"/>
          <w:sz w:val="28"/>
          <w:szCs w:val="28"/>
          <w:lang w:val="uk-UA"/>
        </w:rPr>
      </w:pPr>
    </w:p>
    <w:p w:rsidR="00E717B8" w:rsidRDefault="00E717B8" w:rsidP="004D3250">
      <w:pPr>
        <w:spacing w:after="0" w:line="240" w:lineRule="auto"/>
        <w:contextualSpacing/>
        <w:rPr>
          <w:rFonts w:ascii="Times New Roman" w:eastAsia="Calibri" w:hAnsi="Times New Roman" w:cs="Times New Roman"/>
          <w:sz w:val="28"/>
          <w:szCs w:val="28"/>
          <w:lang w:val="uk-UA"/>
        </w:rPr>
      </w:pPr>
    </w:p>
    <w:p w:rsidR="00E717B8" w:rsidRDefault="00E717B8" w:rsidP="004D3250">
      <w:pPr>
        <w:spacing w:after="0" w:line="240" w:lineRule="auto"/>
        <w:contextualSpacing/>
        <w:rPr>
          <w:rFonts w:ascii="Times New Roman" w:eastAsia="Calibri" w:hAnsi="Times New Roman" w:cs="Times New Roman"/>
          <w:sz w:val="28"/>
          <w:szCs w:val="28"/>
          <w:lang w:val="uk-UA"/>
        </w:rPr>
      </w:pPr>
    </w:p>
    <w:p w:rsidR="00E717B8" w:rsidRDefault="00E717B8" w:rsidP="004D3250">
      <w:pPr>
        <w:spacing w:after="0" w:line="240" w:lineRule="auto"/>
        <w:contextualSpacing/>
        <w:rPr>
          <w:rFonts w:ascii="Times New Roman" w:eastAsia="Calibri" w:hAnsi="Times New Roman" w:cs="Times New Roman"/>
          <w:sz w:val="28"/>
          <w:szCs w:val="28"/>
          <w:lang w:val="uk-UA"/>
        </w:rPr>
      </w:pPr>
    </w:p>
    <w:p w:rsidR="00E717B8" w:rsidRDefault="00E717B8" w:rsidP="004D3250">
      <w:pPr>
        <w:spacing w:after="0" w:line="240" w:lineRule="auto"/>
        <w:contextualSpacing/>
        <w:rPr>
          <w:rFonts w:ascii="Times New Roman" w:eastAsia="Calibri" w:hAnsi="Times New Roman" w:cs="Times New Roman"/>
          <w:sz w:val="28"/>
          <w:szCs w:val="28"/>
          <w:lang w:val="uk-UA"/>
        </w:rPr>
      </w:pPr>
    </w:p>
    <w:p w:rsidR="004D3250" w:rsidRDefault="004D3250" w:rsidP="0018258C">
      <w:pPr>
        <w:spacing w:after="0" w:line="240" w:lineRule="auto"/>
        <w:contextualSpacing/>
        <w:jc w:val="center"/>
        <w:rPr>
          <w:rFonts w:ascii="Times New Roman" w:hAnsi="Times New Roman" w:cs="Times New Roman"/>
          <w:sz w:val="28"/>
          <w:szCs w:val="28"/>
          <w:lang w:val="uk-UA"/>
        </w:rPr>
        <w:sectPr w:rsidR="004D3250" w:rsidSect="00003313">
          <w:headerReference w:type="default" r:id="rId11"/>
          <w:pgSz w:w="11906" w:h="16838"/>
          <w:pgMar w:top="1134" w:right="567" w:bottom="1134" w:left="1701" w:header="709" w:footer="709" w:gutter="0"/>
          <w:cols w:space="708"/>
          <w:titlePg/>
          <w:docGrid w:linePitch="360"/>
        </w:sectPr>
      </w:pPr>
    </w:p>
    <w:p w:rsidR="008003B4" w:rsidRDefault="008003B4" w:rsidP="008003B4">
      <w:pPr>
        <w:pStyle w:val="1"/>
        <w:jc w:val="center"/>
        <w:rPr>
          <w:rFonts w:ascii="Times New Roman" w:hAnsi="Times New Roman" w:cs="Times New Roman"/>
          <w:b/>
          <w:sz w:val="28"/>
          <w:szCs w:val="28"/>
          <w:lang w:val="uk-UA"/>
        </w:rPr>
      </w:pPr>
      <w:bookmarkStart w:id="0" w:name="_Toc110430355"/>
      <w:r w:rsidRPr="008003B4">
        <w:rPr>
          <w:rFonts w:ascii="Times New Roman" w:hAnsi="Times New Roman" w:cs="Times New Roman"/>
          <w:b/>
          <w:sz w:val="28"/>
          <w:szCs w:val="28"/>
          <w:lang w:val="uk-UA"/>
        </w:rPr>
        <w:lastRenderedPageBreak/>
        <w:t>ЗМІСТ</w:t>
      </w:r>
      <w:bookmarkEnd w:id="0"/>
    </w:p>
    <w:sdt>
      <w:sdtPr>
        <w:rPr>
          <w:rFonts w:ascii="Times New Roman" w:eastAsiaTheme="minorHAnsi" w:hAnsi="Times New Roman" w:cs="Times New Roman"/>
          <w:b w:val="0"/>
          <w:bCs w:val="0"/>
          <w:color w:val="auto"/>
          <w:sz w:val="22"/>
          <w:szCs w:val="22"/>
          <w:lang w:eastAsia="en-US"/>
        </w:rPr>
        <w:id w:val="-2045281223"/>
        <w:docPartObj>
          <w:docPartGallery w:val="Table of Contents"/>
          <w:docPartUnique/>
        </w:docPartObj>
      </w:sdtPr>
      <w:sdtContent>
        <w:p w:rsidR="008003B4" w:rsidRPr="003F4508" w:rsidRDefault="008003B4" w:rsidP="008003B4">
          <w:pPr>
            <w:pStyle w:val="afc"/>
            <w:tabs>
              <w:tab w:val="left" w:pos="2716"/>
            </w:tabs>
            <w:spacing w:before="0" w:line="240" w:lineRule="auto"/>
            <w:contextualSpacing/>
            <w:rPr>
              <w:rFonts w:ascii="Times New Roman" w:hAnsi="Times New Roman" w:cs="Times New Roman"/>
              <w:b w:val="0"/>
              <w:lang w:val="uk-UA"/>
            </w:rPr>
          </w:pPr>
          <w:r w:rsidRPr="003F4508">
            <w:rPr>
              <w:rFonts w:ascii="Times New Roman" w:eastAsiaTheme="minorHAnsi" w:hAnsi="Times New Roman" w:cs="Times New Roman"/>
              <w:b w:val="0"/>
              <w:bCs w:val="0"/>
              <w:color w:val="auto"/>
              <w:lang w:val="uk-UA" w:eastAsia="en-US"/>
            </w:rPr>
            <w:tab/>
          </w:r>
        </w:p>
        <w:p w:rsidR="005E5771" w:rsidRPr="005E5771" w:rsidRDefault="008003B4">
          <w:pPr>
            <w:pStyle w:val="18"/>
            <w:rPr>
              <w:rFonts w:ascii="Times New Roman" w:eastAsiaTheme="minorEastAsia" w:hAnsi="Times New Roman" w:cs="Times New Roman"/>
              <w:noProof/>
              <w:sz w:val="28"/>
              <w:szCs w:val="28"/>
              <w:lang w:val="uk-UA" w:eastAsia="uk-UA"/>
            </w:rPr>
          </w:pPr>
          <w:r w:rsidRPr="005E5771">
            <w:rPr>
              <w:rFonts w:ascii="Times New Roman" w:hAnsi="Times New Roman" w:cs="Times New Roman"/>
              <w:sz w:val="28"/>
              <w:szCs w:val="28"/>
            </w:rPr>
            <w:fldChar w:fldCharType="begin"/>
          </w:r>
          <w:r w:rsidRPr="005E5771">
            <w:rPr>
              <w:rFonts w:ascii="Times New Roman" w:hAnsi="Times New Roman" w:cs="Times New Roman"/>
              <w:sz w:val="28"/>
              <w:szCs w:val="28"/>
            </w:rPr>
            <w:instrText xml:space="preserve"> TOC \o "1-3" \h \z \u </w:instrText>
          </w:r>
          <w:r w:rsidRPr="005E5771">
            <w:rPr>
              <w:rFonts w:ascii="Times New Roman" w:hAnsi="Times New Roman" w:cs="Times New Roman"/>
              <w:sz w:val="28"/>
              <w:szCs w:val="28"/>
            </w:rPr>
            <w:fldChar w:fldCharType="separate"/>
          </w:r>
          <w:hyperlink w:anchor="_Toc110430355" w:history="1">
            <w:r w:rsidR="005E5771" w:rsidRPr="005E5771">
              <w:rPr>
                <w:rStyle w:val="a7"/>
                <w:rFonts w:ascii="Times New Roman" w:hAnsi="Times New Roman" w:cs="Times New Roman"/>
                <w:noProof/>
                <w:sz w:val="28"/>
                <w:szCs w:val="28"/>
                <w:lang w:val="uk-UA"/>
              </w:rPr>
              <w:t>ЗМІСТ</w:t>
            </w:r>
            <w:r w:rsidR="005E5771" w:rsidRPr="005E5771">
              <w:rPr>
                <w:rFonts w:ascii="Times New Roman" w:hAnsi="Times New Roman" w:cs="Times New Roman"/>
                <w:noProof/>
                <w:webHidden/>
                <w:sz w:val="28"/>
                <w:szCs w:val="28"/>
              </w:rPr>
              <w:tab/>
            </w:r>
            <w:r w:rsidR="005E5771" w:rsidRPr="005E5771">
              <w:rPr>
                <w:rFonts w:ascii="Times New Roman" w:hAnsi="Times New Roman" w:cs="Times New Roman"/>
                <w:noProof/>
                <w:webHidden/>
                <w:sz w:val="28"/>
                <w:szCs w:val="28"/>
              </w:rPr>
              <w:fldChar w:fldCharType="begin"/>
            </w:r>
            <w:r w:rsidR="005E5771" w:rsidRPr="005E5771">
              <w:rPr>
                <w:rFonts w:ascii="Times New Roman" w:hAnsi="Times New Roman" w:cs="Times New Roman"/>
                <w:noProof/>
                <w:webHidden/>
                <w:sz w:val="28"/>
                <w:szCs w:val="28"/>
              </w:rPr>
              <w:instrText xml:space="preserve"> PAGEREF _Toc110430355 \h </w:instrText>
            </w:r>
            <w:r w:rsidR="005E5771" w:rsidRPr="005E5771">
              <w:rPr>
                <w:rFonts w:ascii="Times New Roman" w:hAnsi="Times New Roman" w:cs="Times New Roman"/>
                <w:noProof/>
                <w:webHidden/>
                <w:sz w:val="28"/>
                <w:szCs w:val="28"/>
              </w:rPr>
            </w:r>
            <w:r w:rsidR="005E5771" w:rsidRPr="005E5771">
              <w:rPr>
                <w:rFonts w:ascii="Times New Roman" w:hAnsi="Times New Roman" w:cs="Times New Roman"/>
                <w:noProof/>
                <w:webHidden/>
                <w:sz w:val="28"/>
                <w:szCs w:val="28"/>
              </w:rPr>
              <w:fldChar w:fldCharType="separate"/>
            </w:r>
            <w:r w:rsidR="005E5771" w:rsidRPr="005E5771">
              <w:rPr>
                <w:rFonts w:ascii="Times New Roman" w:hAnsi="Times New Roman" w:cs="Times New Roman"/>
                <w:noProof/>
                <w:webHidden/>
                <w:sz w:val="28"/>
                <w:szCs w:val="28"/>
              </w:rPr>
              <w:t>2</w:t>
            </w:r>
            <w:r w:rsidR="005E5771"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56" w:history="1">
            <w:r w:rsidRPr="005E5771">
              <w:rPr>
                <w:rStyle w:val="a7"/>
                <w:rFonts w:ascii="Times New Roman" w:hAnsi="Times New Roman" w:cs="Times New Roman"/>
                <w:noProof/>
                <w:sz w:val="28"/>
                <w:szCs w:val="28"/>
                <w:lang w:val="uk-UA"/>
              </w:rPr>
              <w:t>ПОЯСНЮВАЛЬНА ЗАПИСКА</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_Toc110430356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3</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57" w:history="1">
            <w:r w:rsidRPr="005E5771">
              <w:rPr>
                <w:rStyle w:val="a7"/>
                <w:rFonts w:ascii="Times New Roman" w:hAnsi="Times New Roman" w:cs="Times New Roman"/>
                <w:noProof/>
                <w:sz w:val="28"/>
                <w:szCs w:val="28"/>
                <w:lang w:val="uk-UA"/>
              </w:rPr>
              <w:t>КРИТЕРІЇ ТА ПОРЯДОК ОЦІНЮВАННЯ, СТРУКТУРА ОЦІНКИ</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_Toc110430357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6</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58" w:history="1">
            <w:r w:rsidRPr="005E5771">
              <w:rPr>
                <w:rStyle w:val="a7"/>
                <w:rFonts w:ascii="Times New Roman" w:hAnsi="Times New Roman" w:cs="Times New Roman"/>
                <w:noProof/>
                <w:sz w:val="28"/>
                <w:szCs w:val="28"/>
                <w:lang w:val="uk-UA"/>
              </w:rPr>
              <w:t>І ЗАГАЛЬНІ ПИТАННЯ З МЕДИЦИНИ</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_Toc110430358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9</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59" w:history="1">
            <w:r w:rsidRPr="005E5771">
              <w:rPr>
                <w:rStyle w:val="a7"/>
                <w:rFonts w:ascii="Times New Roman" w:hAnsi="Times New Roman" w:cs="Times New Roman"/>
                <w:noProof/>
                <w:sz w:val="28"/>
                <w:szCs w:val="28"/>
                <w:lang w:val="uk-UA"/>
              </w:rPr>
              <w:t>ІІ. З НАВЧАЛЬНОЇ ДИСЦИПЛІНИ (НАУКОВОЇ СПЕЦІАЛЬНОСТІ):</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_Toc110430359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14</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0" w:history="1">
            <w:r w:rsidRPr="005E5771">
              <w:rPr>
                <w:rStyle w:val="a7"/>
                <w:rFonts w:ascii="Times New Roman" w:hAnsi="Times New Roman" w:cs="Times New Roman"/>
                <w:noProof/>
                <w:sz w:val="28"/>
                <w:szCs w:val="28"/>
              </w:rPr>
              <w:t>АКУШЕРСТВО ТА ГІНЕКОЛОГІЯ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_Toc110430360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14</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1" w:history="1">
            <w:r w:rsidRPr="005E5771">
              <w:rPr>
                <w:rStyle w:val="a7"/>
                <w:rFonts w:ascii="Times New Roman" w:hAnsi="Times New Roman" w:cs="Times New Roman"/>
                <w:noProof/>
                <w:sz w:val="28"/>
                <w:szCs w:val="28"/>
              </w:rPr>
              <w:t>В</w:t>
            </w:r>
            <w:r w:rsidRPr="005E5771">
              <w:rPr>
                <w:rStyle w:val="a7"/>
                <w:rFonts w:ascii="Times New Roman" w:hAnsi="Times New Roman" w:cs="Times New Roman"/>
                <w:noProof/>
                <w:sz w:val="28"/>
                <w:szCs w:val="28"/>
                <w:lang w:val="uk-UA"/>
              </w:rPr>
              <w:t>НУ</w:t>
            </w:r>
            <w:r w:rsidRPr="005E5771">
              <w:rPr>
                <w:rStyle w:val="a7"/>
                <w:rFonts w:ascii="Times New Roman" w:hAnsi="Times New Roman" w:cs="Times New Roman"/>
                <w:noProof/>
                <w:sz w:val="28"/>
                <w:szCs w:val="28"/>
              </w:rPr>
              <w:t>ТРІШНІ ХВОРОБИ</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_Toc110430361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26</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2" w:history="1">
            <w:r w:rsidRPr="005E5771">
              <w:rPr>
                <w:rStyle w:val="a7"/>
                <w:rFonts w:ascii="Times New Roman" w:hAnsi="Times New Roman" w:cs="Times New Roman"/>
                <w:noProof/>
                <w:sz w:val="28"/>
                <w:szCs w:val="28"/>
              </w:rPr>
              <w:t>ХІРУРГІЯ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_Toc110430362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32</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3" w:history="1">
            <w:r w:rsidRPr="005E5771">
              <w:rPr>
                <w:rStyle w:val="a7"/>
                <w:rFonts w:ascii="Times New Roman" w:hAnsi="Times New Roman" w:cs="Times New Roman"/>
                <w:noProof/>
                <w:sz w:val="28"/>
                <w:szCs w:val="28"/>
              </w:rPr>
              <w:t>СЕРЦЕВО-СУДИННА ХІРУРГІЯ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_Toc110430363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40</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4" w:history="1">
            <w:r w:rsidRPr="005E5771">
              <w:rPr>
                <w:rStyle w:val="a7"/>
                <w:rFonts w:ascii="Times New Roman" w:hAnsi="Times New Roman" w:cs="Times New Roman"/>
                <w:noProof/>
                <w:sz w:val="28"/>
                <w:szCs w:val="28"/>
              </w:rPr>
              <w:t>НЕЙРОХІРУРГІЯ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_Toc110430364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51</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5" w:history="1">
            <w:r w:rsidRPr="005E5771">
              <w:rPr>
                <w:rStyle w:val="a7"/>
                <w:rFonts w:ascii="Times New Roman" w:hAnsi="Times New Roman" w:cs="Times New Roman"/>
                <w:noProof/>
                <w:sz w:val="28"/>
                <w:szCs w:val="28"/>
              </w:rPr>
              <w:t>УРОЛОГІЯ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_Toc110430365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59</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6" w:history="1">
            <w:r w:rsidRPr="005E5771">
              <w:rPr>
                <w:rStyle w:val="a7"/>
                <w:rFonts w:ascii="Times New Roman" w:hAnsi="Times New Roman" w:cs="Times New Roman"/>
                <w:noProof/>
                <w:sz w:val="28"/>
                <w:szCs w:val="28"/>
              </w:rPr>
              <w:t>ОНКОЛОГІЯ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_Toc110430366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69</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7" w:history="1">
            <w:r w:rsidRPr="005E5771">
              <w:rPr>
                <w:rStyle w:val="a7"/>
                <w:rFonts w:ascii="Times New Roman" w:hAnsi="Times New Roman" w:cs="Times New Roman"/>
                <w:noProof/>
                <w:sz w:val="28"/>
                <w:szCs w:val="28"/>
              </w:rPr>
              <w:t>ДИТЯЧА ХІРУРГІЯ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_Toc110430367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75</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8" w:history="1">
            <w:r w:rsidRPr="005E5771">
              <w:rPr>
                <w:rStyle w:val="a7"/>
                <w:rFonts w:ascii="Times New Roman" w:hAnsi="Times New Roman" w:cs="Times New Roman"/>
                <w:noProof/>
                <w:sz w:val="28"/>
                <w:szCs w:val="28"/>
              </w:rPr>
              <w:t>КАРДІОЛОГІЯ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_Toc110430368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81</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69" w:history="1">
            <w:r w:rsidRPr="005E5771">
              <w:rPr>
                <w:rStyle w:val="a7"/>
                <w:rFonts w:ascii="Times New Roman" w:hAnsi="Times New Roman" w:cs="Times New Roman"/>
                <w:noProof/>
                <w:sz w:val="28"/>
                <w:szCs w:val="28"/>
              </w:rPr>
              <w:t>ІНФЕКЦІЙНІ ХВОРОБИ</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_Toc110430369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92</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0" w:history="1">
            <w:r w:rsidRPr="005E5771">
              <w:rPr>
                <w:rStyle w:val="a7"/>
                <w:rFonts w:ascii="Times New Roman" w:hAnsi="Times New Roman" w:cs="Times New Roman"/>
                <w:noProof/>
                <w:sz w:val="28"/>
                <w:szCs w:val="28"/>
              </w:rPr>
              <w:t>ЕНДОКРИНОЛОГІЯ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_Toc110430370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97</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1" w:history="1">
            <w:r w:rsidRPr="005E5771">
              <w:rPr>
                <w:rStyle w:val="a7"/>
                <w:rFonts w:ascii="Times New Roman" w:hAnsi="Times New Roman" w:cs="Times New Roman"/>
                <w:noProof/>
                <w:sz w:val="28"/>
                <w:szCs w:val="28"/>
              </w:rPr>
              <w:t>НЕРВОВІ ХВОРОБИ</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_Toc110430371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103</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2" w:history="1">
            <w:r w:rsidRPr="005E5771">
              <w:rPr>
                <w:rStyle w:val="a7"/>
                <w:rFonts w:ascii="Times New Roman" w:hAnsi="Times New Roman" w:cs="Times New Roman"/>
                <w:noProof/>
                <w:sz w:val="28"/>
                <w:szCs w:val="28"/>
                <w:lang w:val="uk-UA"/>
              </w:rPr>
              <w:t>ПСИХІАТРІЯ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_Toc110430372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110</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3" w:history="1">
            <w:r w:rsidRPr="005E5771">
              <w:rPr>
                <w:rStyle w:val="a7"/>
                <w:rFonts w:ascii="Times New Roman" w:hAnsi="Times New Roman" w:cs="Times New Roman"/>
                <w:noProof/>
                <w:sz w:val="28"/>
                <w:szCs w:val="28"/>
                <w:lang w:val="uk-UA"/>
              </w:rPr>
              <w:t>ОФТАЛЬМОЛОГІЯ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_Toc110430373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117</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4" w:history="1">
            <w:r w:rsidRPr="005E5771">
              <w:rPr>
                <w:rStyle w:val="a7"/>
                <w:rFonts w:ascii="Times New Roman" w:hAnsi="Times New Roman" w:cs="Times New Roman"/>
                <w:noProof/>
                <w:sz w:val="28"/>
                <w:szCs w:val="28"/>
                <w:lang w:val="uk-UA"/>
              </w:rPr>
              <w:t>ОТОРИНОЛАРИНГОЛОГІЯ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_Toc110430374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124</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5" w:history="1">
            <w:r w:rsidRPr="005E5771">
              <w:rPr>
                <w:rStyle w:val="a7"/>
                <w:rFonts w:ascii="Times New Roman" w:hAnsi="Times New Roman" w:cs="Times New Roman"/>
                <w:noProof/>
                <w:sz w:val="28"/>
                <w:szCs w:val="28"/>
                <w:lang w:val="uk-UA"/>
              </w:rPr>
              <w:t>ШКІРНІ ТА ВЕНЕРИЧНІ ХВОРОБИ</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_Toc110430375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128</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6" w:history="1">
            <w:r w:rsidRPr="005E5771">
              <w:rPr>
                <w:rStyle w:val="a7"/>
                <w:rFonts w:ascii="Times New Roman" w:hAnsi="Times New Roman" w:cs="Times New Roman"/>
                <w:noProof/>
                <w:sz w:val="28"/>
                <w:szCs w:val="28"/>
              </w:rPr>
              <w:t>ТРАВМАТОЛОГІЯ ТА ОРТОПЕДІЯ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_Toc110430376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131</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7" w:history="1">
            <w:r w:rsidRPr="005E5771">
              <w:rPr>
                <w:rStyle w:val="a7"/>
                <w:rFonts w:ascii="Times New Roman" w:hAnsi="Times New Roman" w:cs="Times New Roman"/>
                <w:noProof/>
                <w:sz w:val="28"/>
                <w:szCs w:val="28"/>
              </w:rPr>
              <w:t>СУДОВА МЕДИЦИНА</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_Toc110430377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138</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8" w:history="1">
            <w:r w:rsidRPr="005E5771">
              <w:rPr>
                <w:rStyle w:val="a7"/>
                <w:rFonts w:ascii="Times New Roman" w:hAnsi="Times New Roman" w:cs="Times New Roman"/>
                <w:noProof/>
                <w:sz w:val="28"/>
                <w:szCs w:val="28"/>
                <w:lang w:val="uk-UA"/>
              </w:rPr>
              <w:t>ФТИЗІАТРІЯ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_Toc110430378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143</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79" w:history="1">
            <w:r w:rsidRPr="005E5771">
              <w:rPr>
                <w:rStyle w:val="a7"/>
                <w:rFonts w:ascii="Times New Roman" w:hAnsi="Times New Roman" w:cs="Times New Roman"/>
                <w:noProof/>
                <w:sz w:val="28"/>
                <w:szCs w:val="28"/>
                <w:lang w:val="uk-UA"/>
              </w:rPr>
              <w:t>АНЕСТЕЗІОЛОГІЯ ТА ІНТЕНСИВНА ТЕРАПІЯ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_Toc110430379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147</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0" w:history="1">
            <w:r w:rsidRPr="005E5771">
              <w:rPr>
                <w:rStyle w:val="a7"/>
                <w:rFonts w:ascii="Times New Roman" w:hAnsi="Times New Roman" w:cs="Times New Roman"/>
                <w:noProof/>
                <w:sz w:val="28"/>
                <w:szCs w:val="28"/>
              </w:rPr>
              <w:t>ГЕМАТОЛОГІЯ ТА ТРАНСФУЗІОЛОГІЯ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_Toc110430380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173</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1" w:history="1">
            <w:r w:rsidRPr="005E5771">
              <w:rPr>
                <w:rStyle w:val="a7"/>
                <w:rFonts w:ascii="Times New Roman" w:hAnsi="Times New Roman" w:cs="Times New Roman"/>
                <w:noProof/>
                <w:sz w:val="28"/>
                <w:szCs w:val="28"/>
              </w:rPr>
              <w:t>ГАСТРОЕНТЕРОЛОГІЯ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_Toc110430381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184</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2" w:history="1">
            <w:r w:rsidRPr="005E5771">
              <w:rPr>
                <w:rStyle w:val="a7"/>
                <w:rFonts w:ascii="Times New Roman" w:hAnsi="Times New Roman" w:cs="Times New Roman"/>
                <w:noProof/>
                <w:sz w:val="28"/>
                <w:szCs w:val="28"/>
              </w:rPr>
              <w:t>НЕФРОЛОГІЯ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_Toc110430382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196</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3" w:history="1">
            <w:r w:rsidRPr="005E5771">
              <w:rPr>
                <w:rStyle w:val="a7"/>
                <w:rFonts w:ascii="Times New Roman" w:hAnsi="Times New Roman" w:cs="Times New Roman"/>
                <w:noProof/>
                <w:sz w:val="28"/>
                <w:szCs w:val="28"/>
              </w:rPr>
              <w:t>ЗАГАЛЬНА ПРАКТИКА − СІМЕЙНА МЕДИЦИНА</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_Toc110430383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201</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4" w:history="1">
            <w:r w:rsidRPr="005E5771">
              <w:rPr>
                <w:rStyle w:val="a7"/>
                <w:rFonts w:ascii="Times New Roman" w:hAnsi="Times New Roman" w:cs="Times New Roman"/>
                <w:noProof/>
                <w:sz w:val="28"/>
                <w:szCs w:val="28"/>
              </w:rPr>
              <w:t>ГІГІЄНА ТА ПРОФЕСІЙНА ПАТОЛОГІЯ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_Toc110430384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210</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5" w:history="1">
            <w:r w:rsidRPr="005E5771">
              <w:rPr>
                <w:rStyle w:val="a7"/>
                <w:rFonts w:ascii="Times New Roman" w:hAnsi="Times New Roman" w:cs="Times New Roman"/>
                <w:noProof/>
                <w:sz w:val="28"/>
                <w:szCs w:val="28"/>
              </w:rPr>
              <w:t>СОЦІАЛЬНА МЕДИЦИНА</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_Toc110430385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219</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6" w:history="1">
            <w:r w:rsidRPr="005E5771">
              <w:rPr>
                <w:rStyle w:val="a7"/>
                <w:rFonts w:ascii="Times New Roman" w:hAnsi="Times New Roman" w:cs="Times New Roman"/>
                <w:noProof/>
                <w:sz w:val="28"/>
                <w:szCs w:val="28"/>
              </w:rPr>
              <w:t>ПАТОЛОГІЧНА АНАТОМІЯ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_Toc110430386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230</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7" w:history="1">
            <w:r w:rsidRPr="005E5771">
              <w:rPr>
                <w:rStyle w:val="a7"/>
                <w:rFonts w:ascii="Times New Roman" w:hAnsi="Times New Roman" w:cs="Times New Roman"/>
                <w:noProof/>
                <w:sz w:val="28"/>
                <w:szCs w:val="28"/>
              </w:rPr>
              <w:t>ІМУНОЛОГІЯ ТА АЛЕРГОЛОГІЯ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_Toc110430387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239</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8" w:history="1">
            <w:r w:rsidRPr="005E5771">
              <w:rPr>
                <w:rStyle w:val="a7"/>
                <w:rFonts w:ascii="Times New Roman" w:hAnsi="Times New Roman" w:cs="Times New Roman"/>
                <w:noProof/>
                <w:sz w:val="28"/>
                <w:szCs w:val="28"/>
                <w:lang w:val="uk-UA"/>
              </w:rPr>
              <w:t>РЕВМАТО</w:t>
            </w:r>
            <w:r w:rsidRPr="005E5771">
              <w:rPr>
                <w:rStyle w:val="a7"/>
                <w:rFonts w:ascii="Times New Roman" w:hAnsi="Times New Roman" w:cs="Times New Roman"/>
                <w:noProof/>
                <w:sz w:val="28"/>
                <w:szCs w:val="28"/>
              </w:rPr>
              <w:t>ЛОГІЯ</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_Toc110430388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247</w:t>
            </w:r>
            <w:r w:rsidRPr="005E5771">
              <w:rPr>
                <w:rFonts w:ascii="Times New Roman" w:hAnsi="Times New Roman" w:cs="Times New Roman"/>
                <w:noProof/>
                <w:webHidden/>
                <w:sz w:val="28"/>
                <w:szCs w:val="28"/>
              </w:rPr>
              <w:fldChar w:fldCharType="end"/>
            </w:r>
          </w:hyperlink>
        </w:p>
        <w:p w:rsidR="005E5771" w:rsidRPr="005E5771" w:rsidRDefault="005E5771">
          <w:pPr>
            <w:pStyle w:val="18"/>
            <w:rPr>
              <w:rFonts w:ascii="Times New Roman" w:eastAsiaTheme="minorEastAsia" w:hAnsi="Times New Roman" w:cs="Times New Roman"/>
              <w:noProof/>
              <w:sz w:val="28"/>
              <w:szCs w:val="28"/>
              <w:lang w:val="uk-UA" w:eastAsia="uk-UA"/>
            </w:rPr>
          </w:pPr>
          <w:hyperlink w:anchor="_Toc110430389" w:history="1">
            <w:r w:rsidRPr="005E5771">
              <w:rPr>
                <w:rStyle w:val="a7"/>
                <w:rFonts w:ascii="Times New Roman" w:hAnsi="Times New Roman" w:cs="Times New Roman"/>
                <w:noProof/>
                <w:sz w:val="28"/>
                <w:szCs w:val="28"/>
                <w:lang w:val="uk-UA"/>
              </w:rPr>
              <w:t>ВИМОГИ ДО ОФОРМЛЕННЯ НАУКОВОЇ ДОПОВІДІ (РЕФЕРАТУ)</w:t>
            </w:r>
            <w:r w:rsidRPr="005E5771">
              <w:rPr>
                <w:rFonts w:ascii="Times New Roman" w:hAnsi="Times New Roman" w:cs="Times New Roman"/>
                <w:noProof/>
                <w:webHidden/>
                <w:sz w:val="28"/>
                <w:szCs w:val="28"/>
              </w: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an"/>
                <w:noProof/>
                <w:webHidden/>
                <w:sz w:val="28"/>
                <w:szCs w:val="28"/>
              </w:rPr>
              <w:instrText xml:space="preserve"> PAGEREF _Toc110430389 \h </w:instrText>
            </w:r>
            <w:r w:rsidRPr="005E5771">
              <w:rPr>
                <w:rFonts w:ascii="Times New Roman" w:hAnsi="Times New Roman" w:cs="Times New Roman"/>
                <w:noProof/>
                <w:webHidden/>
                <w:sz w:val="28"/>
                <w:szCs w:val="28"/>
              </w:rPr>
            </w:r>
            <w:r w:rsidRPr="005E5771">
              <w:rPr>
                <w:rFonts w:ascii="Times New Roman" w:hAnsi="Times New Roman" w:cs="Times New Roman"/>
                <w:noProof/>
                <w:webHidden/>
                <w:sz w:val="28"/>
                <w:szCs w:val="28"/>
              </w:rPr>
              <w:fldChar w:fldCharType="separate"/>
            </w:r>
            <w:r w:rsidRPr="005E5771">
              <w:rPr>
                <w:rFonts w:ascii="Times New Roman" w:hAnsi="Times New Roman" w:cs="Times New Roman"/>
                <w:noProof/>
                <w:webHidden/>
                <w:sz w:val="28"/>
                <w:szCs w:val="28"/>
              </w:rPr>
              <w:t>256</w:t>
            </w:r>
            <w:r w:rsidRPr="005E5771">
              <w:rPr>
                <w:rFonts w:ascii="Times New Roman" w:hAnsi="Times New Roman" w:cs="Times New Roman"/>
                <w:noProof/>
                <w:webHidden/>
                <w:sz w:val="28"/>
                <w:szCs w:val="28"/>
              </w:rPr>
              <w:fldChar w:fldCharType="end"/>
            </w:r>
          </w:hyperlink>
        </w:p>
        <w:p w:rsidR="00901350" w:rsidRPr="00BE5DDD" w:rsidRDefault="008003B4" w:rsidP="005E5771">
          <w:pPr>
            <w:pStyle w:val="18"/>
            <w:rPr>
              <w:rFonts w:ascii="Times New Roman" w:hAnsi="Times New Roman" w:cs="Times New Roman"/>
              <w:sz w:val="28"/>
              <w:szCs w:val="28"/>
            </w:rPr>
          </w:pPr>
          <w:r w:rsidRPr="005E5771">
            <w:rPr>
              <w:rFonts w:ascii="Times New Roman" w:hAnsi="Times New Roman" w:cs="Times New Roman"/>
              <w:bCs/>
              <w:sz w:val="28"/>
              <w:szCs w:val="28"/>
            </w:rPr>
            <w:fldChar w:fldCharType="end"/>
          </w:r>
        </w:p>
      </w:sdtContent>
    </w:sdt>
    <w:p w:rsidR="00491E3D" w:rsidRPr="00901350" w:rsidRDefault="001C2D7D" w:rsidP="005E5771">
      <w:pPr>
        <w:pStyle w:val="1"/>
        <w:rPr>
          <w:rFonts w:ascii="Times New Roman" w:hAnsi="Times New Roman" w:cs="Times New Roman"/>
          <w:b/>
          <w:sz w:val="28"/>
          <w:szCs w:val="28"/>
        </w:rPr>
      </w:pPr>
      <w:bookmarkStart w:id="1" w:name="_GoBack"/>
      <w:bookmarkEnd w:id="1"/>
      <w:r w:rsidRPr="001819D5">
        <w:rPr>
          <w:sz w:val="28"/>
          <w:szCs w:val="28"/>
          <w:lang w:val="uk-UA"/>
        </w:rPr>
        <w:br w:type="column"/>
      </w:r>
      <w:bookmarkStart w:id="2" w:name="_Toc110430356"/>
      <w:r w:rsidR="00491E3D" w:rsidRPr="00901350">
        <w:rPr>
          <w:rFonts w:ascii="Times New Roman" w:hAnsi="Times New Roman" w:cs="Times New Roman"/>
          <w:b/>
          <w:sz w:val="28"/>
          <w:szCs w:val="28"/>
          <w:lang w:val="uk-UA"/>
        </w:rPr>
        <w:lastRenderedPageBreak/>
        <w:t>ПОЯСНЮВАЛЬНА ЗАПИСКА</w:t>
      </w:r>
      <w:bookmarkEnd w:id="2"/>
    </w:p>
    <w:p w:rsidR="00491E3D" w:rsidRDefault="00491E3D" w:rsidP="0018258C">
      <w:pPr>
        <w:spacing w:after="0" w:line="240" w:lineRule="auto"/>
        <w:contextualSpacing/>
        <w:jc w:val="center"/>
        <w:rPr>
          <w:rFonts w:ascii="Times New Roman" w:hAnsi="Times New Roman" w:cs="Times New Roman"/>
          <w:sz w:val="28"/>
          <w:szCs w:val="28"/>
          <w:lang w:val="uk-UA"/>
        </w:rPr>
      </w:pPr>
    </w:p>
    <w:p w:rsidR="00491E3D" w:rsidRDefault="00491E3D" w:rsidP="0018258C">
      <w:pPr>
        <w:spacing w:after="0" w:line="240" w:lineRule="auto"/>
        <w:ind w:firstLine="709"/>
        <w:contextualSpacing/>
        <w:jc w:val="both"/>
        <w:rPr>
          <w:rFonts w:ascii="Times New Roman" w:hAnsi="Times New Roman" w:cs="Times New Roman"/>
          <w:sz w:val="28"/>
          <w:szCs w:val="28"/>
          <w:lang w:val="uk-UA"/>
        </w:rPr>
      </w:pPr>
      <w:r w:rsidRPr="001A2120">
        <w:rPr>
          <w:rFonts w:ascii="Times New Roman" w:hAnsi="Times New Roman" w:cs="Times New Roman"/>
          <w:sz w:val="28"/>
          <w:szCs w:val="28"/>
          <w:lang w:val="uk-UA"/>
        </w:rPr>
        <w:t>Основною формою підготовки здобувач</w:t>
      </w:r>
      <w:r>
        <w:rPr>
          <w:rFonts w:ascii="Times New Roman" w:hAnsi="Times New Roman" w:cs="Times New Roman"/>
          <w:sz w:val="28"/>
          <w:szCs w:val="28"/>
          <w:lang w:val="uk-UA"/>
        </w:rPr>
        <w:t xml:space="preserve">ів ступеня доктора філософії </w:t>
      </w:r>
      <w:r w:rsidR="001C7376" w:rsidRPr="001C7376">
        <w:rPr>
          <w:rFonts w:ascii="Times New Roman" w:hAnsi="Times New Roman" w:cs="Times New Roman"/>
          <w:sz w:val="28"/>
          <w:szCs w:val="28"/>
          <w:lang w:val="uk-UA"/>
        </w:rPr>
        <w:t xml:space="preserve">на третьому (освітньо-науковому) рівні вищої освіти </w:t>
      </w:r>
      <w:r w:rsidRPr="001A2120">
        <w:rPr>
          <w:rFonts w:ascii="Times New Roman" w:hAnsi="Times New Roman" w:cs="Times New Roman"/>
          <w:sz w:val="28"/>
          <w:szCs w:val="28"/>
          <w:lang w:val="uk-UA"/>
        </w:rPr>
        <w:t>є аспірантура</w:t>
      </w:r>
      <w:r w:rsidR="000D6E60" w:rsidRPr="000D6E60">
        <w:rPr>
          <w:lang w:val="uk-UA"/>
        </w:rPr>
        <w:t xml:space="preserve"> </w:t>
      </w:r>
      <w:r w:rsidR="000D6E60" w:rsidRPr="000D6E60">
        <w:rPr>
          <w:rFonts w:ascii="Times New Roman" w:hAnsi="Times New Roman" w:cs="Times New Roman"/>
          <w:sz w:val="28"/>
          <w:szCs w:val="28"/>
          <w:lang w:val="uk-UA"/>
        </w:rPr>
        <w:t>закладу вищої освіти (наукової установи) за очною (денною, вечірньою) або заочною формою навчання</w:t>
      </w:r>
      <w:r w:rsidR="000D6E60">
        <w:rPr>
          <w:rFonts w:ascii="Times New Roman" w:hAnsi="Times New Roman" w:cs="Times New Roman"/>
          <w:sz w:val="28"/>
          <w:szCs w:val="28"/>
          <w:lang w:val="uk-UA"/>
        </w:rPr>
        <w:t>.</w:t>
      </w:r>
    </w:p>
    <w:p w:rsidR="00C1090B" w:rsidRDefault="00C1090B" w:rsidP="0018258C">
      <w:pPr>
        <w:spacing w:after="0" w:line="240" w:lineRule="auto"/>
        <w:ind w:firstLine="709"/>
        <w:contextualSpacing/>
        <w:jc w:val="both"/>
        <w:rPr>
          <w:rFonts w:ascii="Times New Roman" w:hAnsi="Times New Roman" w:cs="Times New Roman"/>
          <w:sz w:val="28"/>
          <w:szCs w:val="28"/>
          <w:lang w:val="uk-UA"/>
        </w:rPr>
      </w:pPr>
      <w:r w:rsidRPr="00C1090B">
        <w:rPr>
          <w:rFonts w:ascii="Times New Roman" w:hAnsi="Times New Roman" w:cs="Times New Roman"/>
          <w:sz w:val="28"/>
          <w:szCs w:val="28"/>
          <w:lang w:val="uk-UA"/>
        </w:rPr>
        <w:t>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A16321" w:rsidRDefault="00A16321" w:rsidP="0018258C">
      <w:pPr>
        <w:spacing w:after="0" w:line="240" w:lineRule="auto"/>
        <w:ind w:firstLine="709"/>
        <w:contextualSpacing/>
        <w:jc w:val="both"/>
        <w:rPr>
          <w:rFonts w:ascii="Times New Roman" w:hAnsi="Times New Roman" w:cs="Times New Roman"/>
          <w:sz w:val="28"/>
          <w:szCs w:val="28"/>
          <w:lang w:val="uk-UA"/>
        </w:rPr>
      </w:pPr>
      <w:r w:rsidRPr="00A16321">
        <w:rPr>
          <w:rFonts w:ascii="Times New Roman" w:hAnsi="Times New Roman" w:cs="Times New Roman"/>
          <w:sz w:val="28"/>
          <w:szCs w:val="28"/>
          <w:lang w:val="uk-UA"/>
        </w:rPr>
        <w:t>Підготовка в аспірантурі передбачає виконання особою відповідної освітньо-наукової програми НУОЗ України імені П. Л. Шупика за певною спеціальністю та проведення власного наукового дослідження. Невід’ємною складовою освітньо-наукової програми аспірантури є підготовка та публікація наукових статей.</w:t>
      </w:r>
    </w:p>
    <w:p w:rsidR="004A6709" w:rsidRPr="00C1090B" w:rsidRDefault="004A6709" w:rsidP="0018258C">
      <w:pPr>
        <w:spacing w:after="0" w:line="240" w:lineRule="auto"/>
        <w:ind w:firstLine="709"/>
        <w:contextualSpacing/>
        <w:jc w:val="both"/>
        <w:rPr>
          <w:rFonts w:ascii="Times New Roman" w:hAnsi="Times New Roman" w:cs="Times New Roman"/>
          <w:sz w:val="28"/>
          <w:szCs w:val="28"/>
          <w:lang w:val="uk-UA"/>
        </w:rPr>
      </w:pPr>
      <w:r w:rsidRPr="004A6709">
        <w:rPr>
          <w:rFonts w:ascii="Times New Roman" w:hAnsi="Times New Roman" w:cs="Times New Roman"/>
          <w:sz w:val="28"/>
          <w:szCs w:val="28"/>
          <w:lang w:val="uk-UA"/>
        </w:rPr>
        <w:t xml:space="preserve">НУОЗ України імені П. Л. Шупика </w:t>
      </w:r>
      <w:r>
        <w:rPr>
          <w:rFonts w:ascii="Times New Roman" w:hAnsi="Times New Roman" w:cs="Times New Roman"/>
          <w:sz w:val="28"/>
          <w:szCs w:val="28"/>
          <w:lang w:val="uk-UA"/>
        </w:rPr>
        <w:t>здійснює</w:t>
      </w:r>
      <w:r w:rsidRPr="004A6709">
        <w:rPr>
          <w:rFonts w:ascii="Times New Roman" w:hAnsi="Times New Roman" w:cs="Times New Roman"/>
          <w:sz w:val="28"/>
          <w:szCs w:val="28"/>
          <w:lang w:val="uk-UA"/>
        </w:rPr>
        <w:t xml:space="preserve">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(освітньо-науковому) рівні.</w:t>
      </w:r>
    </w:p>
    <w:p w:rsidR="00020ADB" w:rsidRDefault="00B3441B" w:rsidP="0018258C">
      <w:pPr>
        <w:spacing w:after="0" w:line="240" w:lineRule="auto"/>
        <w:ind w:firstLine="709"/>
        <w:contextualSpacing/>
        <w:jc w:val="both"/>
        <w:rPr>
          <w:rFonts w:ascii="Times New Roman" w:hAnsi="Times New Roman" w:cs="Times New Roman"/>
          <w:sz w:val="28"/>
          <w:szCs w:val="28"/>
          <w:lang w:val="uk-UA"/>
        </w:rPr>
      </w:pPr>
      <w:r w:rsidRPr="00B3441B">
        <w:rPr>
          <w:rFonts w:ascii="Times New Roman" w:hAnsi="Times New Roman" w:cs="Times New Roman"/>
          <w:sz w:val="28"/>
          <w:szCs w:val="28"/>
          <w:lang w:val="uk-UA"/>
        </w:rPr>
        <w:t xml:space="preserve">Для здобуття ступеня доктора філософії за спеціальностями медичного спрямування на конкурсній основі приймаються особи, які здобули ступінь магістра (освітньо-кваліфікаційний рівень спеціаліста) з відповідної спеціальності медичного спрямування та мають сертифікат лікаря-спеціаліста за спеціальністю, що відповідає спеціальності аспірантури. </w:t>
      </w:r>
      <w:r w:rsidR="00020ADB" w:rsidRPr="00020ADB">
        <w:rPr>
          <w:rFonts w:ascii="Times New Roman" w:hAnsi="Times New Roman" w:cs="Times New Roman"/>
          <w:sz w:val="28"/>
          <w:szCs w:val="28"/>
          <w:lang w:val="uk-UA"/>
        </w:rPr>
        <w:t>Для здобуття ступеня доктора філософії за іншими ліцензованими спеціальностями на конкурсній основі приймаються особи, які здобули ступінь магістра (освітньо-кваліфікаційний рівень спеціаліста).</w:t>
      </w:r>
    </w:p>
    <w:p w:rsidR="00491E3D" w:rsidRDefault="00491E3D" w:rsidP="0018258C">
      <w:pPr>
        <w:spacing w:after="0" w:line="240" w:lineRule="auto"/>
        <w:ind w:firstLine="709"/>
        <w:contextualSpacing/>
        <w:jc w:val="both"/>
        <w:rPr>
          <w:rFonts w:ascii="Times New Roman" w:hAnsi="Times New Roman" w:cs="Times New Roman"/>
          <w:sz w:val="28"/>
          <w:szCs w:val="28"/>
          <w:lang w:val="uk-UA"/>
        </w:rPr>
      </w:pPr>
      <w:r w:rsidRPr="002D0E5C">
        <w:rPr>
          <w:rFonts w:ascii="Times New Roman" w:hAnsi="Times New Roman" w:cs="Times New Roman"/>
          <w:sz w:val="28"/>
          <w:szCs w:val="28"/>
          <w:lang w:val="uk-UA"/>
        </w:rPr>
        <w:t xml:space="preserve">Прийом </w:t>
      </w:r>
      <w:r w:rsidR="002D0E5C">
        <w:rPr>
          <w:rFonts w:ascii="Times New Roman" w:hAnsi="Times New Roman" w:cs="Times New Roman"/>
          <w:sz w:val="28"/>
          <w:szCs w:val="28"/>
          <w:lang w:val="uk-UA"/>
        </w:rPr>
        <w:t xml:space="preserve">документів для вступу </w:t>
      </w:r>
      <w:r w:rsidRPr="002D0E5C">
        <w:rPr>
          <w:rFonts w:ascii="Times New Roman" w:hAnsi="Times New Roman" w:cs="Times New Roman"/>
          <w:sz w:val="28"/>
          <w:szCs w:val="28"/>
          <w:lang w:val="uk-UA"/>
        </w:rPr>
        <w:t>в аспірантуру здійснюється на конкурсних засадах після оголошення конкурсу в засобах масової інформації</w:t>
      </w:r>
      <w:r w:rsidR="002D0E5C">
        <w:rPr>
          <w:rFonts w:ascii="Times New Roman" w:hAnsi="Times New Roman" w:cs="Times New Roman"/>
          <w:sz w:val="28"/>
          <w:szCs w:val="28"/>
          <w:lang w:val="uk-UA"/>
        </w:rPr>
        <w:t xml:space="preserve"> </w:t>
      </w:r>
      <w:r w:rsidR="002D0E5C" w:rsidRPr="002D0E5C">
        <w:rPr>
          <w:rFonts w:ascii="Times New Roman" w:hAnsi="Times New Roman" w:cs="Times New Roman"/>
          <w:sz w:val="28"/>
          <w:szCs w:val="28"/>
          <w:lang w:val="uk-UA"/>
        </w:rPr>
        <w:t>та на офіційному вебсайті НУОЗ України імені П. Л. Шупика.</w:t>
      </w:r>
      <w:r w:rsidR="004950AF">
        <w:rPr>
          <w:rFonts w:ascii="Times New Roman" w:hAnsi="Times New Roman" w:cs="Times New Roman"/>
          <w:sz w:val="28"/>
          <w:szCs w:val="28"/>
          <w:lang w:val="uk-UA"/>
        </w:rPr>
        <w:t xml:space="preserve"> </w:t>
      </w:r>
      <w:r w:rsidR="004950AF" w:rsidRPr="004950AF">
        <w:rPr>
          <w:rFonts w:ascii="Times New Roman" w:hAnsi="Times New Roman" w:cs="Times New Roman"/>
          <w:sz w:val="28"/>
          <w:szCs w:val="28"/>
          <w:lang w:val="uk-UA"/>
        </w:rPr>
        <w:t>До вступних випробувань на навчання із здобуття вищої освіти ступеня доктора філософії допускаються вступники, які вчасно подали всі необхідні для вступу документи.</w:t>
      </w:r>
    </w:p>
    <w:p w:rsidR="00A313DB" w:rsidRPr="002D0E5C" w:rsidRDefault="00A313DB" w:rsidP="0018258C">
      <w:pPr>
        <w:spacing w:after="0" w:line="240" w:lineRule="auto"/>
        <w:ind w:firstLine="709"/>
        <w:contextualSpacing/>
        <w:jc w:val="both"/>
        <w:rPr>
          <w:rFonts w:ascii="Times New Roman" w:hAnsi="Times New Roman" w:cs="Times New Roman"/>
          <w:sz w:val="28"/>
          <w:szCs w:val="28"/>
          <w:lang w:val="uk-UA"/>
        </w:rPr>
      </w:pPr>
      <w:r w:rsidRPr="00A313DB">
        <w:rPr>
          <w:rFonts w:ascii="Times New Roman" w:hAnsi="Times New Roman" w:cs="Times New Roman"/>
          <w:sz w:val="28"/>
          <w:szCs w:val="28"/>
          <w:lang w:val="uk-UA"/>
        </w:rPr>
        <w:t>Вступники до аспірантури НУОЗ України імені П. Л. Шупика складають іспит із спеціальності (в обсязі програми рівня вищої освіти магістра з відповідної спеціальності)</w:t>
      </w:r>
      <w:r w:rsidR="00B8240F">
        <w:rPr>
          <w:rFonts w:ascii="Times New Roman" w:hAnsi="Times New Roman" w:cs="Times New Roman"/>
          <w:sz w:val="28"/>
          <w:szCs w:val="28"/>
          <w:lang w:val="uk-UA"/>
        </w:rPr>
        <w:t>.</w:t>
      </w:r>
    </w:p>
    <w:p w:rsidR="00491E3D" w:rsidRPr="0074151D" w:rsidRDefault="00491E3D" w:rsidP="006A3668">
      <w:pPr>
        <w:spacing w:after="0" w:line="240" w:lineRule="auto"/>
        <w:ind w:firstLine="709"/>
        <w:contextualSpacing/>
        <w:jc w:val="both"/>
        <w:rPr>
          <w:rFonts w:ascii="Times New Roman" w:hAnsi="Times New Roman" w:cs="Times New Roman"/>
          <w:sz w:val="28"/>
          <w:szCs w:val="28"/>
          <w:lang w:val="uk-UA"/>
        </w:rPr>
      </w:pPr>
      <w:r w:rsidRPr="004E1DC9">
        <w:rPr>
          <w:rFonts w:ascii="Times New Roman" w:hAnsi="Times New Roman" w:cs="Times New Roman"/>
          <w:bCs/>
          <w:sz w:val="28"/>
          <w:szCs w:val="28"/>
          <w:lang w:val="uk-UA"/>
        </w:rPr>
        <w:t xml:space="preserve">Метою </w:t>
      </w:r>
      <w:r w:rsidR="006A3668">
        <w:rPr>
          <w:rFonts w:ascii="Times New Roman" w:hAnsi="Times New Roman" w:cs="Times New Roman"/>
          <w:bCs/>
          <w:sz w:val="28"/>
          <w:szCs w:val="28"/>
          <w:lang w:val="uk-UA"/>
        </w:rPr>
        <w:t xml:space="preserve">вступного </w:t>
      </w:r>
      <w:r w:rsidR="006A3668" w:rsidRPr="004E1DC9">
        <w:rPr>
          <w:rFonts w:ascii="Times New Roman" w:hAnsi="Times New Roman" w:cs="Times New Roman"/>
          <w:bCs/>
          <w:sz w:val="28"/>
          <w:szCs w:val="28"/>
          <w:lang w:val="uk-UA"/>
        </w:rPr>
        <w:t>випробуван</w:t>
      </w:r>
      <w:r w:rsidR="006A3668">
        <w:rPr>
          <w:rFonts w:ascii="Times New Roman" w:hAnsi="Times New Roman" w:cs="Times New Roman"/>
          <w:bCs/>
          <w:sz w:val="28"/>
          <w:szCs w:val="28"/>
          <w:lang w:val="uk-UA"/>
        </w:rPr>
        <w:t>ня</w:t>
      </w:r>
      <w:r w:rsidR="006A3668" w:rsidRPr="004E1DC9">
        <w:rPr>
          <w:rFonts w:ascii="Times New Roman" w:hAnsi="Times New Roman" w:cs="Times New Roman"/>
          <w:bCs/>
          <w:sz w:val="28"/>
          <w:szCs w:val="28"/>
          <w:lang w:val="uk-UA"/>
        </w:rPr>
        <w:t xml:space="preserve"> на навчання </w:t>
      </w:r>
      <w:r w:rsidR="006A3668">
        <w:rPr>
          <w:rFonts w:ascii="Times New Roman" w:hAnsi="Times New Roman" w:cs="Times New Roman"/>
          <w:bCs/>
          <w:sz w:val="28"/>
          <w:szCs w:val="28"/>
          <w:lang w:val="uk-UA"/>
        </w:rPr>
        <w:t xml:space="preserve"> </w:t>
      </w:r>
      <w:r w:rsidR="006A3668" w:rsidRPr="004E1DC9">
        <w:rPr>
          <w:rFonts w:ascii="Times New Roman" w:hAnsi="Times New Roman" w:cs="Times New Roman"/>
          <w:bCs/>
          <w:sz w:val="28"/>
          <w:szCs w:val="28"/>
          <w:lang w:val="uk-UA"/>
        </w:rPr>
        <w:t xml:space="preserve">для здобуття вищої освіти ступеня доктора філософії в аспірантурі </w:t>
      </w:r>
      <w:r w:rsidRPr="004E1DC9">
        <w:rPr>
          <w:rFonts w:ascii="Times New Roman" w:hAnsi="Times New Roman" w:cs="Times New Roman"/>
          <w:sz w:val="28"/>
          <w:szCs w:val="28"/>
          <w:lang w:val="uk-UA"/>
        </w:rPr>
        <w:t xml:space="preserve">за </w:t>
      </w:r>
      <w:r w:rsidR="00922040">
        <w:rPr>
          <w:rFonts w:ascii="Times New Roman" w:hAnsi="Times New Roman" w:cs="Times New Roman"/>
          <w:sz w:val="28"/>
          <w:szCs w:val="28"/>
          <w:lang w:val="uk-UA"/>
        </w:rPr>
        <w:t xml:space="preserve">спеціальністю </w:t>
      </w:r>
      <w:r w:rsidRPr="004E1DC9">
        <w:rPr>
          <w:rFonts w:ascii="Times New Roman" w:hAnsi="Times New Roman" w:cs="Times New Roman"/>
          <w:sz w:val="28"/>
          <w:szCs w:val="28"/>
          <w:lang w:val="uk-UA"/>
        </w:rPr>
        <w:t>є</w:t>
      </w:r>
      <w:r w:rsidRPr="0074151D">
        <w:rPr>
          <w:rFonts w:ascii="Times New Roman" w:hAnsi="Times New Roman" w:cs="Times New Roman"/>
          <w:sz w:val="28"/>
          <w:szCs w:val="28"/>
        </w:rPr>
        <w:t> </w:t>
      </w:r>
      <w:r w:rsidRPr="004E1DC9">
        <w:rPr>
          <w:rFonts w:ascii="Times New Roman" w:hAnsi="Times New Roman" w:cs="Times New Roman"/>
          <w:sz w:val="28"/>
          <w:szCs w:val="28"/>
          <w:lang w:val="uk-UA"/>
        </w:rPr>
        <w:t>визначення рівня підготовки вст</w:t>
      </w:r>
      <w:r w:rsidR="00922040" w:rsidRPr="004E1DC9">
        <w:rPr>
          <w:rFonts w:ascii="Times New Roman" w:hAnsi="Times New Roman" w:cs="Times New Roman"/>
          <w:sz w:val="28"/>
          <w:szCs w:val="28"/>
          <w:lang w:val="uk-UA"/>
        </w:rPr>
        <w:t>упника щодо виконання науково</w:t>
      </w:r>
      <w:r w:rsidR="00922040">
        <w:rPr>
          <w:rFonts w:ascii="Times New Roman" w:hAnsi="Times New Roman" w:cs="Times New Roman"/>
          <w:sz w:val="28"/>
          <w:szCs w:val="28"/>
          <w:lang w:val="uk-UA"/>
        </w:rPr>
        <w:t>-</w:t>
      </w:r>
      <w:r w:rsidRPr="004E1DC9">
        <w:rPr>
          <w:rFonts w:ascii="Times New Roman" w:hAnsi="Times New Roman" w:cs="Times New Roman"/>
          <w:sz w:val="28"/>
          <w:szCs w:val="28"/>
          <w:lang w:val="uk-UA"/>
        </w:rPr>
        <w:t>дослідної роботи.</w:t>
      </w:r>
    </w:p>
    <w:p w:rsidR="00491E3D" w:rsidRPr="001A2120" w:rsidRDefault="00491E3D" w:rsidP="0018258C">
      <w:pPr>
        <w:spacing w:after="0" w:line="240" w:lineRule="auto"/>
        <w:ind w:firstLine="709"/>
        <w:contextualSpacing/>
        <w:jc w:val="both"/>
        <w:rPr>
          <w:rFonts w:ascii="Times New Roman" w:hAnsi="Times New Roman" w:cs="Times New Roman"/>
          <w:sz w:val="28"/>
          <w:szCs w:val="28"/>
          <w:lang w:val="uk-UA"/>
        </w:rPr>
      </w:pPr>
      <w:r w:rsidRPr="001A2120">
        <w:rPr>
          <w:rFonts w:ascii="Times New Roman" w:hAnsi="Times New Roman" w:cs="Times New Roman"/>
          <w:sz w:val="28"/>
          <w:szCs w:val="28"/>
          <w:lang w:val="uk-UA"/>
        </w:rPr>
        <w:t xml:space="preserve">Зміст програми </w:t>
      </w:r>
      <w:r w:rsidR="004E1DC9">
        <w:rPr>
          <w:rFonts w:ascii="Times New Roman" w:hAnsi="Times New Roman" w:cs="Times New Roman"/>
          <w:bCs/>
          <w:sz w:val="28"/>
          <w:szCs w:val="28"/>
          <w:lang w:val="uk-UA"/>
        </w:rPr>
        <w:t xml:space="preserve">вступного </w:t>
      </w:r>
      <w:r w:rsidR="004E1DC9" w:rsidRPr="004E1DC9">
        <w:rPr>
          <w:rFonts w:ascii="Times New Roman" w:hAnsi="Times New Roman" w:cs="Times New Roman"/>
          <w:bCs/>
          <w:sz w:val="28"/>
          <w:szCs w:val="28"/>
          <w:lang w:val="uk-UA"/>
        </w:rPr>
        <w:t>випробуван</w:t>
      </w:r>
      <w:r w:rsidR="004E1DC9">
        <w:rPr>
          <w:rFonts w:ascii="Times New Roman" w:hAnsi="Times New Roman" w:cs="Times New Roman"/>
          <w:bCs/>
          <w:sz w:val="28"/>
          <w:szCs w:val="28"/>
          <w:lang w:val="uk-UA"/>
        </w:rPr>
        <w:t>ня</w:t>
      </w:r>
      <w:r w:rsidR="004E1DC9" w:rsidRPr="004E1DC9">
        <w:rPr>
          <w:rFonts w:ascii="Times New Roman" w:hAnsi="Times New Roman" w:cs="Times New Roman"/>
          <w:bCs/>
          <w:sz w:val="28"/>
          <w:szCs w:val="28"/>
          <w:lang w:val="uk-UA"/>
        </w:rPr>
        <w:t xml:space="preserve"> </w:t>
      </w:r>
      <w:r w:rsidRPr="001A2120">
        <w:rPr>
          <w:rFonts w:ascii="Times New Roman" w:hAnsi="Times New Roman" w:cs="Times New Roman"/>
          <w:sz w:val="28"/>
          <w:szCs w:val="28"/>
          <w:lang w:val="uk-UA"/>
        </w:rPr>
        <w:t>до аспірантури охоплює весь обсяг теоретичних знань, умінь і практичних навичок, необхідних для наукової роботи, а також для подальшої сам</w:t>
      </w:r>
      <w:r w:rsidR="001C2D7D">
        <w:rPr>
          <w:rFonts w:ascii="Times New Roman" w:hAnsi="Times New Roman" w:cs="Times New Roman"/>
          <w:sz w:val="28"/>
          <w:szCs w:val="28"/>
          <w:lang w:val="uk-UA"/>
        </w:rPr>
        <w:t>остійної роботи на базах кафедр</w:t>
      </w:r>
      <w:r w:rsidRPr="001A2120">
        <w:rPr>
          <w:rFonts w:ascii="Times New Roman" w:hAnsi="Times New Roman" w:cs="Times New Roman"/>
          <w:sz w:val="28"/>
          <w:szCs w:val="28"/>
          <w:lang w:val="uk-UA"/>
        </w:rPr>
        <w:t xml:space="preserve"> </w:t>
      </w:r>
      <w:r w:rsidR="00AA2076">
        <w:rPr>
          <w:rFonts w:ascii="Times New Roman" w:hAnsi="Times New Roman" w:cs="Times New Roman"/>
          <w:sz w:val="28"/>
          <w:szCs w:val="28"/>
          <w:lang w:val="uk-UA"/>
        </w:rPr>
        <w:t xml:space="preserve">під час </w:t>
      </w:r>
      <w:r w:rsidR="00AA2076">
        <w:rPr>
          <w:rFonts w:ascii="Times New Roman" w:hAnsi="Times New Roman" w:cs="Times New Roman"/>
          <w:sz w:val="28"/>
          <w:szCs w:val="28"/>
          <w:lang w:val="uk-UA"/>
        </w:rPr>
        <w:lastRenderedPageBreak/>
        <w:t>навчання в</w:t>
      </w:r>
      <w:r w:rsidRPr="001A2120">
        <w:rPr>
          <w:rFonts w:ascii="Times New Roman" w:hAnsi="Times New Roman" w:cs="Times New Roman"/>
          <w:sz w:val="28"/>
          <w:szCs w:val="28"/>
          <w:lang w:val="uk-UA"/>
        </w:rPr>
        <w:t xml:space="preserve"> аспірантур</w:t>
      </w:r>
      <w:r w:rsidR="00AA2076">
        <w:rPr>
          <w:rFonts w:ascii="Times New Roman" w:hAnsi="Times New Roman" w:cs="Times New Roman"/>
          <w:sz w:val="28"/>
          <w:szCs w:val="28"/>
          <w:lang w:val="uk-UA"/>
        </w:rPr>
        <w:t>і</w:t>
      </w:r>
      <w:r w:rsidRPr="001A2120">
        <w:rPr>
          <w:rFonts w:ascii="Times New Roman" w:hAnsi="Times New Roman" w:cs="Times New Roman"/>
          <w:sz w:val="28"/>
          <w:szCs w:val="28"/>
          <w:lang w:val="uk-UA"/>
        </w:rPr>
        <w:t xml:space="preserve">. </w:t>
      </w:r>
      <w:r w:rsidR="00B8240F">
        <w:rPr>
          <w:rFonts w:ascii="Times New Roman" w:hAnsi="Times New Roman" w:cs="Times New Roman"/>
          <w:sz w:val="28"/>
          <w:szCs w:val="28"/>
          <w:lang w:val="uk-UA"/>
        </w:rPr>
        <w:t xml:space="preserve">Вступники </w:t>
      </w:r>
      <w:r w:rsidR="00B8240F" w:rsidRPr="001A2120">
        <w:rPr>
          <w:rFonts w:ascii="Times New Roman" w:hAnsi="Times New Roman" w:cs="Times New Roman"/>
          <w:sz w:val="28"/>
          <w:szCs w:val="28"/>
          <w:lang w:val="uk-UA"/>
        </w:rPr>
        <w:t xml:space="preserve">до аспірантури </w:t>
      </w:r>
      <w:r w:rsidRPr="001A2120">
        <w:rPr>
          <w:rFonts w:ascii="Times New Roman" w:hAnsi="Times New Roman" w:cs="Times New Roman"/>
          <w:sz w:val="28"/>
          <w:szCs w:val="28"/>
          <w:lang w:val="uk-UA"/>
        </w:rPr>
        <w:t>за спеціальністю пов</w:t>
      </w:r>
      <w:r w:rsidR="001C2D7D">
        <w:rPr>
          <w:rFonts w:ascii="Times New Roman" w:hAnsi="Times New Roman" w:cs="Times New Roman"/>
          <w:sz w:val="28"/>
          <w:szCs w:val="28"/>
          <w:lang w:val="uk-UA"/>
        </w:rPr>
        <w:t xml:space="preserve">инні володіти базовими знаннями, </w:t>
      </w:r>
      <w:r w:rsidRPr="001A2120">
        <w:rPr>
          <w:rFonts w:ascii="Times New Roman" w:hAnsi="Times New Roman" w:cs="Times New Roman"/>
          <w:sz w:val="28"/>
          <w:szCs w:val="28"/>
          <w:lang w:val="uk-UA"/>
        </w:rPr>
        <w:t>обґрунтовано відповідати на запитання екзаменаці</w:t>
      </w:r>
      <w:r>
        <w:rPr>
          <w:rFonts w:ascii="Times New Roman" w:hAnsi="Times New Roman" w:cs="Times New Roman"/>
          <w:sz w:val="28"/>
          <w:szCs w:val="28"/>
          <w:lang w:val="uk-UA"/>
        </w:rPr>
        <w:t>йних білетів та орієнтуватися в </w:t>
      </w:r>
      <w:r w:rsidRPr="001A2120">
        <w:rPr>
          <w:rFonts w:ascii="Times New Roman" w:hAnsi="Times New Roman" w:cs="Times New Roman"/>
          <w:sz w:val="28"/>
          <w:szCs w:val="28"/>
          <w:lang w:val="uk-UA"/>
        </w:rPr>
        <w:t>рамках своєї спеціальності і володіти практичними навичками.</w:t>
      </w:r>
    </w:p>
    <w:p w:rsidR="00491E3D" w:rsidRPr="001C2D7D" w:rsidRDefault="00491E3D" w:rsidP="0018258C">
      <w:pPr>
        <w:spacing w:after="0" w:line="240" w:lineRule="auto"/>
        <w:ind w:firstLine="709"/>
        <w:contextualSpacing/>
        <w:jc w:val="both"/>
        <w:rPr>
          <w:rFonts w:ascii="Times New Roman" w:hAnsi="Times New Roman" w:cs="Times New Roman"/>
          <w:sz w:val="28"/>
          <w:szCs w:val="28"/>
          <w:lang w:val="uk-UA"/>
        </w:rPr>
      </w:pPr>
      <w:r w:rsidRPr="001C2D7D">
        <w:rPr>
          <w:rFonts w:ascii="Times New Roman" w:hAnsi="Times New Roman" w:cs="Times New Roman"/>
          <w:sz w:val="28"/>
          <w:szCs w:val="28"/>
          <w:lang w:val="uk-UA"/>
        </w:rPr>
        <w:t xml:space="preserve">У програмі надано перелік </w:t>
      </w:r>
      <w:r w:rsidR="001C2D7D" w:rsidRPr="001C2D7D">
        <w:rPr>
          <w:rFonts w:ascii="Times New Roman" w:hAnsi="Times New Roman" w:cs="Times New Roman"/>
          <w:sz w:val="28"/>
          <w:szCs w:val="28"/>
          <w:lang w:val="uk-UA"/>
        </w:rPr>
        <w:t>питань</w:t>
      </w:r>
      <w:r w:rsidR="00C4292C">
        <w:rPr>
          <w:rFonts w:ascii="Times New Roman" w:hAnsi="Times New Roman" w:cs="Times New Roman"/>
          <w:sz w:val="28"/>
          <w:szCs w:val="28"/>
          <w:lang w:val="uk-UA"/>
        </w:rPr>
        <w:t xml:space="preserve"> до </w:t>
      </w:r>
      <w:r w:rsidR="00D1235C">
        <w:rPr>
          <w:rFonts w:ascii="Times New Roman" w:hAnsi="Times New Roman" w:cs="Times New Roman"/>
          <w:sz w:val="28"/>
          <w:szCs w:val="28"/>
          <w:lang w:val="uk-UA"/>
        </w:rPr>
        <w:t>в</w:t>
      </w:r>
      <w:r w:rsidR="00C4292C">
        <w:rPr>
          <w:rFonts w:ascii="Times New Roman" w:hAnsi="Times New Roman" w:cs="Times New Roman"/>
          <w:sz w:val="28"/>
          <w:szCs w:val="28"/>
          <w:lang w:val="uk-UA"/>
        </w:rPr>
        <w:t>ступного іспиту</w:t>
      </w:r>
      <w:r w:rsidR="001C2D7D" w:rsidRPr="001C2D7D">
        <w:rPr>
          <w:rFonts w:ascii="Times New Roman" w:hAnsi="Times New Roman" w:cs="Times New Roman"/>
          <w:sz w:val="28"/>
          <w:szCs w:val="28"/>
          <w:lang w:val="uk-UA"/>
        </w:rPr>
        <w:t xml:space="preserve">, список орієнтовних тем рефератів, </w:t>
      </w:r>
      <w:r w:rsidRPr="001C2D7D">
        <w:rPr>
          <w:rFonts w:ascii="Times New Roman" w:hAnsi="Times New Roman" w:cs="Times New Roman"/>
          <w:sz w:val="28"/>
          <w:szCs w:val="28"/>
          <w:lang w:val="uk-UA"/>
        </w:rPr>
        <w:t>список рекомендованої літ</w:t>
      </w:r>
      <w:r w:rsidR="001C2D7D" w:rsidRPr="001C2D7D">
        <w:rPr>
          <w:rFonts w:ascii="Times New Roman" w:hAnsi="Times New Roman" w:cs="Times New Roman"/>
          <w:sz w:val="28"/>
          <w:szCs w:val="28"/>
          <w:lang w:val="uk-UA"/>
        </w:rPr>
        <w:t>ератури (основної та додаткової).</w:t>
      </w:r>
    </w:p>
    <w:p w:rsidR="00491E3D" w:rsidRDefault="00491E3D" w:rsidP="0018258C">
      <w:pPr>
        <w:spacing w:after="0" w:line="240" w:lineRule="auto"/>
        <w:ind w:firstLine="709"/>
        <w:contextualSpacing/>
        <w:jc w:val="both"/>
        <w:rPr>
          <w:rFonts w:ascii="Times New Roman" w:hAnsi="Times New Roman" w:cs="Times New Roman"/>
          <w:sz w:val="28"/>
          <w:szCs w:val="28"/>
          <w:lang w:val="uk-UA"/>
        </w:rPr>
      </w:pPr>
      <w:r w:rsidRPr="001A2120">
        <w:rPr>
          <w:rFonts w:ascii="Times New Roman" w:hAnsi="Times New Roman" w:cs="Times New Roman"/>
          <w:sz w:val="28"/>
          <w:szCs w:val="28"/>
          <w:lang w:val="uk-UA"/>
        </w:rPr>
        <w:t>Практична підготовка здобувачів при плануванні вступу до аспірантури досягається шляхом систематичної та</w:t>
      </w:r>
      <w:r>
        <w:rPr>
          <w:rFonts w:ascii="Times New Roman" w:hAnsi="Times New Roman" w:cs="Times New Roman"/>
          <w:sz w:val="28"/>
          <w:szCs w:val="28"/>
          <w:lang w:val="uk-UA"/>
        </w:rPr>
        <w:t xml:space="preserve"> активної участі за основним їх </w:t>
      </w:r>
      <w:r w:rsidRPr="001A2120">
        <w:rPr>
          <w:rFonts w:ascii="Times New Roman" w:hAnsi="Times New Roman" w:cs="Times New Roman"/>
          <w:sz w:val="28"/>
          <w:szCs w:val="28"/>
          <w:lang w:val="uk-UA"/>
        </w:rPr>
        <w:t>місцем роботи. Крім того, бажаним є досвід здобувача у проведенні наукових досліджень, клінічних випробувань, експериментальних та інноваційних розробок, участь у науково-практичних конференціях, семінарах, з’їздах України, наявність друкованих робіт (статей або тез).</w:t>
      </w:r>
    </w:p>
    <w:p w:rsidR="00F620F7" w:rsidRDefault="00491E3D" w:rsidP="0018258C">
      <w:pPr>
        <w:spacing w:after="0" w:line="240" w:lineRule="auto"/>
        <w:ind w:firstLine="709"/>
        <w:contextualSpacing/>
        <w:jc w:val="both"/>
        <w:rPr>
          <w:rFonts w:ascii="Times New Roman" w:hAnsi="Times New Roman" w:cs="Times New Roman"/>
          <w:color w:val="000000"/>
          <w:spacing w:val="1"/>
          <w:sz w:val="28"/>
          <w:szCs w:val="28"/>
          <w:lang w:val="uk-UA" w:eastAsia="ru-RU"/>
        </w:rPr>
      </w:pPr>
      <w:r w:rsidRPr="001A2120">
        <w:rPr>
          <w:rFonts w:ascii="Times New Roman" w:hAnsi="Times New Roman" w:cs="Times New Roman"/>
          <w:sz w:val="28"/>
          <w:szCs w:val="28"/>
          <w:lang w:val="uk-UA"/>
        </w:rPr>
        <w:t xml:space="preserve">Для визначення рівня знань і практичних навичок </w:t>
      </w:r>
      <w:r w:rsidR="00DA35D6">
        <w:rPr>
          <w:rFonts w:ascii="Times New Roman" w:hAnsi="Times New Roman" w:cs="Times New Roman"/>
          <w:sz w:val="28"/>
          <w:szCs w:val="28"/>
          <w:lang w:val="uk-UA"/>
        </w:rPr>
        <w:t>п</w:t>
      </w:r>
      <w:r w:rsidR="00F620F7">
        <w:rPr>
          <w:rFonts w:ascii="Times New Roman" w:hAnsi="Times New Roman" w:cs="Times New Roman"/>
          <w:color w:val="000000"/>
          <w:spacing w:val="1"/>
          <w:sz w:val="28"/>
          <w:szCs w:val="28"/>
          <w:lang w:val="uk-UA" w:eastAsia="ru-RU"/>
        </w:rPr>
        <w:t>рограмою передбачено проведення вст</w:t>
      </w:r>
      <w:r w:rsidR="001039C7">
        <w:rPr>
          <w:rFonts w:ascii="Times New Roman" w:hAnsi="Times New Roman" w:cs="Times New Roman"/>
          <w:color w:val="000000"/>
          <w:spacing w:val="1"/>
          <w:sz w:val="28"/>
          <w:szCs w:val="28"/>
          <w:lang w:val="uk-UA" w:eastAsia="ru-RU"/>
        </w:rPr>
        <w:t>упного іспиту у формі співбесіди</w:t>
      </w:r>
      <w:r w:rsidR="00F620F7">
        <w:rPr>
          <w:rFonts w:ascii="Times New Roman" w:hAnsi="Times New Roman" w:cs="Times New Roman"/>
          <w:color w:val="000000"/>
          <w:spacing w:val="1"/>
          <w:sz w:val="28"/>
          <w:szCs w:val="28"/>
          <w:lang w:val="uk-UA" w:eastAsia="ru-RU"/>
        </w:rPr>
        <w:t xml:space="preserve"> за блоками:</w:t>
      </w:r>
    </w:p>
    <w:p w:rsidR="00F620F7" w:rsidRPr="00F620F7" w:rsidRDefault="00C4459E" w:rsidP="0018258C">
      <w:pPr>
        <w:pStyle w:val="a3"/>
        <w:spacing w:after="0" w:line="240" w:lineRule="auto"/>
        <w:ind w:left="709"/>
        <w:rPr>
          <w:rFonts w:ascii="Times New Roman" w:hAnsi="Times New Roman" w:cs="Times New Roman"/>
          <w:color w:val="000000"/>
          <w:spacing w:val="1"/>
          <w:sz w:val="28"/>
          <w:szCs w:val="28"/>
          <w:lang w:val="uk-UA" w:eastAsia="ru-RU"/>
        </w:rPr>
      </w:pPr>
      <w:r>
        <w:rPr>
          <w:rFonts w:ascii="Times New Roman" w:hAnsi="Times New Roman" w:cs="Times New Roman"/>
          <w:color w:val="000000"/>
          <w:spacing w:val="1"/>
          <w:sz w:val="28"/>
          <w:szCs w:val="28"/>
          <w:lang w:val="uk-UA" w:eastAsia="ru-RU"/>
        </w:rPr>
        <w:t xml:space="preserve">І. </w:t>
      </w:r>
      <w:r w:rsidR="00F620F7" w:rsidRPr="00F620F7">
        <w:rPr>
          <w:rFonts w:ascii="Times New Roman" w:hAnsi="Times New Roman" w:cs="Times New Roman"/>
          <w:color w:val="000000"/>
          <w:spacing w:val="1"/>
          <w:sz w:val="28"/>
          <w:szCs w:val="28"/>
          <w:lang w:val="uk-UA" w:eastAsia="ru-RU"/>
        </w:rPr>
        <w:t>Загальні питання з медицини</w:t>
      </w:r>
      <w:r w:rsidR="00C651C1">
        <w:rPr>
          <w:rFonts w:ascii="Times New Roman" w:hAnsi="Times New Roman" w:cs="Times New Roman"/>
          <w:color w:val="000000"/>
          <w:spacing w:val="1"/>
          <w:sz w:val="28"/>
          <w:szCs w:val="28"/>
          <w:lang w:val="uk-UA" w:eastAsia="ru-RU"/>
        </w:rPr>
        <w:t>.</w:t>
      </w:r>
    </w:p>
    <w:p w:rsidR="00F620F7" w:rsidRDefault="00C4459E" w:rsidP="0018258C">
      <w:pPr>
        <w:spacing w:after="0" w:line="240" w:lineRule="auto"/>
        <w:ind w:firstLine="709"/>
        <w:contextualSpacing/>
        <w:rPr>
          <w:rFonts w:ascii="Times New Roman" w:hAnsi="Times New Roman" w:cs="Times New Roman"/>
          <w:color w:val="000000"/>
          <w:spacing w:val="1"/>
          <w:sz w:val="28"/>
          <w:szCs w:val="28"/>
          <w:lang w:val="uk-UA" w:eastAsia="ru-RU"/>
        </w:rPr>
      </w:pPr>
      <w:r>
        <w:rPr>
          <w:rFonts w:ascii="Times New Roman" w:hAnsi="Times New Roman" w:cs="Times New Roman"/>
          <w:color w:val="000000"/>
          <w:spacing w:val="1"/>
          <w:sz w:val="28"/>
          <w:szCs w:val="28"/>
          <w:lang w:val="uk-UA" w:eastAsia="ru-RU"/>
        </w:rPr>
        <w:t>ІІ. З</w:t>
      </w:r>
      <w:r w:rsidR="00F620F7">
        <w:rPr>
          <w:rFonts w:ascii="Times New Roman" w:hAnsi="Times New Roman" w:cs="Times New Roman"/>
          <w:color w:val="000000"/>
          <w:spacing w:val="1"/>
          <w:sz w:val="28"/>
          <w:szCs w:val="28"/>
          <w:lang w:val="uk-UA" w:eastAsia="ru-RU"/>
        </w:rPr>
        <w:t xml:space="preserve"> навчальн</w:t>
      </w:r>
      <w:r>
        <w:rPr>
          <w:rFonts w:ascii="Times New Roman" w:hAnsi="Times New Roman" w:cs="Times New Roman"/>
          <w:color w:val="000000"/>
          <w:spacing w:val="1"/>
          <w:sz w:val="28"/>
          <w:szCs w:val="28"/>
          <w:lang w:val="uk-UA" w:eastAsia="ru-RU"/>
        </w:rPr>
        <w:t>ої</w:t>
      </w:r>
      <w:r w:rsidR="00F620F7">
        <w:rPr>
          <w:rFonts w:ascii="Times New Roman" w:hAnsi="Times New Roman" w:cs="Times New Roman"/>
          <w:color w:val="000000"/>
          <w:spacing w:val="1"/>
          <w:sz w:val="28"/>
          <w:szCs w:val="28"/>
          <w:lang w:val="uk-UA" w:eastAsia="ru-RU"/>
        </w:rPr>
        <w:t xml:space="preserve"> дисциплін</w:t>
      </w:r>
      <w:r>
        <w:rPr>
          <w:rFonts w:ascii="Times New Roman" w:hAnsi="Times New Roman" w:cs="Times New Roman"/>
          <w:color w:val="000000"/>
          <w:spacing w:val="1"/>
          <w:sz w:val="28"/>
          <w:szCs w:val="28"/>
          <w:lang w:val="uk-UA" w:eastAsia="ru-RU"/>
        </w:rPr>
        <w:t>и</w:t>
      </w:r>
      <w:r w:rsidR="003B0A77">
        <w:rPr>
          <w:rFonts w:ascii="Times New Roman" w:hAnsi="Times New Roman" w:cs="Times New Roman"/>
          <w:color w:val="000000"/>
          <w:spacing w:val="1"/>
          <w:sz w:val="28"/>
          <w:szCs w:val="28"/>
          <w:lang w:val="uk-UA" w:eastAsia="ru-RU"/>
        </w:rPr>
        <w:t xml:space="preserve"> (наукової спеціальності)</w:t>
      </w:r>
      <w:r w:rsidR="00F620F7">
        <w:rPr>
          <w:rFonts w:ascii="Times New Roman" w:hAnsi="Times New Roman" w:cs="Times New Roman"/>
          <w:color w:val="000000"/>
          <w:spacing w:val="1"/>
          <w:sz w:val="28"/>
          <w:szCs w:val="28"/>
          <w:lang w:val="uk-UA" w:eastAsia="ru-RU"/>
        </w:rPr>
        <w:t>:</w:t>
      </w:r>
    </w:p>
    <w:p w:rsidR="00F620F7" w:rsidRPr="00C4459E" w:rsidRDefault="00F620F7" w:rsidP="005053AD">
      <w:pPr>
        <w:pStyle w:val="a3"/>
        <w:numPr>
          <w:ilvl w:val="0"/>
          <w:numId w:val="139"/>
        </w:numPr>
        <w:spacing w:after="0" w:line="240" w:lineRule="auto"/>
        <w:ind w:left="1134"/>
        <w:rPr>
          <w:rFonts w:ascii="Times New Roman" w:hAnsi="Times New Roman" w:cs="Times New Roman"/>
          <w:sz w:val="28"/>
          <w:szCs w:val="28"/>
          <w:lang w:val="uk-UA"/>
        </w:rPr>
      </w:pPr>
      <w:r w:rsidRPr="00C4459E">
        <w:rPr>
          <w:rFonts w:ascii="Times New Roman" w:hAnsi="Times New Roman" w:cs="Times New Roman"/>
          <w:sz w:val="28"/>
          <w:szCs w:val="28"/>
          <w:lang w:val="uk-UA"/>
        </w:rPr>
        <w:t>Акушерство та гінекологія</w:t>
      </w:r>
    </w:p>
    <w:p w:rsidR="00F620F7" w:rsidRPr="00C4459E" w:rsidRDefault="00F620F7" w:rsidP="005053AD">
      <w:pPr>
        <w:pStyle w:val="a3"/>
        <w:numPr>
          <w:ilvl w:val="0"/>
          <w:numId w:val="139"/>
        </w:numPr>
        <w:spacing w:after="0" w:line="240" w:lineRule="auto"/>
        <w:ind w:left="1134"/>
        <w:rPr>
          <w:rFonts w:ascii="Times New Roman" w:hAnsi="Times New Roman" w:cs="Times New Roman"/>
          <w:sz w:val="28"/>
          <w:szCs w:val="28"/>
          <w:lang w:val="uk-UA"/>
        </w:rPr>
      </w:pPr>
      <w:r w:rsidRPr="00C4459E">
        <w:rPr>
          <w:rFonts w:ascii="Times New Roman" w:hAnsi="Times New Roman" w:cs="Times New Roman"/>
          <w:sz w:val="28"/>
          <w:szCs w:val="28"/>
          <w:lang w:val="uk-UA"/>
        </w:rPr>
        <w:t>Внутрішні хвороби</w:t>
      </w:r>
    </w:p>
    <w:p w:rsidR="00F620F7" w:rsidRPr="00C4459E" w:rsidRDefault="00F620F7" w:rsidP="005053AD">
      <w:pPr>
        <w:pStyle w:val="a3"/>
        <w:numPr>
          <w:ilvl w:val="0"/>
          <w:numId w:val="139"/>
        </w:numPr>
        <w:spacing w:after="0" w:line="240" w:lineRule="auto"/>
        <w:ind w:left="1134"/>
        <w:rPr>
          <w:rFonts w:ascii="Times New Roman" w:hAnsi="Times New Roman" w:cs="Times New Roman"/>
          <w:sz w:val="28"/>
          <w:szCs w:val="28"/>
          <w:lang w:val="uk-UA"/>
        </w:rPr>
      </w:pPr>
      <w:r w:rsidRPr="00C4459E">
        <w:rPr>
          <w:rFonts w:ascii="Times New Roman" w:hAnsi="Times New Roman" w:cs="Times New Roman"/>
          <w:sz w:val="28"/>
          <w:szCs w:val="28"/>
          <w:lang w:val="uk-UA"/>
        </w:rPr>
        <w:t>Хірургія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C4459E">
        <w:rPr>
          <w:rFonts w:ascii="Times New Roman" w:hAnsi="Times New Roman" w:cs="Times New Roman"/>
          <w:sz w:val="28"/>
          <w:szCs w:val="28"/>
          <w:lang w:val="uk-UA"/>
        </w:rPr>
        <w:t>Серцево-судинна хірург</w:t>
      </w:r>
      <w:r w:rsidRPr="00F620F7">
        <w:rPr>
          <w:rFonts w:ascii="Times New Roman" w:hAnsi="Times New Roman" w:cs="Times New Roman"/>
          <w:sz w:val="28"/>
          <w:szCs w:val="28"/>
        </w:rPr>
        <w:t>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Нейрохірургія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Урологія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Онкологія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Дитяча хірургія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Кардіологія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Інфекційні хвороби</w:t>
      </w:r>
    </w:p>
    <w:p w:rsidR="00F620F7" w:rsidRPr="00F620F7" w:rsidRDefault="00F620F7" w:rsidP="005053AD">
      <w:pPr>
        <w:pStyle w:val="a3"/>
        <w:numPr>
          <w:ilvl w:val="0"/>
          <w:numId w:val="139"/>
        </w:numPr>
        <w:spacing w:after="0" w:line="240" w:lineRule="auto"/>
        <w:ind w:left="1134"/>
        <w:rPr>
          <w:rFonts w:ascii="Times New Roman" w:hAnsi="Times New Roman" w:cs="Times New Roman"/>
          <w:bCs/>
          <w:sz w:val="28"/>
          <w:szCs w:val="28"/>
        </w:rPr>
      </w:pPr>
      <w:r w:rsidRPr="00F620F7">
        <w:rPr>
          <w:rFonts w:ascii="Times New Roman" w:hAnsi="Times New Roman" w:cs="Times New Roman"/>
          <w:bCs/>
          <w:sz w:val="28"/>
          <w:szCs w:val="28"/>
        </w:rPr>
        <w:t>Ендокринологія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Психіатрія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Офтальмологія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Оториноларингологія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Шкірні та венеричні хвороби</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Травматологія та ортопедія</w:t>
      </w:r>
    </w:p>
    <w:p w:rsidR="00F620F7" w:rsidRPr="00F620F7" w:rsidRDefault="00F620F7" w:rsidP="005053AD">
      <w:pPr>
        <w:pStyle w:val="a3"/>
        <w:numPr>
          <w:ilvl w:val="0"/>
          <w:numId w:val="139"/>
        </w:numPr>
        <w:spacing w:after="0" w:line="240" w:lineRule="auto"/>
        <w:ind w:left="1134"/>
        <w:rPr>
          <w:rFonts w:ascii="Times New Roman" w:hAnsi="Times New Roman" w:cs="Times New Roman"/>
          <w:bCs/>
          <w:sz w:val="28"/>
          <w:szCs w:val="28"/>
        </w:rPr>
      </w:pPr>
      <w:r w:rsidRPr="00F620F7">
        <w:rPr>
          <w:rFonts w:ascii="Times New Roman" w:hAnsi="Times New Roman" w:cs="Times New Roman"/>
          <w:bCs/>
          <w:sz w:val="28"/>
          <w:szCs w:val="28"/>
        </w:rPr>
        <w:t>Судова медицина</w:t>
      </w:r>
    </w:p>
    <w:p w:rsidR="00F620F7" w:rsidRPr="00F620F7" w:rsidRDefault="00F620F7" w:rsidP="005053AD">
      <w:pPr>
        <w:pStyle w:val="a3"/>
        <w:numPr>
          <w:ilvl w:val="0"/>
          <w:numId w:val="139"/>
        </w:numPr>
        <w:spacing w:after="0" w:line="240" w:lineRule="auto"/>
        <w:ind w:left="1134"/>
        <w:rPr>
          <w:rFonts w:ascii="Times New Roman" w:hAnsi="Times New Roman" w:cs="Times New Roman"/>
          <w:bCs/>
          <w:sz w:val="28"/>
          <w:szCs w:val="28"/>
        </w:rPr>
      </w:pPr>
      <w:r w:rsidRPr="00F620F7">
        <w:rPr>
          <w:rFonts w:ascii="Times New Roman" w:hAnsi="Times New Roman" w:cs="Times New Roman"/>
          <w:bCs/>
          <w:sz w:val="28"/>
          <w:szCs w:val="28"/>
        </w:rPr>
        <w:t>Фтизіатрія</w:t>
      </w:r>
    </w:p>
    <w:p w:rsidR="00F620F7" w:rsidRPr="00F620F7" w:rsidRDefault="00F620F7" w:rsidP="005053AD">
      <w:pPr>
        <w:pStyle w:val="a3"/>
        <w:numPr>
          <w:ilvl w:val="0"/>
          <w:numId w:val="139"/>
        </w:numPr>
        <w:spacing w:after="0" w:line="240" w:lineRule="auto"/>
        <w:ind w:left="1134"/>
        <w:rPr>
          <w:rFonts w:ascii="Times New Roman" w:hAnsi="Times New Roman" w:cs="Times New Roman"/>
          <w:color w:val="000000"/>
          <w:spacing w:val="1"/>
          <w:sz w:val="28"/>
          <w:szCs w:val="28"/>
          <w:lang w:val="uk-UA" w:eastAsia="ru-RU"/>
        </w:rPr>
      </w:pPr>
      <w:r w:rsidRPr="00F620F7">
        <w:rPr>
          <w:rFonts w:ascii="Times New Roman" w:hAnsi="Times New Roman" w:cs="Times New Roman"/>
          <w:bCs/>
          <w:sz w:val="28"/>
          <w:szCs w:val="28"/>
        </w:rPr>
        <w:t>Анестезіологія та інтенсивна терапія</w:t>
      </w:r>
    </w:p>
    <w:p w:rsidR="00F620F7" w:rsidRPr="00F620F7" w:rsidRDefault="00F620F7" w:rsidP="005053AD">
      <w:pPr>
        <w:pStyle w:val="a3"/>
        <w:numPr>
          <w:ilvl w:val="0"/>
          <w:numId w:val="139"/>
        </w:numPr>
        <w:spacing w:after="0" w:line="240" w:lineRule="auto"/>
        <w:ind w:left="1134"/>
        <w:rPr>
          <w:rFonts w:ascii="Times New Roman" w:hAnsi="Times New Roman" w:cs="Times New Roman"/>
          <w:color w:val="000000"/>
          <w:spacing w:val="1"/>
          <w:sz w:val="28"/>
          <w:szCs w:val="28"/>
          <w:lang w:val="uk-UA" w:eastAsia="ru-RU"/>
        </w:rPr>
      </w:pPr>
      <w:r w:rsidRPr="00F620F7">
        <w:rPr>
          <w:rFonts w:ascii="Times New Roman" w:hAnsi="Times New Roman" w:cs="Times New Roman"/>
          <w:bCs/>
          <w:sz w:val="28"/>
          <w:szCs w:val="28"/>
        </w:rPr>
        <w:t>Гематологія та трансфузіологія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bCs/>
          <w:sz w:val="28"/>
          <w:szCs w:val="28"/>
        </w:rPr>
      </w:pPr>
      <w:r w:rsidRPr="00F620F7">
        <w:rPr>
          <w:rFonts w:ascii="Times New Roman" w:hAnsi="Times New Roman" w:cs="Times New Roman"/>
          <w:bCs/>
          <w:sz w:val="28"/>
          <w:szCs w:val="28"/>
        </w:rPr>
        <w:t>Гастроентерологія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bCs/>
          <w:sz w:val="28"/>
          <w:szCs w:val="28"/>
        </w:rPr>
      </w:pPr>
      <w:r w:rsidRPr="00F620F7">
        <w:rPr>
          <w:rFonts w:ascii="Times New Roman" w:hAnsi="Times New Roman" w:cs="Times New Roman"/>
          <w:bCs/>
          <w:sz w:val="28"/>
          <w:szCs w:val="28"/>
        </w:rPr>
        <w:t>Нефрологія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Загальна практика-сімейна медицина</w:t>
      </w:r>
    </w:p>
    <w:p w:rsidR="00F620F7" w:rsidRPr="00F620F7" w:rsidRDefault="00F620F7" w:rsidP="005053AD">
      <w:pPr>
        <w:pStyle w:val="a3"/>
        <w:numPr>
          <w:ilvl w:val="0"/>
          <w:numId w:val="139"/>
        </w:numPr>
        <w:spacing w:after="0" w:line="240" w:lineRule="auto"/>
        <w:ind w:left="1134"/>
        <w:rPr>
          <w:rFonts w:ascii="Times New Roman" w:hAnsi="Times New Roman" w:cs="Times New Roman"/>
          <w:sz w:val="28"/>
          <w:szCs w:val="28"/>
        </w:rPr>
      </w:pPr>
      <w:r w:rsidRPr="00F620F7">
        <w:rPr>
          <w:rFonts w:ascii="Times New Roman" w:hAnsi="Times New Roman" w:cs="Times New Roman"/>
          <w:sz w:val="28"/>
          <w:szCs w:val="28"/>
        </w:rPr>
        <w:t>Гігієна та професійна патологія</w:t>
      </w:r>
    </w:p>
    <w:p w:rsidR="00F620F7" w:rsidRPr="00F620F7" w:rsidRDefault="00F620F7" w:rsidP="005053AD">
      <w:pPr>
        <w:pStyle w:val="a3"/>
        <w:numPr>
          <w:ilvl w:val="0"/>
          <w:numId w:val="139"/>
        </w:numPr>
        <w:spacing w:after="0" w:line="240" w:lineRule="auto"/>
        <w:ind w:left="1134"/>
        <w:rPr>
          <w:rFonts w:ascii="Times New Roman" w:hAnsi="Times New Roman" w:cs="Times New Roman"/>
          <w:color w:val="000000"/>
          <w:spacing w:val="1"/>
          <w:sz w:val="28"/>
          <w:szCs w:val="28"/>
          <w:lang w:val="uk-UA" w:eastAsia="ru-RU"/>
        </w:rPr>
      </w:pPr>
      <w:r w:rsidRPr="00F620F7">
        <w:rPr>
          <w:rFonts w:ascii="Times New Roman" w:hAnsi="Times New Roman" w:cs="Times New Roman"/>
          <w:bCs/>
          <w:sz w:val="28"/>
          <w:szCs w:val="28"/>
        </w:rPr>
        <w:t>Соціальна медицина</w:t>
      </w:r>
    </w:p>
    <w:p w:rsidR="00F620F7" w:rsidRPr="00F620F7" w:rsidRDefault="00F620F7" w:rsidP="005053AD">
      <w:pPr>
        <w:pStyle w:val="a3"/>
        <w:numPr>
          <w:ilvl w:val="0"/>
          <w:numId w:val="139"/>
        </w:numPr>
        <w:spacing w:after="0" w:line="240" w:lineRule="auto"/>
        <w:ind w:left="1134"/>
        <w:rPr>
          <w:rFonts w:ascii="Times New Roman" w:hAnsi="Times New Roman" w:cs="Times New Roman"/>
          <w:color w:val="000000"/>
          <w:spacing w:val="1"/>
          <w:sz w:val="28"/>
          <w:szCs w:val="28"/>
          <w:lang w:val="uk-UA" w:eastAsia="ru-RU"/>
        </w:rPr>
      </w:pPr>
      <w:r w:rsidRPr="00F620F7">
        <w:rPr>
          <w:rFonts w:ascii="Times New Roman" w:hAnsi="Times New Roman" w:cs="Times New Roman"/>
          <w:bCs/>
          <w:sz w:val="28"/>
          <w:szCs w:val="28"/>
        </w:rPr>
        <w:t>Патологічна анатомія</w:t>
      </w:r>
    </w:p>
    <w:p w:rsidR="00F620F7" w:rsidRPr="005053AD" w:rsidRDefault="00F620F7" w:rsidP="005053AD">
      <w:pPr>
        <w:pStyle w:val="a3"/>
        <w:numPr>
          <w:ilvl w:val="0"/>
          <w:numId w:val="139"/>
        </w:numPr>
        <w:spacing w:after="0" w:line="240" w:lineRule="auto"/>
        <w:ind w:left="1134"/>
        <w:rPr>
          <w:rFonts w:ascii="Times New Roman" w:hAnsi="Times New Roman" w:cs="Times New Roman"/>
          <w:color w:val="000000"/>
          <w:spacing w:val="1"/>
          <w:sz w:val="28"/>
          <w:szCs w:val="28"/>
          <w:lang w:val="uk-UA" w:eastAsia="ru-RU"/>
        </w:rPr>
      </w:pPr>
      <w:r w:rsidRPr="00F620F7">
        <w:rPr>
          <w:rFonts w:ascii="Times New Roman" w:hAnsi="Times New Roman" w:cs="Times New Roman"/>
          <w:bCs/>
          <w:sz w:val="28"/>
          <w:szCs w:val="28"/>
        </w:rPr>
        <w:t>Імунологія та алергологія</w:t>
      </w:r>
    </w:p>
    <w:p w:rsidR="005053AD" w:rsidRPr="00F620F7" w:rsidRDefault="005053AD" w:rsidP="005053AD">
      <w:pPr>
        <w:pStyle w:val="a3"/>
        <w:numPr>
          <w:ilvl w:val="0"/>
          <w:numId w:val="139"/>
        </w:numPr>
        <w:spacing w:after="0" w:line="240" w:lineRule="auto"/>
        <w:ind w:left="1134"/>
        <w:rPr>
          <w:rFonts w:ascii="Times New Roman" w:hAnsi="Times New Roman" w:cs="Times New Roman"/>
          <w:color w:val="000000"/>
          <w:spacing w:val="1"/>
          <w:sz w:val="28"/>
          <w:szCs w:val="28"/>
          <w:lang w:val="uk-UA" w:eastAsia="ru-RU"/>
        </w:rPr>
      </w:pPr>
      <w:r>
        <w:rPr>
          <w:rFonts w:ascii="Times New Roman" w:hAnsi="Times New Roman" w:cs="Times New Roman"/>
          <w:bCs/>
          <w:sz w:val="28"/>
          <w:szCs w:val="28"/>
          <w:lang w:val="uk-UA"/>
        </w:rPr>
        <w:t>Ревматологія</w:t>
      </w:r>
    </w:p>
    <w:p w:rsidR="00371841" w:rsidRDefault="00AA64E0" w:rsidP="0018258C">
      <w:pPr>
        <w:spacing w:after="0" w:line="240" w:lineRule="auto"/>
        <w:ind w:firstLine="709"/>
        <w:contextualSpacing/>
        <w:jc w:val="both"/>
        <w:rPr>
          <w:rFonts w:ascii="Times New Roman" w:hAnsi="Times New Roman" w:cs="Times New Roman"/>
          <w:color w:val="000000"/>
          <w:spacing w:val="1"/>
          <w:sz w:val="28"/>
          <w:szCs w:val="28"/>
          <w:lang w:val="uk-UA" w:eastAsia="ru-RU"/>
        </w:rPr>
      </w:pPr>
      <w:r>
        <w:rPr>
          <w:rFonts w:ascii="Times New Roman" w:hAnsi="Times New Roman" w:cs="Times New Roman"/>
          <w:color w:val="000000"/>
          <w:spacing w:val="1"/>
          <w:sz w:val="28"/>
          <w:szCs w:val="28"/>
          <w:lang w:val="uk-UA" w:eastAsia="ru-RU"/>
        </w:rPr>
        <w:lastRenderedPageBreak/>
        <w:t>Вступне випробування зі</w:t>
      </w:r>
      <w:r w:rsidR="00371841">
        <w:rPr>
          <w:rFonts w:ascii="Times New Roman" w:hAnsi="Times New Roman" w:cs="Times New Roman"/>
          <w:color w:val="000000"/>
          <w:spacing w:val="1"/>
          <w:sz w:val="28"/>
          <w:szCs w:val="28"/>
          <w:lang w:val="uk-UA" w:eastAsia="ru-RU"/>
        </w:rPr>
        <w:t xml:space="preserve"> спеціальності проводиться </w:t>
      </w:r>
      <w:r w:rsidR="00371841" w:rsidRPr="00371841">
        <w:rPr>
          <w:rFonts w:ascii="Times New Roman" w:hAnsi="Times New Roman" w:cs="Times New Roman"/>
          <w:color w:val="000000"/>
          <w:spacing w:val="1"/>
          <w:sz w:val="28"/>
          <w:szCs w:val="28"/>
          <w:lang w:val="uk-UA" w:eastAsia="ru-RU"/>
        </w:rPr>
        <w:t>в усній формі</w:t>
      </w:r>
      <w:r w:rsidR="00371841">
        <w:rPr>
          <w:rFonts w:ascii="Times New Roman" w:hAnsi="Times New Roman" w:cs="Times New Roman"/>
          <w:color w:val="000000"/>
          <w:spacing w:val="1"/>
          <w:sz w:val="28"/>
          <w:szCs w:val="28"/>
          <w:lang w:val="uk-UA" w:eastAsia="ru-RU"/>
        </w:rPr>
        <w:t>.</w:t>
      </w:r>
      <w:r w:rsidR="00371841" w:rsidRPr="00371841">
        <w:rPr>
          <w:rFonts w:ascii="Times New Roman" w:hAnsi="Times New Roman" w:cs="Times New Roman"/>
          <w:color w:val="000000"/>
          <w:spacing w:val="1"/>
          <w:sz w:val="28"/>
          <w:szCs w:val="28"/>
          <w:lang w:val="uk-UA" w:eastAsia="ru-RU"/>
        </w:rPr>
        <w:t xml:space="preserve"> </w:t>
      </w:r>
      <w:r>
        <w:rPr>
          <w:rFonts w:ascii="Times New Roman" w:hAnsi="Times New Roman" w:cs="Times New Roman"/>
          <w:color w:val="000000"/>
          <w:spacing w:val="1"/>
          <w:sz w:val="28"/>
          <w:szCs w:val="28"/>
          <w:lang w:val="uk-UA" w:eastAsia="ru-RU"/>
        </w:rPr>
        <w:t>На співбесіді</w:t>
      </w:r>
      <w:r w:rsidR="00371841">
        <w:rPr>
          <w:rFonts w:ascii="Times New Roman" w:hAnsi="Times New Roman" w:cs="Times New Roman"/>
          <w:color w:val="000000"/>
          <w:spacing w:val="1"/>
          <w:sz w:val="28"/>
          <w:szCs w:val="28"/>
          <w:lang w:val="uk-UA" w:eastAsia="ru-RU"/>
        </w:rPr>
        <w:t xml:space="preserve"> вступник повинен продемонструвати знання з основних дисциплін за спеціальністю.</w:t>
      </w:r>
      <w:r w:rsidR="00371841" w:rsidRPr="00AE64E3">
        <w:rPr>
          <w:rFonts w:ascii="Times New Roman" w:hAnsi="Times New Roman" w:cs="Times New Roman"/>
          <w:b/>
          <w:sz w:val="28"/>
          <w:szCs w:val="28"/>
          <w:lang w:val="uk-UA"/>
        </w:rPr>
        <w:t xml:space="preserve"> </w:t>
      </w:r>
      <w:r w:rsidR="00371841">
        <w:rPr>
          <w:rFonts w:ascii="Times New Roman" w:hAnsi="Times New Roman" w:cs="Times New Roman"/>
          <w:color w:val="000000"/>
          <w:spacing w:val="1"/>
          <w:sz w:val="28"/>
          <w:szCs w:val="28"/>
          <w:lang w:val="uk-UA" w:eastAsia="ru-RU"/>
        </w:rPr>
        <w:t>Вступник в аспірантуру повинен:</w:t>
      </w:r>
    </w:p>
    <w:p w:rsidR="00371841" w:rsidRPr="00735878" w:rsidRDefault="007432C8" w:rsidP="005053AD">
      <w:pPr>
        <w:pStyle w:val="a3"/>
        <w:widowControl w:val="0"/>
        <w:numPr>
          <w:ilvl w:val="0"/>
          <w:numId w:val="136"/>
        </w:numPr>
        <w:tabs>
          <w:tab w:val="left" w:pos="1578"/>
        </w:tabs>
        <w:autoSpaceDE w:val="0"/>
        <w:autoSpaceDN w:val="0"/>
        <w:spacing w:after="0" w:line="24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проявляти </w:t>
      </w:r>
      <w:r w:rsidR="0047722C">
        <w:rPr>
          <w:rFonts w:ascii="Times New Roman" w:hAnsi="Times New Roman" w:cs="Times New Roman"/>
          <w:sz w:val="28"/>
          <w:szCs w:val="28"/>
          <w:lang w:val="uk-UA"/>
        </w:rPr>
        <w:t xml:space="preserve">здатність до </w:t>
      </w:r>
      <w:r w:rsidR="00371841" w:rsidRPr="00735878">
        <w:rPr>
          <w:rFonts w:ascii="Times New Roman" w:hAnsi="Times New Roman" w:cs="Times New Roman"/>
          <w:sz w:val="28"/>
          <w:szCs w:val="28"/>
          <w:lang w:val="uk-UA"/>
        </w:rPr>
        <w:t>формування навиків самостійної науково-дослідницької та педагогічної діяльності, поглиблен</w:t>
      </w:r>
      <w:r w:rsidR="0047722C">
        <w:rPr>
          <w:rFonts w:ascii="Times New Roman" w:hAnsi="Times New Roman" w:cs="Times New Roman"/>
          <w:sz w:val="28"/>
          <w:szCs w:val="28"/>
          <w:lang w:val="uk-UA"/>
        </w:rPr>
        <w:t>ого</w:t>
      </w:r>
      <w:r w:rsidR="00371841" w:rsidRPr="00735878">
        <w:rPr>
          <w:rFonts w:ascii="Times New Roman" w:hAnsi="Times New Roman" w:cs="Times New Roman"/>
          <w:sz w:val="28"/>
          <w:szCs w:val="28"/>
          <w:lang w:val="uk-UA"/>
        </w:rPr>
        <w:t xml:space="preserve"> вивчення теоретичних і методологічних основ, удосконалення філософської освіти, орієнт</w:t>
      </w:r>
      <w:r w:rsidR="00371841">
        <w:rPr>
          <w:rFonts w:ascii="Times New Roman" w:hAnsi="Times New Roman" w:cs="Times New Roman"/>
          <w:sz w:val="28"/>
          <w:szCs w:val="28"/>
          <w:lang w:val="uk-UA"/>
        </w:rPr>
        <w:t>ованої на професійну діяльність</w:t>
      </w:r>
      <w:r w:rsidR="00371841" w:rsidRPr="00735878">
        <w:rPr>
          <w:rFonts w:ascii="Times New Roman" w:hAnsi="Times New Roman" w:cs="Times New Roman"/>
          <w:sz w:val="28"/>
          <w:szCs w:val="28"/>
          <w:lang w:val="uk-UA"/>
        </w:rPr>
        <w:t>, удосконалення знань іноземної мови, в тому разі й для застосування в професійній</w:t>
      </w:r>
      <w:r w:rsidR="00371841" w:rsidRPr="00735878">
        <w:rPr>
          <w:rFonts w:ascii="Times New Roman" w:hAnsi="Times New Roman" w:cs="Times New Roman"/>
          <w:spacing w:val="-2"/>
          <w:sz w:val="28"/>
          <w:szCs w:val="28"/>
          <w:lang w:val="uk-UA"/>
        </w:rPr>
        <w:t xml:space="preserve"> </w:t>
      </w:r>
      <w:r w:rsidR="00371841" w:rsidRPr="00735878">
        <w:rPr>
          <w:rFonts w:ascii="Times New Roman" w:hAnsi="Times New Roman" w:cs="Times New Roman"/>
          <w:sz w:val="28"/>
          <w:szCs w:val="28"/>
          <w:lang w:val="uk-UA"/>
        </w:rPr>
        <w:t>діяльності.</w:t>
      </w:r>
    </w:p>
    <w:p w:rsidR="00371841" w:rsidRPr="00AE64E3" w:rsidRDefault="00371841" w:rsidP="005053AD">
      <w:pPr>
        <w:pStyle w:val="a3"/>
        <w:widowControl w:val="0"/>
        <w:numPr>
          <w:ilvl w:val="0"/>
          <w:numId w:val="136"/>
        </w:numPr>
        <w:tabs>
          <w:tab w:val="left" w:pos="1165"/>
        </w:tabs>
        <w:autoSpaceDE w:val="0"/>
        <w:autoSpaceDN w:val="0"/>
        <w:spacing w:after="0" w:line="240" w:lineRule="auto"/>
        <w:ind w:right="-2"/>
        <w:jc w:val="both"/>
        <w:rPr>
          <w:rFonts w:ascii="Times New Roman" w:hAnsi="Times New Roman" w:cs="Times New Roman"/>
          <w:sz w:val="28"/>
          <w:szCs w:val="28"/>
        </w:rPr>
      </w:pPr>
      <w:r w:rsidRPr="00AE64E3">
        <w:rPr>
          <w:rFonts w:ascii="Times New Roman" w:hAnsi="Times New Roman" w:cs="Times New Roman"/>
          <w:sz w:val="28"/>
          <w:szCs w:val="28"/>
        </w:rPr>
        <w:t>проявл</w:t>
      </w:r>
      <w:r w:rsidR="0025527D">
        <w:rPr>
          <w:rFonts w:ascii="Times New Roman" w:hAnsi="Times New Roman" w:cs="Times New Roman"/>
          <w:sz w:val="28"/>
          <w:szCs w:val="28"/>
          <w:lang w:val="uk-UA"/>
        </w:rPr>
        <w:t>яти</w:t>
      </w:r>
      <w:r w:rsidRPr="00AE64E3">
        <w:rPr>
          <w:rFonts w:ascii="Times New Roman" w:hAnsi="Times New Roman" w:cs="Times New Roman"/>
          <w:sz w:val="28"/>
          <w:szCs w:val="28"/>
        </w:rPr>
        <w:t xml:space="preserve"> здатності до вдосконалення та розвитку власного інтелектуального та загальнокультурного</w:t>
      </w:r>
      <w:r w:rsidRPr="00AE64E3">
        <w:rPr>
          <w:rFonts w:ascii="Times New Roman" w:hAnsi="Times New Roman" w:cs="Times New Roman"/>
          <w:spacing w:val="-1"/>
          <w:sz w:val="28"/>
          <w:szCs w:val="28"/>
        </w:rPr>
        <w:t xml:space="preserve"> </w:t>
      </w:r>
      <w:r w:rsidRPr="00AE64E3">
        <w:rPr>
          <w:rFonts w:ascii="Times New Roman" w:hAnsi="Times New Roman" w:cs="Times New Roman"/>
          <w:sz w:val="28"/>
          <w:szCs w:val="28"/>
        </w:rPr>
        <w:t>рівня;</w:t>
      </w:r>
    </w:p>
    <w:p w:rsidR="00371841" w:rsidRPr="00AE64E3" w:rsidRDefault="00371841" w:rsidP="005053AD">
      <w:pPr>
        <w:pStyle w:val="a3"/>
        <w:widowControl w:val="0"/>
        <w:numPr>
          <w:ilvl w:val="0"/>
          <w:numId w:val="136"/>
        </w:numPr>
        <w:tabs>
          <w:tab w:val="left" w:pos="1165"/>
        </w:tabs>
        <w:autoSpaceDE w:val="0"/>
        <w:autoSpaceDN w:val="0"/>
        <w:spacing w:after="0" w:line="240" w:lineRule="auto"/>
        <w:ind w:right="-2"/>
        <w:jc w:val="both"/>
        <w:rPr>
          <w:rFonts w:ascii="Times New Roman" w:hAnsi="Times New Roman" w:cs="Times New Roman"/>
          <w:sz w:val="28"/>
          <w:szCs w:val="28"/>
        </w:rPr>
      </w:pPr>
      <w:r w:rsidRPr="00AE64E3">
        <w:rPr>
          <w:rFonts w:ascii="Times New Roman" w:hAnsi="Times New Roman" w:cs="Times New Roman"/>
          <w:sz w:val="28"/>
          <w:szCs w:val="28"/>
        </w:rPr>
        <w:t>бути ознайомленим з діючими законодавчими актами України про вищу освіту і концепцією адаптації української вищої школи до Загальноєвропейського простору вищої освіти;</w:t>
      </w:r>
    </w:p>
    <w:p w:rsidR="0025527D" w:rsidRPr="0025527D" w:rsidRDefault="00371841" w:rsidP="005053AD">
      <w:pPr>
        <w:pStyle w:val="a3"/>
        <w:widowControl w:val="0"/>
        <w:numPr>
          <w:ilvl w:val="0"/>
          <w:numId w:val="136"/>
        </w:numPr>
        <w:tabs>
          <w:tab w:val="left" w:pos="1164"/>
          <w:tab w:val="left" w:pos="1165"/>
        </w:tabs>
        <w:autoSpaceDE w:val="0"/>
        <w:autoSpaceDN w:val="0"/>
        <w:spacing w:after="0" w:line="240" w:lineRule="auto"/>
        <w:ind w:right="-2"/>
        <w:jc w:val="both"/>
        <w:rPr>
          <w:rFonts w:ascii="Times New Roman" w:hAnsi="Times New Roman" w:cs="Times New Roman"/>
          <w:sz w:val="28"/>
          <w:szCs w:val="28"/>
        </w:rPr>
      </w:pPr>
      <w:r w:rsidRPr="00AE64E3">
        <w:rPr>
          <w:rFonts w:ascii="Times New Roman" w:hAnsi="Times New Roman" w:cs="Times New Roman"/>
          <w:sz w:val="28"/>
          <w:szCs w:val="28"/>
        </w:rPr>
        <w:t>вмі</w:t>
      </w:r>
      <w:r w:rsidR="0025527D">
        <w:rPr>
          <w:rFonts w:ascii="Times New Roman" w:hAnsi="Times New Roman" w:cs="Times New Roman"/>
          <w:sz w:val="28"/>
          <w:szCs w:val="28"/>
          <w:lang w:val="uk-UA"/>
        </w:rPr>
        <w:t>ти</w:t>
      </w:r>
      <w:r w:rsidRPr="00AE64E3">
        <w:rPr>
          <w:rFonts w:ascii="Times New Roman" w:hAnsi="Times New Roman" w:cs="Times New Roman"/>
          <w:sz w:val="28"/>
          <w:szCs w:val="28"/>
        </w:rPr>
        <w:t xml:space="preserve"> формувати науковий світогляд та методологію педагогічної діяльності та професійної компетентності;</w:t>
      </w:r>
    </w:p>
    <w:p w:rsidR="00371841" w:rsidRPr="0025527D" w:rsidRDefault="0025527D" w:rsidP="005053AD">
      <w:pPr>
        <w:pStyle w:val="a3"/>
        <w:widowControl w:val="0"/>
        <w:numPr>
          <w:ilvl w:val="0"/>
          <w:numId w:val="136"/>
        </w:numPr>
        <w:tabs>
          <w:tab w:val="left" w:pos="1164"/>
          <w:tab w:val="left" w:pos="1165"/>
        </w:tabs>
        <w:autoSpaceDE w:val="0"/>
        <w:autoSpaceDN w:val="0"/>
        <w:spacing w:after="0" w:line="240" w:lineRule="auto"/>
        <w:ind w:right="-2"/>
        <w:jc w:val="both"/>
        <w:rPr>
          <w:rFonts w:ascii="Times New Roman" w:hAnsi="Times New Roman" w:cs="Times New Roman"/>
          <w:sz w:val="28"/>
          <w:szCs w:val="28"/>
        </w:rPr>
      </w:pPr>
      <w:r w:rsidRPr="0025527D">
        <w:rPr>
          <w:rFonts w:ascii="Times New Roman" w:hAnsi="Times New Roman" w:cs="Times New Roman"/>
          <w:sz w:val="28"/>
          <w:szCs w:val="28"/>
          <w:lang w:val="uk-UA"/>
        </w:rPr>
        <w:t xml:space="preserve">бути здатним до </w:t>
      </w:r>
      <w:r w:rsidR="00371841" w:rsidRPr="0025527D">
        <w:rPr>
          <w:rFonts w:ascii="Times New Roman" w:hAnsi="Times New Roman" w:cs="Times New Roman"/>
          <w:sz w:val="28"/>
          <w:szCs w:val="28"/>
        </w:rPr>
        <w:t>оволодіння основними формами, методами та</w:t>
      </w:r>
      <w:r w:rsidR="007432C8">
        <w:rPr>
          <w:rFonts w:ascii="Times New Roman" w:hAnsi="Times New Roman" w:cs="Times New Roman"/>
          <w:sz w:val="28"/>
          <w:szCs w:val="28"/>
          <w:lang w:val="uk-UA"/>
        </w:rPr>
        <w:t> </w:t>
      </w:r>
      <w:r w:rsidR="00371841" w:rsidRPr="0025527D">
        <w:rPr>
          <w:rFonts w:ascii="Times New Roman" w:hAnsi="Times New Roman" w:cs="Times New Roman"/>
          <w:sz w:val="28"/>
          <w:szCs w:val="28"/>
        </w:rPr>
        <w:t>прийомами навчального процесу,</w:t>
      </w:r>
      <w:r w:rsidR="00371841" w:rsidRPr="0025527D">
        <w:rPr>
          <w:rFonts w:ascii="Times New Roman" w:hAnsi="Times New Roman" w:cs="Times New Roman"/>
          <w:sz w:val="28"/>
          <w:szCs w:val="28"/>
          <w:lang w:val="uk-UA"/>
        </w:rPr>
        <w:t xml:space="preserve"> </w:t>
      </w:r>
      <w:r w:rsidR="00371841" w:rsidRPr="0025527D">
        <w:rPr>
          <w:rFonts w:ascii="Times New Roman" w:hAnsi="Times New Roman" w:cs="Times New Roman"/>
          <w:spacing w:val="-9"/>
          <w:sz w:val="28"/>
          <w:szCs w:val="28"/>
        </w:rPr>
        <w:t xml:space="preserve">їх </w:t>
      </w:r>
      <w:r w:rsidR="00371841" w:rsidRPr="0025527D">
        <w:rPr>
          <w:rFonts w:ascii="Times New Roman" w:hAnsi="Times New Roman" w:cs="Times New Roman"/>
          <w:sz w:val="28"/>
          <w:szCs w:val="28"/>
        </w:rPr>
        <w:t>оптимальне</w:t>
      </w:r>
      <w:r w:rsidR="00371841" w:rsidRPr="0025527D">
        <w:rPr>
          <w:rFonts w:ascii="Times New Roman" w:hAnsi="Times New Roman" w:cs="Times New Roman"/>
          <w:spacing w:val="-2"/>
          <w:sz w:val="28"/>
          <w:szCs w:val="28"/>
        </w:rPr>
        <w:t xml:space="preserve"> </w:t>
      </w:r>
      <w:r w:rsidR="00371841" w:rsidRPr="0025527D">
        <w:rPr>
          <w:rFonts w:ascii="Times New Roman" w:hAnsi="Times New Roman" w:cs="Times New Roman"/>
          <w:sz w:val="28"/>
          <w:szCs w:val="28"/>
        </w:rPr>
        <w:t>застосування;</w:t>
      </w:r>
    </w:p>
    <w:p w:rsidR="00371841" w:rsidRPr="00AE64E3" w:rsidRDefault="007432C8" w:rsidP="005053AD">
      <w:pPr>
        <w:pStyle w:val="a3"/>
        <w:widowControl w:val="0"/>
        <w:numPr>
          <w:ilvl w:val="0"/>
          <w:numId w:val="136"/>
        </w:numPr>
        <w:tabs>
          <w:tab w:val="left" w:pos="1164"/>
          <w:tab w:val="left" w:pos="1165"/>
        </w:tabs>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проявляти здатність до </w:t>
      </w:r>
      <w:r w:rsidR="00371841" w:rsidRPr="00AE64E3">
        <w:rPr>
          <w:rFonts w:ascii="Times New Roman" w:hAnsi="Times New Roman" w:cs="Times New Roman"/>
          <w:sz w:val="28"/>
          <w:szCs w:val="28"/>
        </w:rPr>
        <w:t>засвоєння специфіки викладацької діяльності у</w:t>
      </w:r>
      <w:r>
        <w:rPr>
          <w:rFonts w:ascii="Times New Roman" w:hAnsi="Times New Roman" w:cs="Times New Roman"/>
          <w:sz w:val="28"/>
          <w:szCs w:val="28"/>
          <w:lang w:val="uk-UA"/>
        </w:rPr>
        <w:t> </w:t>
      </w:r>
      <w:r w:rsidR="00371841" w:rsidRPr="00AE64E3">
        <w:rPr>
          <w:rFonts w:ascii="Times New Roman" w:hAnsi="Times New Roman" w:cs="Times New Roman"/>
          <w:sz w:val="28"/>
          <w:szCs w:val="28"/>
        </w:rPr>
        <w:t>вищій</w:t>
      </w:r>
      <w:r w:rsidR="00371841" w:rsidRPr="00AE64E3">
        <w:rPr>
          <w:rFonts w:ascii="Times New Roman" w:hAnsi="Times New Roman" w:cs="Times New Roman"/>
          <w:spacing w:val="-4"/>
          <w:sz w:val="28"/>
          <w:szCs w:val="28"/>
        </w:rPr>
        <w:t xml:space="preserve"> </w:t>
      </w:r>
      <w:r w:rsidR="00371841" w:rsidRPr="00AE64E3">
        <w:rPr>
          <w:rFonts w:ascii="Times New Roman" w:hAnsi="Times New Roman" w:cs="Times New Roman"/>
          <w:sz w:val="28"/>
          <w:szCs w:val="28"/>
        </w:rPr>
        <w:t>школі;</w:t>
      </w:r>
    </w:p>
    <w:p w:rsidR="00371841" w:rsidRPr="00AE64E3" w:rsidRDefault="0065123D" w:rsidP="005053AD">
      <w:pPr>
        <w:pStyle w:val="a3"/>
        <w:widowControl w:val="0"/>
        <w:numPr>
          <w:ilvl w:val="0"/>
          <w:numId w:val="136"/>
        </w:numPr>
        <w:tabs>
          <w:tab w:val="left" w:pos="1164"/>
          <w:tab w:val="left" w:pos="1165"/>
        </w:tabs>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мати схильність до </w:t>
      </w:r>
      <w:r w:rsidR="00371841" w:rsidRPr="00AE64E3">
        <w:rPr>
          <w:rFonts w:ascii="Times New Roman" w:hAnsi="Times New Roman" w:cs="Times New Roman"/>
          <w:sz w:val="28"/>
          <w:szCs w:val="28"/>
        </w:rPr>
        <w:t>виховання загальної і професійної культури майбутнього викладача вищого навчального закладу.</w:t>
      </w:r>
    </w:p>
    <w:p w:rsidR="004C3D12" w:rsidRDefault="00371841" w:rsidP="0018258C">
      <w:pPr>
        <w:spacing w:after="0" w:line="240" w:lineRule="auto"/>
        <w:ind w:firstLine="709"/>
        <w:contextualSpacing/>
        <w:jc w:val="both"/>
        <w:rPr>
          <w:rFonts w:ascii="Times New Roman" w:hAnsi="Times New Roman" w:cs="Times New Roman"/>
          <w:color w:val="000000"/>
          <w:spacing w:val="1"/>
          <w:sz w:val="28"/>
          <w:szCs w:val="28"/>
          <w:lang w:eastAsia="ru-RU"/>
        </w:rPr>
      </w:pPr>
      <w:r w:rsidRPr="00371841">
        <w:rPr>
          <w:rFonts w:ascii="Times New Roman" w:hAnsi="Times New Roman" w:cs="Times New Roman"/>
          <w:color w:val="000000"/>
          <w:spacing w:val="1"/>
          <w:sz w:val="28"/>
          <w:szCs w:val="28"/>
          <w:lang w:eastAsia="ru-RU"/>
        </w:rPr>
        <w:t xml:space="preserve">Оцінка результатів вступних випробувань здійснюється за </w:t>
      </w:r>
      <w:r w:rsidR="0047722C">
        <w:rPr>
          <w:rFonts w:ascii="Times New Roman" w:hAnsi="Times New Roman" w:cs="Times New Roman"/>
          <w:color w:val="000000"/>
          <w:spacing w:val="1"/>
          <w:sz w:val="28"/>
          <w:szCs w:val="28"/>
          <w:lang w:val="uk-UA" w:eastAsia="ru-RU"/>
        </w:rPr>
        <w:t xml:space="preserve">100-бальною </w:t>
      </w:r>
      <w:r w:rsidRPr="00371841">
        <w:rPr>
          <w:rFonts w:ascii="Times New Roman" w:hAnsi="Times New Roman" w:cs="Times New Roman"/>
          <w:color w:val="000000"/>
          <w:spacing w:val="1"/>
          <w:sz w:val="28"/>
          <w:szCs w:val="28"/>
          <w:lang w:eastAsia="ru-RU"/>
        </w:rPr>
        <w:t>шкалою від 100 до 200 балів.</w:t>
      </w:r>
    </w:p>
    <w:p w:rsidR="003849E6" w:rsidRPr="00E876A5" w:rsidRDefault="003849E6" w:rsidP="00E876A5">
      <w:pPr>
        <w:spacing w:after="0" w:line="240" w:lineRule="auto"/>
        <w:contextualSpacing/>
        <w:jc w:val="both"/>
        <w:rPr>
          <w:rFonts w:ascii="Times New Roman" w:hAnsi="Times New Roman" w:cs="Times New Roman"/>
          <w:color w:val="000000"/>
          <w:spacing w:val="1"/>
          <w:sz w:val="28"/>
          <w:szCs w:val="28"/>
          <w:lang w:eastAsia="ru-RU"/>
        </w:rPr>
        <w:sectPr w:rsidR="003849E6" w:rsidRPr="00E876A5" w:rsidSect="00003313">
          <w:pgSz w:w="11906" w:h="16838"/>
          <w:pgMar w:top="1134" w:right="567" w:bottom="1134" w:left="1701" w:header="709" w:footer="709" w:gutter="0"/>
          <w:cols w:space="708"/>
          <w:titlePg/>
          <w:docGrid w:linePitch="360"/>
        </w:sectPr>
      </w:pPr>
    </w:p>
    <w:p w:rsidR="00677D24" w:rsidRPr="00F33CDD" w:rsidRDefault="00677D24" w:rsidP="00677D24">
      <w:pPr>
        <w:pStyle w:val="1"/>
        <w:jc w:val="center"/>
        <w:rPr>
          <w:rFonts w:ascii="Times New Roman" w:hAnsi="Times New Roman" w:cs="Times New Roman"/>
          <w:b/>
          <w:sz w:val="28"/>
          <w:szCs w:val="28"/>
          <w:lang w:val="uk-UA"/>
        </w:rPr>
      </w:pPr>
      <w:bookmarkStart w:id="3" w:name="_Toc110430357"/>
      <w:r w:rsidRPr="00F33CDD">
        <w:rPr>
          <w:rFonts w:ascii="Times New Roman" w:hAnsi="Times New Roman" w:cs="Times New Roman"/>
          <w:b/>
          <w:sz w:val="28"/>
          <w:szCs w:val="28"/>
          <w:lang w:val="uk-UA"/>
        </w:rPr>
        <w:lastRenderedPageBreak/>
        <w:t>КРИТЕРІЇ ТА ПОРЯДОК ОЦІНЮВАННЯ, СТРУКТУРА ОЦІНКИ</w:t>
      </w:r>
      <w:bookmarkEnd w:id="3"/>
    </w:p>
    <w:p w:rsidR="00677D24" w:rsidRPr="005C70C3" w:rsidRDefault="00677D24" w:rsidP="00677D24">
      <w:pPr>
        <w:spacing w:after="0" w:line="240" w:lineRule="auto"/>
        <w:contextualSpacing/>
        <w:jc w:val="center"/>
        <w:rPr>
          <w:rFonts w:ascii="Times New Roman" w:hAnsi="Times New Roman" w:cs="Times New Roman"/>
          <w:b/>
          <w:bCs/>
          <w:sz w:val="28"/>
          <w:szCs w:val="28"/>
          <w:lang w:val="uk-UA"/>
        </w:rPr>
      </w:pPr>
    </w:p>
    <w:p w:rsidR="00677D24" w:rsidRPr="005C70C3" w:rsidRDefault="00677D24" w:rsidP="00677D24">
      <w:pPr>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Вступне випробування</w:t>
      </w:r>
      <w:r w:rsidRPr="005C70C3">
        <w:rPr>
          <w:rFonts w:ascii="Times New Roman" w:hAnsi="Times New Roman" w:cs="Times New Roman"/>
          <w:bCs/>
          <w:sz w:val="28"/>
          <w:szCs w:val="28"/>
          <w:lang w:val="uk-UA"/>
        </w:rPr>
        <w:t xml:space="preserve"> проводиться в усній формі</w:t>
      </w:r>
      <w:r>
        <w:rPr>
          <w:rFonts w:ascii="Times New Roman" w:hAnsi="Times New Roman" w:cs="Times New Roman"/>
          <w:bCs/>
          <w:sz w:val="28"/>
          <w:szCs w:val="28"/>
          <w:lang w:val="uk-UA"/>
        </w:rPr>
        <w:t xml:space="preserve"> (співбесіда)</w:t>
      </w:r>
      <w:r w:rsidRPr="005C70C3">
        <w:rPr>
          <w:rFonts w:ascii="Times New Roman" w:hAnsi="Times New Roman" w:cs="Times New Roman"/>
          <w:bCs/>
          <w:sz w:val="28"/>
          <w:szCs w:val="28"/>
          <w:lang w:val="uk-UA"/>
        </w:rPr>
        <w:t>, результат заноситься у протокол, відомість співбесіди і в екзаменаційний аркуш.</w:t>
      </w: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Вступник</w:t>
      </w:r>
      <w:r w:rsidRPr="005C70C3">
        <w:rPr>
          <w:rFonts w:ascii="Times New Roman" w:hAnsi="Times New Roman" w:cs="Times New Roman"/>
          <w:bCs/>
          <w:sz w:val="28"/>
          <w:szCs w:val="28"/>
          <w:lang w:val="uk-UA"/>
        </w:rPr>
        <w:t xml:space="preserve"> повинен дати відповідь </w:t>
      </w:r>
      <w:r>
        <w:rPr>
          <w:rFonts w:ascii="Times New Roman" w:hAnsi="Times New Roman" w:cs="Times New Roman"/>
          <w:bCs/>
          <w:sz w:val="28"/>
          <w:szCs w:val="28"/>
          <w:lang w:val="uk-UA"/>
        </w:rPr>
        <w:t>на</w:t>
      </w:r>
      <w:r w:rsidRPr="005C70C3">
        <w:rPr>
          <w:rFonts w:ascii="Times New Roman" w:hAnsi="Times New Roman" w:cs="Times New Roman"/>
          <w:bCs/>
          <w:sz w:val="28"/>
          <w:szCs w:val="28"/>
          <w:lang w:val="uk-UA"/>
        </w:rPr>
        <w:t xml:space="preserve"> запитання відповідно до програми </w:t>
      </w:r>
      <w:r>
        <w:rPr>
          <w:rFonts w:ascii="Times New Roman" w:hAnsi="Times New Roman" w:cs="Times New Roman"/>
          <w:bCs/>
          <w:sz w:val="28"/>
          <w:szCs w:val="28"/>
          <w:lang w:val="uk-UA"/>
        </w:rPr>
        <w:t>вступного випробування (</w:t>
      </w:r>
      <w:r w:rsidRPr="005C70C3">
        <w:rPr>
          <w:rFonts w:ascii="Times New Roman" w:hAnsi="Times New Roman" w:cs="Times New Roman"/>
          <w:bCs/>
          <w:sz w:val="28"/>
          <w:szCs w:val="28"/>
          <w:lang w:val="uk-UA"/>
        </w:rPr>
        <w:t>співбесіди</w:t>
      </w:r>
      <w:r>
        <w:rPr>
          <w:rFonts w:ascii="Times New Roman" w:hAnsi="Times New Roman" w:cs="Times New Roman"/>
          <w:bCs/>
          <w:sz w:val="28"/>
          <w:szCs w:val="28"/>
          <w:lang w:val="uk-UA"/>
        </w:rPr>
        <w:t>)</w:t>
      </w:r>
      <w:r w:rsidRPr="005C70C3">
        <w:rPr>
          <w:rFonts w:ascii="Times New Roman" w:hAnsi="Times New Roman" w:cs="Times New Roman"/>
          <w:bCs/>
          <w:sz w:val="28"/>
          <w:szCs w:val="28"/>
          <w:lang w:val="uk-UA"/>
        </w:rPr>
        <w:t xml:space="preserve"> з питань б</w:t>
      </w:r>
      <w:r>
        <w:rPr>
          <w:rFonts w:ascii="Times New Roman" w:hAnsi="Times New Roman" w:cs="Times New Roman"/>
          <w:bCs/>
          <w:sz w:val="28"/>
          <w:szCs w:val="28"/>
          <w:lang w:val="uk-UA"/>
        </w:rPr>
        <w:t>л</w:t>
      </w:r>
      <w:r w:rsidRPr="005C70C3">
        <w:rPr>
          <w:rFonts w:ascii="Times New Roman" w:hAnsi="Times New Roman" w:cs="Times New Roman"/>
          <w:bCs/>
          <w:sz w:val="28"/>
          <w:szCs w:val="28"/>
          <w:lang w:val="uk-UA"/>
        </w:rPr>
        <w:t>оків дисциплін за спеціальністю, правильно сформулювати відповіді на задані запитання, грунтовно дати пояснення щодо основних засад спеціальності.</w:t>
      </w: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r w:rsidRPr="00210C76">
        <w:rPr>
          <w:rFonts w:ascii="Times New Roman" w:hAnsi="Times New Roman" w:cs="Times New Roman"/>
          <w:bCs/>
          <w:sz w:val="28"/>
          <w:szCs w:val="28"/>
          <w:lang w:val="uk-UA"/>
        </w:rPr>
        <w:t>Оцінка результатів вступних випробувань здійснюється за 100-бальною шкалою від 100 до 200 балів.</w:t>
      </w: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Кожен екзаменаційний білет містить 3 (три) питання. Одна правильна відповідь на питання екзаменаційного білету оцінюється до 30 балів. </w:t>
      </w: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Максимальна кількість в 10 балів передбачається за виконання наукової доповіді (реферату) з обраної наукової спеціальності.</w:t>
      </w: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Pr="003831A1" w:rsidRDefault="00677D24" w:rsidP="00677D24">
      <w:pPr>
        <w:spacing w:after="0" w:line="240" w:lineRule="auto"/>
        <w:ind w:firstLine="709"/>
        <w:contextualSpacing/>
        <w:jc w:val="both"/>
        <w:rPr>
          <w:rFonts w:ascii="Times New Roman" w:hAnsi="Times New Roman" w:cs="Times New Roman"/>
          <w:b/>
          <w:bCs/>
          <w:sz w:val="28"/>
          <w:szCs w:val="28"/>
          <w:lang w:val="uk-UA"/>
        </w:rPr>
      </w:pPr>
      <w:r w:rsidRPr="003831A1">
        <w:rPr>
          <w:rFonts w:ascii="Times New Roman" w:hAnsi="Times New Roman" w:cs="Times New Roman"/>
          <w:b/>
          <w:bCs/>
          <w:sz w:val="28"/>
          <w:szCs w:val="28"/>
          <w:lang w:val="uk-UA"/>
        </w:rPr>
        <w:t>Вага оцінки вступного випробування зі спеціальності</w:t>
      </w:r>
      <w:r w:rsidRPr="00EF15A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w:t>
      </w:r>
      <w:r w:rsidRPr="003831A1">
        <w:rPr>
          <w:rFonts w:ascii="Times New Roman" w:hAnsi="Times New Roman" w:cs="Times New Roman"/>
          <w:b/>
          <w:bCs/>
          <w:sz w:val="28"/>
          <w:szCs w:val="28"/>
          <w:lang w:val="uk-UA"/>
        </w:rPr>
        <w:t>в балах</w:t>
      </w:r>
      <w:r>
        <w:rPr>
          <w:rFonts w:ascii="Times New Roman" w:hAnsi="Times New Roman" w:cs="Times New Roman"/>
          <w:b/>
          <w:bCs/>
          <w:sz w:val="28"/>
          <w:szCs w:val="28"/>
          <w:lang w:val="uk-UA"/>
        </w:rPr>
        <w:t>)</w:t>
      </w:r>
    </w:p>
    <w:p w:rsidR="00677D24" w:rsidRPr="003831A1" w:rsidRDefault="00677D24" w:rsidP="00677D24">
      <w:pPr>
        <w:spacing w:after="0" w:line="240" w:lineRule="auto"/>
        <w:ind w:firstLine="709"/>
        <w:contextualSpacing/>
        <w:jc w:val="both"/>
        <w:rPr>
          <w:rFonts w:ascii="Times New Roman" w:hAnsi="Times New Roman" w:cs="Times New Roman"/>
          <w:bCs/>
          <w:sz w:val="12"/>
          <w:szCs w:val="12"/>
          <w:lang w:val="uk-UA"/>
        </w:rPr>
      </w:pPr>
    </w:p>
    <w:tbl>
      <w:tblPr>
        <w:tblStyle w:val="a6"/>
        <w:tblW w:w="0" w:type="auto"/>
        <w:tblLook w:val="04A0" w:firstRow="1" w:lastRow="0" w:firstColumn="1" w:lastColumn="0" w:noHBand="0" w:noVBand="1"/>
      </w:tblPr>
      <w:tblGrid>
        <w:gridCol w:w="6629"/>
        <w:gridCol w:w="3079"/>
      </w:tblGrid>
      <w:tr w:rsidR="00677D24" w:rsidTr="00901350">
        <w:trPr>
          <w:trHeight w:val="304"/>
        </w:trPr>
        <w:tc>
          <w:tcPr>
            <w:tcW w:w="6629" w:type="dxa"/>
          </w:tcPr>
          <w:p w:rsidR="00677D24" w:rsidRDefault="00677D24" w:rsidP="00901350">
            <w:pPr>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Компонент вступного випробування</w:t>
            </w:r>
          </w:p>
        </w:tc>
        <w:tc>
          <w:tcPr>
            <w:tcW w:w="3079" w:type="dxa"/>
          </w:tcPr>
          <w:p w:rsidR="00677D24"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Максимальна кількість балів</w:t>
            </w:r>
          </w:p>
        </w:tc>
      </w:tr>
      <w:tr w:rsidR="00677D24" w:rsidTr="00901350">
        <w:trPr>
          <w:trHeight w:val="328"/>
        </w:trPr>
        <w:tc>
          <w:tcPr>
            <w:tcW w:w="6629" w:type="dxa"/>
          </w:tcPr>
          <w:p w:rsidR="00677D24" w:rsidRDefault="00677D24" w:rsidP="00901350">
            <w:pPr>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Відповідь на перше питання екзаменаційного білету</w:t>
            </w:r>
          </w:p>
        </w:tc>
        <w:tc>
          <w:tcPr>
            <w:tcW w:w="3079" w:type="dxa"/>
          </w:tcPr>
          <w:p w:rsidR="00677D24"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30</w:t>
            </w:r>
          </w:p>
        </w:tc>
      </w:tr>
      <w:tr w:rsidR="00677D24" w:rsidTr="00901350">
        <w:trPr>
          <w:trHeight w:val="321"/>
        </w:trPr>
        <w:tc>
          <w:tcPr>
            <w:tcW w:w="6629" w:type="dxa"/>
          </w:tcPr>
          <w:p w:rsidR="00677D24" w:rsidRDefault="00677D24" w:rsidP="00901350">
            <w:pPr>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Відповідь на друге питання екзаменаційного білету</w:t>
            </w:r>
          </w:p>
        </w:tc>
        <w:tc>
          <w:tcPr>
            <w:tcW w:w="3079" w:type="dxa"/>
          </w:tcPr>
          <w:p w:rsidR="00677D24"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30</w:t>
            </w:r>
          </w:p>
        </w:tc>
      </w:tr>
      <w:tr w:rsidR="00677D24" w:rsidTr="00901350">
        <w:trPr>
          <w:trHeight w:val="304"/>
        </w:trPr>
        <w:tc>
          <w:tcPr>
            <w:tcW w:w="6629" w:type="dxa"/>
          </w:tcPr>
          <w:p w:rsidR="00677D24" w:rsidRDefault="00677D24" w:rsidP="00901350">
            <w:pPr>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Відповідь на третє питання екзаменаційного білету</w:t>
            </w:r>
          </w:p>
        </w:tc>
        <w:tc>
          <w:tcPr>
            <w:tcW w:w="3079" w:type="dxa"/>
          </w:tcPr>
          <w:p w:rsidR="00677D24"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30</w:t>
            </w:r>
          </w:p>
        </w:tc>
      </w:tr>
      <w:tr w:rsidR="00677D24" w:rsidTr="00901350">
        <w:trPr>
          <w:trHeight w:val="304"/>
        </w:trPr>
        <w:tc>
          <w:tcPr>
            <w:tcW w:w="6629" w:type="dxa"/>
          </w:tcPr>
          <w:p w:rsidR="00677D24" w:rsidRDefault="00677D24" w:rsidP="00901350">
            <w:pPr>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Виконання наукової доповіді </w:t>
            </w:r>
            <w:r w:rsidRPr="002A0DB7">
              <w:rPr>
                <w:rFonts w:ascii="Times New Roman" w:hAnsi="Times New Roman" w:cs="Times New Roman"/>
                <w:bCs/>
                <w:sz w:val="28"/>
                <w:szCs w:val="28"/>
                <w:lang w:val="uk-UA"/>
              </w:rPr>
              <w:t>(реферат</w:t>
            </w:r>
            <w:r>
              <w:rPr>
                <w:rFonts w:ascii="Times New Roman" w:hAnsi="Times New Roman" w:cs="Times New Roman"/>
                <w:bCs/>
                <w:sz w:val="28"/>
                <w:szCs w:val="28"/>
                <w:lang w:val="uk-UA"/>
              </w:rPr>
              <w:t>у</w:t>
            </w:r>
            <w:r w:rsidRPr="002A0DB7">
              <w:rPr>
                <w:rFonts w:ascii="Times New Roman" w:hAnsi="Times New Roman" w:cs="Times New Roman"/>
                <w:bCs/>
                <w:sz w:val="28"/>
                <w:szCs w:val="28"/>
                <w:lang w:val="uk-UA"/>
              </w:rPr>
              <w:t>) з</w:t>
            </w:r>
            <w:r>
              <w:rPr>
                <w:rFonts w:ascii="Times New Roman" w:hAnsi="Times New Roman" w:cs="Times New Roman"/>
                <w:bCs/>
                <w:sz w:val="28"/>
                <w:szCs w:val="28"/>
                <w:lang w:val="uk-UA"/>
              </w:rPr>
              <w:t xml:space="preserve"> обраної наукової спеціальності</w:t>
            </w:r>
          </w:p>
        </w:tc>
        <w:tc>
          <w:tcPr>
            <w:tcW w:w="3079" w:type="dxa"/>
          </w:tcPr>
          <w:p w:rsidR="00677D24"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10</w:t>
            </w:r>
          </w:p>
        </w:tc>
      </w:tr>
      <w:tr w:rsidR="00677D24" w:rsidTr="00901350">
        <w:trPr>
          <w:trHeight w:val="304"/>
        </w:trPr>
        <w:tc>
          <w:tcPr>
            <w:tcW w:w="6629" w:type="dxa"/>
          </w:tcPr>
          <w:p w:rsidR="00677D24" w:rsidRDefault="00677D24" w:rsidP="00901350">
            <w:pPr>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Загальна максимальна кількість балів за вступне випробування зі спеціальності</w:t>
            </w:r>
          </w:p>
        </w:tc>
        <w:tc>
          <w:tcPr>
            <w:tcW w:w="3079" w:type="dxa"/>
          </w:tcPr>
          <w:p w:rsidR="00677D24"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100</w:t>
            </w:r>
          </w:p>
        </w:tc>
      </w:tr>
    </w:tbl>
    <w:p w:rsidR="00677D24" w:rsidRDefault="00677D24" w:rsidP="00677D24">
      <w:pPr>
        <w:spacing w:after="0" w:line="240" w:lineRule="auto"/>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r w:rsidRPr="00C95BB0">
        <w:rPr>
          <w:rFonts w:ascii="Times New Roman" w:hAnsi="Times New Roman" w:cs="Times New Roman"/>
          <w:bCs/>
          <w:sz w:val="28"/>
          <w:szCs w:val="28"/>
          <w:lang w:val="uk-UA"/>
        </w:rPr>
        <w:t>Для конкурсного відбору осіб, які вступають на навчання для здобуття ступеня доктора філософії, конкурсний бал обчислюється як сума балів за вступні іспити шляхом множення конкурсного бала на вагові коефіцієнти</w:t>
      </w:r>
      <w:r>
        <w:rPr>
          <w:rFonts w:ascii="Times New Roman" w:hAnsi="Times New Roman" w:cs="Times New Roman"/>
          <w:bCs/>
          <w:sz w:val="28"/>
          <w:szCs w:val="28"/>
          <w:lang w:val="uk-UA"/>
        </w:rPr>
        <w:t xml:space="preserve"> відповідно до </w:t>
      </w:r>
      <w:r w:rsidRPr="00C95BB0">
        <w:rPr>
          <w:rFonts w:ascii="Times New Roman" w:hAnsi="Times New Roman" w:cs="Times New Roman"/>
          <w:bCs/>
          <w:sz w:val="28"/>
          <w:szCs w:val="28"/>
          <w:lang w:val="uk-UA"/>
        </w:rPr>
        <w:t>Правил прийому на навчання для здобуття вищої освіти у НУОЗ України імені П. Л. Шупика</w:t>
      </w:r>
      <w:r>
        <w:rPr>
          <w:rFonts w:ascii="Times New Roman" w:hAnsi="Times New Roman" w:cs="Times New Roman"/>
          <w:bCs/>
          <w:sz w:val="28"/>
          <w:szCs w:val="28"/>
          <w:lang w:val="uk-UA"/>
        </w:rPr>
        <w:t>.</w:t>
      </w: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
          <w:bCs/>
          <w:sz w:val="28"/>
          <w:szCs w:val="28"/>
          <w:lang w:val="uk-UA"/>
        </w:rPr>
      </w:pPr>
    </w:p>
    <w:p w:rsidR="00677D24" w:rsidRDefault="00677D24" w:rsidP="00677D24">
      <w:pPr>
        <w:spacing w:after="0" w:line="240" w:lineRule="auto"/>
        <w:ind w:firstLine="709"/>
        <w:contextualSpacing/>
        <w:jc w:val="both"/>
        <w:rPr>
          <w:rFonts w:ascii="Times New Roman" w:hAnsi="Times New Roman" w:cs="Times New Roman"/>
          <w:b/>
          <w:bCs/>
          <w:sz w:val="28"/>
          <w:szCs w:val="28"/>
          <w:lang w:val="uk-UA"/>
        </w:rPr>
      </w:pPr>
    </w:p>
    <w:p w:rsidR="00677D24" w:rsidRDefault="00677D24" w:rsidP="00677D24">
      <w:pPr>
        <w:spacing w:after="0" w:line="240" w:lineRule="auto"/>
        <w:contextualSpacing/>
        <w:jc w:val="center"/>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lastRenderedPageBreak/>
        <w:t>КРИТЕРІЇ ОЦІНЮВАННЯ</w:t>
      </w:r>
      <w:r>
        <w:rPr>
          <w:rFonts w:ascii="Times New Roman" w:hAnsi="Times New Roman" w:cs="Times New Roman"/>
          <w:b/>
          <w:bCs/>
          <w:sz w:val="28"/>
          <w:szCs w:val="28"/>
          <w:lang w:val="uk-UA"/>
        </w:rPr>
        <w:t xml:space="preserve"> СПІВБЕСІДИ</w:t>
      </w:r>
    </w:p>
    <w:p w:rsidR="00677D24" w:rsidRPr="005C70C3" w:rsidRDefault="00677D24" w:rsidP="00677D24">
      <w:pPr>
        <w:spacing w:after="0" w:line="240" w:lineRule="auto"/>
        <w:contextualSpacing/>
        <w:jc w:val="center"/>
        <w:rPr>
          <w:rFonts w:ascii="Times New Roman" w:hAnsi="Times New Roman" w:cs="Times New Roman"/>
          <w:b/>
          <w:bCs/>
          <w:sz w:val="28"/>
          <w:szCs w:val="28"/>
          <w:lang w:val="uk-UA"/>
        </w:rPr>
      </w:pPr>
    </w:p>
    <w:tbl>
      <w:tblPr>
        <w:tblStyle w:val="a6"/>
        <w:tblW w:w="0" w:type="auto"/>
        <w:tblLook w:val="04A0" w:firstRow="1" w:lastRow="0" w:firstColumn="1" w:lastColumn="0" w:noHBand="0" w:noVBand="1"/>
      </w:tblPr>
      <w:tblGrid>
        <w:gridCol w:w="1097"/>
        <w:gridCol w:w="1025"/>
        <w:gridCol w:w="1025"/>
        <w:gridCol w:w="6707"/>
      </w:tblGrid>
      <w:tr w:rsidR="00677D24" w:rsidRPr="005C70C3" w:rsidTr="00901350">
        <w:tc>
          <w:tcPr>
            <w:tcW w:w="1097" w:type="dxa"/>
          </w:tcPr>
          <w:p w:rsidR="00677D24" w:rsidRPr="005C70C3" w:rsidRDefault="00677D24" w:rsidP="00901350">
            <w:pPr>
              <w:contextualSpacing/>
              <w:jc w:val="center"/>
              <w:rPr>
                <w:rFonts w:ascii="Times New Roman" w:hAnsi="Times New Roman" w:cs="Times New Roman"/>
                <w:bCs/>
                <w:sz w:val="28"/>
                <w:szCs w:val="28"/>
                <w:lang w:val="uk-UA"/>
              </w:rPr>
            </w:pPr>
            <w:r w:rsidRPr="005C70C3">
              <w:rPr>
                <w:rFonts w:ascii="Times New Roman" w:hAnsi="Times New Roman" w:cs="Times New Roman"/>
                <w:bCs/>
                <w:sz w:val="28"/>
                <w:szCs w:val="28"/>
                <w:lang w:val="uk-UA"/>
              </w:rPr>
              <w:t>200-бальна шкала</w:t>
            </w:r>
          </w:p>
        </w:tc>
        <w:tc>
          <w:tcPr>
            <w:tcW w:w="1025" w:type="dxa"/>
          </w:tcPr>
          <w:p w:rsidR="00677D24" w:rsidRPr="005C70C3" w:rsidRDefault="00677D24" w:rsidP="00901350">
            <w:pPr>
              <w:contextualSpacing/>
              <w:jc w:val="center"/>
              <w:rPr>
                <w:rFonts w:ascii="Times New Roman" w:hAnsi="Times New Roman" w:cs="Times New Roman"/>
                <w:bCs/>
                <w:sz w:val="28"/>
                <w:szCs w:val="28"/>
                <w:lang w:val="uk-UA"/>
              </w:rPr>
            </w:pPr>
            <w:r w:rsidRPr="005C70C3">
              <w:rPr>
                <w:rFonts w:ascii="Times New Roman" w:hAnsi="Times New Roman" w:cs="Times New Roman"/>
                <w:bCs/>
                <w:sz w:val="28"/>
                <w:szCs w:val="28"/>
                <w:lang w:val="uk-UA"/>
              </w:rPr>
              <w:t>12-бальна шкала</w:t>
            </w:r>
          </w:p>
        </w:tc>
        <w:tc>
          <w:tcPr>
            <w:tcW w:w="1025" w:type="dxa"/>
          </w:tcPr>
          <w:p w:rsidR="00677D24" w:rsidRPr="005C70C3" w:rsidRDefault="00677D24" w:rsidP="00901350">
            <w:pPr>
              <w:contextualSpacing/>
              <w:jc w:val="center"/>
              <w:rPr>
                <w:rFonts w:ascii="Times New Roman" w:hAnsi="Times New Roman" w:cs="Times New Roman"/>
                <w:bCs/>
                <w:sz w:val="28"/>
                <w:szCs w:val="28"/>
                <w:lang w:val="uk-UA"/>
              </w:rPr>
            </w:pPr>
            <w:r w:rsidRPr="005C70C3">
              <w:rPr>
                <w:rFonts w:ascii="Times New Roman" w:hAnsi="Times New Roman" w:cs="Times New Roman"/>
                <w:bCs/>
                <w:sz w:val="28"/>
                <w:szCs w:val="28"/>
                <w:lang w:val="uk-UA"/>
              </w:rPr>
              <w:t>5-бальна шкала</w:t>
            </w:r>
          </w:p>
        </w:tc>
        <w:tc>
          <w:tcPr>
            <w:tcW w:w="6707" w:type="dxa"/>
          </w:tcPr>
          <w:p w:rsidR="00677D24" w:rsidRPr="005C70C3" w:rsidRDefault="00677D24" w:rsidP="00901350">
            <w:pPr>
              <w:contextualSpacing/>
              <w:jc w:val="center"/>
              <w:rPr>
                <w:rFonts w:ascii="Times New Roman" w:hAnsi="Times New Roman" w:cs="Times New Roman"/>
                <w:bCs/>
                <w:sz w:val="28"/>
                <w:szCs w:val="28"/>
                <w:lang w:val="uk-UA"/>
              </w:rPr>
            </w:pPr>
            <w:r w:rsidRPr="005C70C3">
              <w:rPr>
                <w:rFonts w:ascii="Times New Roman" w:hAnsi="Times New Roman" w:cs="Times New Roman"/>
                <w:bCs/>
                <w:sz w:val="28"/>
                <w:szCs w:val="28"/>
                <w:lang w:val="uk-UA"/>
              </w:rPr>
              <w:t>Вимоги до рівня знань</w:t>
            </w:r>
          </w:p>
        </w:tc>
      </w:tr>
      <w:tr w:rsidR="00677D24" w:rsidRPr="005053AD" w:rsidTr="00901350">
        <w:tc>
          <w:tcPr>
            <w:tcW w:w="1097" w:type="dxa"/>
            <w:vMerge w:val="restart"/>
          </w:tcPr>
          <w:p w:rsidR="00677D24" w:rsidRPr="005C70C3" w:rsidRDefault="007F59E9" w:rsidP="00901350">
            <w:pPr>
              <w:contextualSpacing/>
              <w:rPr>
                <w:rFonts w:ascii="Times New Roman" w:hAnsi="Times New Roman" w:cs="Times New Roman"/>
                <w:b/>
                <w:bCs/>
                <w:sz w:val="28"/>
                <w:szCs w:val="28"/>
                <w:lang w:val="uk-UA"/>
              </w:rPr>
            </w:pPr>
            <w:r>
              <w:rPr>
                <w:rFonts w:ascii="Times New Roman" w:hAnsi="Times New Roman" w:cs="Times New Roman"/>
                <w:bCs/>
                <w:sz w:val="28"/>
                <w:szCs w:val="28"/>
                <w:lang w:val="uk-UA"/>
              </w:rPr>
              <w:t>181-</w:t>
            </w:r>
            <w:r w:rsidR="00677D24">
              <w:rPr>
                <w:rFonts w:ascii="Times New Roman" w:hAnsi="Times New Roman" w:cs="Times New Roman"/>
                <w:bCs/>
                <w:sz w:val="28"/>
                <w:szCs w:val="28"/>
                <w:lang w:val="uk-UA"/>
              </w:rPr>
              <w:t>190</w:t>
            </w:r>
          </w:p>
        </w:tc>
        <w:tc>
          <w:tcPr>
            <w:tcW w:w="1025" w:type="dxa"/>
            <w:vMerge w:val="restart"/>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12</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5 +</w:t>
            </w:r>
          </w:p>
        </w:tc>
        <w:tc>
          <w:tcPr>
            <w:tcW w:w="6707" w:type="dxa"/>
            <w:vMerge w:val="restart"/>
          </w:tcPr>
          <w:p w:rsidR="00677D24" w:rsidRPr="005C70C3" w:rsidRDefault="00677D24" w:rsidP="00901350">
            <w:pPr>
              <w:contextualSpacing/>
              <w:jc w:val="both"/>
              <w:rPr>
                <w:rFonts w:ascii="Times New Roman" w:hAnsi="Times New Roman" w:cs="Times New Roman"/>
                <w:b/>
                <w:bCs/>
                <w:sz w:val="28"/>
                <w:szCs w:val="28"/>
                <w:lang w:val="uk-UA"/>
              </w:rPr>
            </w:pPr>
            <w:r>
              <w:rPr>
                <w:rFonts w:ascii="Times New Roman" w:hAnsi="Times New Roman" w:cs="Times New Roman"/>
                <w:bCs/>
                <w:sz w:val="28"/>
                <w:szCs w:val="28"/>
                <w:lang w:val="uk-UA"/>
              </w:rPr>
              <w:t>В</w:t>
            </w:r>
            <w:r w:rsidRPr="003C631A">
              <w:rPr>
                <w:rFonts w:ascii="Times New Roman" w:hAnsi="Times New Roman" w:cs="Times New Roman"/>
                <w:bCs/>
                <w:sz w:val="28"/>
                <w:szCs w:val="28"/>
                <w:lang w:val="uk-UA"/>
              </w:rPr>
              <w:t>ступник володіє глибокими й міцними знаннями, дає ґрунтовну відповідь на поставлене питання, висловлює власну позицію і переконливо її аргументує, самостійно оцінює джерела інформації, що стосуються питання, вміє узагальнити поданий матеріал</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розкриті і точно вжиті основні поняття;</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сутність питань розкрито повно, розгорнуто, логічно;</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використані приклади, що ілюструють теоретичні положення;</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представлені різні точки зору на проблему;</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відповіді обгрунтовані та послідовні;</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повно і оперативно надано відповіді на додаткові запитання.</w:t>
            </w:r>
          </w:p>
        </w:tc>
      </w:tr>
      <w:tr w:rsidR="00677D24" w:rsidRPr="005C70C3" w:rsidTr="00901350">
        <w:tc>
          <w:tcPr>
            <w:tcW w:w="1097" w:type="dxa"/>
            <w:vMerge/>
          </w:tcPr>
          <w:p w:rsidR="00677D24" w:rsidRPr="005C70C3" w:rsidRDefault="00677D24" w:rsidP="00901350">
            <w:pPr>
              <w:contextualSpacing/>
              <w:rPr>
                <w:rFonts w:ascii="Times New Roman" w:hAnsi="Times New Roman" w:cs="Times New Roman"/>
                <w:b/>
                <w:bCs/>
                <w:sz w:val="28"/>
                <w:szCs w:val="28"/>
                <w:lang w:val="uk-UA"/>
              </w:rPr>
            </w:pPr>
          </w:p>
        </w:tc>
        <w:tc>
          <w:tcPr>
            <w:tcW w:w="1025" w:type="dxa"/>
            <w:vMerge/>
          </w:tcPr>
          <w:p w:rsidR="00677D24" w:rsidRPr="005C70C3" w:rsidRDefault="00677D24" w:rsidP="00901350">
            <w:pPr>
              <w:contextualSpacing/>
              <w:rPr>
                <w:rFonts w:ascii="Times New Roman" w:hAnsi="Times New Roman" w:cs="Times New Roman"/>
                <w:b/>
                <w:bCs/>
                <w:sz w:val="28"/>
                <w:szCs w:val="28"/>
                <w:lang w:val="uk-UA"/>
              </w:rPr>
            </w:pP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5</w:t>
            </w: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C70C3" w:rsidTr="00901350">
        <w:trPr>
          <w:trHeight w:val="603"/>
        </w:trPr>
        <w:tc>
          <w:tcPr>
            <w:tcW w:w="1097" w:type="dxa"/>
            <w:vMerge w:val="restart"/>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71-180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11</w:t>
            </w:r>
          </w:p>
        </w:tc>
        <w:tc>
          <w:tcPr>
            <w:tcW w:w="1025" w:type="dxa"/>
            <w:vMerge w:val="restart"/>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5 -</w:t>
            </w: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C70C3" w:rsidTr="00901350">
        <w:trPr>
          <w:trHeight w:val="2670"/>
        </w:trPr>
        <w:tc>
          <w:tcPr>
            <w:tcW w:w="1097" w:type="dxa"/>
            <w:vMerge/>
          </w:tcPr>
          <w:p w:rsidR="00677D24" w:rsidRPr="005C70C3" w:rsidRDefault="00677D24" w:rsidP="00901350">
            <w:pPr>
              <w:contextualSpacing/>
              <w:rPr>
                <w:rFonts w:ascii="Times New Roman" w:hAnsi="Times New Roman" w:cs="Times New Roman"/>
                <w:bCs/>
                <w:sz w:val="28"/>
                <w:szCs w:val="28"/>
                <w:lang w:val="uk-UA"/>
              </w:rPr>
            </w:pPr>
          </w:p>
        </w:tc>
        <w:tc>
          <w:tcPr>
            <w:tcW w:w="1025" w:type="dxa"/>
          </w:tcPr>
          <w:p w:rsidR="00677D24" w:rsidRPr="005C70C3" w:rsidRDefault="00677D24" w:rsidP="00901350">
            <w:pPr>
              <w:contextualSpacing/>
              <w:rPr>
                <w:rFonts w:ascii="Times New Roman" w:hAnsi="Times New Roman" w:cs="Times New Roman"/>
                <w:bCs/>
                <w:sz w:val="28"/>
                <w:szCs w:val="28"/>
                <w:lang w:val="uk-UA"/>
              </w:rPr>
            </w:pPr>
            <w:r w:rsidRPr="005C70C3">
              <w:rPr>
                <w:rFonts w:ascii="Times New Roman" w:hAnsi="Times New Roman" w:cs="Times New Roman"/>
                <w:bCs/>
                <w:sz w:val="28"/>
                <w:szCs w:val="28"/>
                <w:lang w:val="uk-UA"/>
              </w:rPr>
              <w:t>10</w:t>
            </w:r>
          </w:p>
        </w:tc>
        <w:tc>
          <w:tcPr>
            <w:tcW w:w="1025" w:type="dxa"/>
            <w:vMerge/>
          </w:tcPr>
          <w:p w:rsidR="00677D24" w:rsidRPr="005C70C3" w:rsidRDefault="00677D24" w:rsidP="00901350">
            <w:pPr>
              <w:contextualSpacing/>
              <w:rPr>
                <w:rFonts w:ascii="Times New Roman" w:hAnsi="Times New Roman" w:cs="Times New Roman"/>
                <w:bCs/>
                <w:sz w:val="28"/>
                <w:szCs w:val="28"/>
                <w:lang w:val="uk-UA"/>
              </w:rPr>
            </w:pP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053AD" w:rsidTr="00901350">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61</w:t>
            </w:r>
            <w:r>
              <w:rPr>
                <w:rFonts w:ascii="Times New Roman" w:hAnsi="Times New Roman" w:cs="Times New Roman"/>
                <w:bCs/>
                <w:sz w:val="28"/>
                <w:szCs w:val="28"/>
                <w:lang w:val="uk-UA"/>
              </w:rPr>
              <w:t>-17</w:t>
            </w:r>
            <w:r w:rsidR="007F59E9">
              <w:rPr>
                <w:rFonts w:ascii="Times New Roman" w:hAnsi="Times New Roman" w:cs="Times New Roman"/>
                <w:bCs/>
                <w:sz w:val="28"/>
                <w:szCs w:val="28"/>
                <w:lang w:val="uk-UA"/>
              </w:rPr>
              <w:t>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9</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4+</w:t>
            </w:r>
          </w:p>
        </w:tc>
        <w:tc>
          <w:tcPr>
            <w:tcW w:w="6707" w:type="dxa"/>
            <w:vMerge w:val="restart"/>
          </w:tcPr>
          <w:p w:rsidR="00677D24" w:rsidRPr="005C70C3" w:rsidRDefault="00677D24" w:rsidP="00901350">
            <w:pPr>
              <w:contextualSpacing/>
              <w:jc w:val="both"/>
              <w:rPr>
                <w:rFonts w:ascii="Times New Roman" w:hAnsi="Times New Roman" w:cs="Times New Roman"/>
                <w:b/>
                <w:bCs/>
                <w:sz w:val="28"/>
                <w:szCs w:val="28"/>
                <w:lang w:val="uk-UA"/>
              </w:rPr>
            </w:pPr>
            <w:r>
              <w:rPr>
                <w:rFonts w:ascii="Times New Roman" w:hAnsi="Times New Roman" w:cs="Times New Roman"/>
                <w:bCs/>
                <w:sz w:val="28"/>
                <w:szCs w:val="28"/>
                <w:lang w:val="uk-UA"/>
              </w:rPr>
              <w:t>В</w:t>
            </w:r>
            <w:r w:rsidRPr="003C631A">
              <w:rPr>
                <w:rFonts w:ascii="Times New Roman" w:hAnsi="Times New Roman" w:cs="Times New Roman"/>
                <w:bCs/>
                <w:sz w:val="28"/>
                <w:szCs w:val="28"/>
                <w:lang w:val="uk-UA"/>
              </w:rPr>
              <w:t>ступник вільно викладає зміст питання, поставленого екзаменатором, застосовуючи необхідну термінологію та нормативно-правову базу, робить аргументовані висновки</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розкриті основнні поняття;</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сутність питань розкрита повно, логічно;</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використані приклади, що ілюструють теоретичні положення;</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представлені різні точки зору на проблему;</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відповіді обгрунтовані та послідовні;</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повно і оперативно надано відповіді на додаткові запитання.</w:t>
            </w:r>
          </w:p>
        </w:tc>
      </w:tr>
      <w:tr w:rsidR="00677D24" w:rsidRPr="005C70C3" w:rsidTr="00901350">
        <w:trPr>
          <w:trHeight w:val="572"/>
        </w:trPr>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51</w:t>
            </w:r>
            <w:r>
              <w:rPr>
                <w:rFonts w:ascii="Times New Roman" w:hAnsi="Times New Roman" w:cs="Times New Roman"/>
                <w:bCs/>
                <w:sz w:val="28"/>
                <w:szCs w:val="28"/>
                <w:lang w:val="uk-UA"/>
              </w:rPr>
              <w:t>-16</w:t>
            </w:r>
            <w:r w:rsidR="007F59E9">
              <w:rPr>
                <w:rFonts w:ascii="Times New Roman" w:hAnsi="Times New Roman" w:cs="Times New Roman"/>
                <w:bCs/>
                <w:sz w:val="28"/>
                <w:szCs w:val="28"/>
                <w:lang w:val="uk-UA"/>
              </w:rPr>
              <w:t>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8</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4</w:t>
            </w: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C70C3" w:rsidTr="00901350">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41</w:t>
            </w:r>
            <w:r>
              <w:rPr>
                <w:rFonts w:ascii="Times New Roman" w:hAnsi="Times New Roman" w:cs="Times New Roman"/>
                <w:bCs/>
                <w:sz w:val="28"/>
                <w:szCs w:val="28"/>
                <w:lang w:val="uk-UA"/>
              </w:rPr>
              <w:t>-15</w:t>
            </w:r>
            <w:r w:rsidR="007F59E9">
              <w:rPr>
                <w:rFonts w:ascii="Times New Roman" w:hAnsi="Times New Roman" w:cs="Times New Roman"/>
                <w:bCs/>
                <w:sz w:val="28"/>
                <w:szCs w:val="28"/>
                <w:lang w:val="uk-UA"/>
              </w:rPr>
              <w:t>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7</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4-</w:t>
            </w: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053AD" w:rsidTr="00901350">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31</w:t>
            </w:r>
            <w:r>
              <w:rPr>
                <w:rFonts w:ascii="Times New Roman" w:hAnsi="Times New Roman" w:cs="Times New Roman"/>
                <w:bCs/>
                <w:sz w:val="28"/>
                <w:szCs w:val="28"/>
                <w:lang w:val="uk-UA"/>
              </w:rPr>
              <w:t>-14</w:t>
            </w:r>
            <w:r w:rsidR="007F59E9">
              <w:rPr>
                <w:rFonts w:ascii="Times New Roman" w:hAnsi="Times New Roman" w:cs="Times New Roman"/>
                <w:bCs/>
                <w:sz w:val="28"/>
                <w:szCs w:val="28"/>
                <w:lang w:val="uk-UA"/>
              </w:rPr>
              <w:t>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6</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3+</w:t>
            </w:r>
          </w:p>
        </w:tc>
        <w:tc>
          <w:tcPr>
            <w:tcW w:w="6707" w:type="dxa"/>
            <w:vMerge w:val="restart"/>
          </w:tcPr>
          <w:p w:rsidR="00677D24" w:rsidRPr="005C70C3" w:rsidRDefault="00677D24" w:rsidP="00901350">
            <w:pPr>
              <w:contextualSpacing/>
              <w:jc w:val="both"/>
              <w:rPr>
                <w:rFonts w:ascii="Times New Roman" w:hAnsi="Times New Roman" w:cs="Times New Roman"/>
                <w:b/>
                <w:bCs/>
                <w:sz w:val="28"/>
                <w:szCs w:val="28"/>
                <w:lang w:val="uk-UA"/>
              </w:rPr>
            </w:pPr>
            <w:r>
              <w:rPr>
                <w:rFonts w:ascii="Times New Roman" w:hAnsi="Times New Roman" w:cs="Times New Roman"/>
                <w:bCs/>
                <w:sz w:val="28"/>
                <w:szCs w:val="28"/>
                <w:lang w:val="uk-UA"/>
              </w:rPr>
              <w:t>В</w:t>
            </w:r>
            <w:r w:rsidRPr="003C631A">
              <w:rPr>
                <w:rFonts w:ascii="Times New Roman" w:hAnsi="Times New Roman" w:cs="Times New Roman"/>
                <w:bCs/>
                <w:sz w:val="28"/>
                <w:szCs w:val="28"/>
                <w:lang w:val="uk-UA"/>
              </w:rPr>
              <w:t>ступник частково володіє змістом питання і використовує знання за аналогією, може порівнювати, узагальнювати, систематизувати</w:t>
            </w:r>
            <w:r>
              <w:rPr>
                <w:rFonts w:ascii="Times New Roman" w:hAnsi="Times New Roman" w:cs="Times New Roman"/>
                <w:bCs/>
                <w:sz w:val="28"/>
                <w:szCs w:val="28"/>
                <w:lang w:val="uk-UA"/>
              </w:rPr>
              <w:t>:</w:t>
            </w:r>
            <w:r w:rsidRPr="003C631A">
              <w:rPr>
                <w:rFonts w:ascii="Times New Roman" w:hAnsi="Times New Roman" w:cs="Times New Roman"/>
                <w:bCs/>
                <w:sz w:val="28"/>
                <w:szCs w:val="28"/>
                <w:lang w:val="uk-UA"/>
              </w:rPr>
              <w:t xml:space="preserve"> інформацію</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розкрита тільки менша частина основних понять;</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не точно використані основні категорії і поняття;</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не повно дані відповіді за змістом питань;</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не наведено приклади, які б ілюструваои теоретичні положення;</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діалог з екзаменатором не вийшов;</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виникли проблеми в обгрунтуванні висновків, аргументацій;</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немає відповіді на більшість додаткових питнь.</w:t>
            </w:r>
          </w:p>
        </w:tc>
      </w:tr>
      <w:tr w:rsidR="00677D24" w:rsidRPr="005C70C3" w:rsidTr="00901350">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21</w:t>
            </w:r>
            <w:r>
              <w:rPr>
                <w:rFonts w:ascii="Times New Roman" w:hAnsi="Times New Roman" w:cs="Times New Roman"/>
                <w:bCs/>
                <w:sz w:val="28"/>
                <w:szCs w:val="28"/>
                <w:lang w:val="uk-UA"/>
              </w:rPr>
              <w:t>-13</w:t>
            </w:r>
            <w:r w:rsidR="007F59E9">
              <w:rPr>
                <w:rFonts w:ascii="Times New Roman" w:hAnsi="Times New Roman" w:cs="Times New Roman"/>
                <w:bCs/>
                <w:sz w:val="28"/>
                <w:szCs w:val="28"/>
                <w:lang w:val="uk-UA"/>
              </w:rPr>
              <w:t>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5</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3</w:t>
            </w: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C70C3" w:rsidTr="00901350">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15</w:t>
            </w:r>
            <w:r>
              <w:rPr>
                <w:rFonts w:ascii="Times New Roman" w:hAnsi="Times New Roman" w:cs="Times New Roman"/>
                <w:bCs/>
                <w:sz w:val="28"/>
                <w:szCs w:val="28"/>
                <w:lang w:val="uk-UA"/>
              </w:rPr>
              <w:t>-12</w:t>
            </w:r>
            <w:r w:rsidR="007F59E9">
              <w:rPr>
                <w:rFonts w:ascii="Times New Roman" w:hAnsi="Times New Roman" w:cs="Times New Roman"/>
                <w:bCs/>
                <w:sz w:val="28"/>
                <w:szCs w:val="28"/>
                <w:lang w:val="uk-UA"/>
              </w:rPr>
              <w:t>0</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4</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3-</w:t>
            </w:r>
          </w:p>
        </w:tc>
        <w:tc>
          <w:tcPr>
            <w:tcW w:w="6707" w:type="dxa"/>
            <w:vMerge/>
          </w:tcPr>
          <w:p w:rsidR="00677D24" w:rsidRPr="005C70C3" w:rsidRDefault="00677D24" w:rsidP="00901350">
            <w:pPr>
              <w:contextualSpacing/>
              <w:rPr>
                <w:rFonts w:ascii="Times New Roman" w:hAnsi="Times New Roman" w:cs="Times New Roman"/>
                <w:b/>
                <w:bCs/>
                <w:sz w:val="28"/>
                <w:szCs w:val="28"/>
                <w:lang w:val="uk-UA"/>
              </w:rPr>
            </w:pPr>
          </w:p>
        </w:tc>
      </w:tr>
      <w:tr w:rsidR="00677D24" w:rsidRPr="005053AD" w:rsidTr="00901350">
        <w:tc>
          <w:tcPr>
            <w:tcW w:w="1097" w:type="dxa"/>
          </w:tcPr>
          <w:p w:rsidR="00677D24" w:rsidRPr="005C70C3" w:rsidRDefault="00677D24"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r w:rsidR="007F59E9">
              <w:rPr>
                <w:rFonts w:ascii="Times New Roman" w:hAnsi="Times New Roman" w:cs="Times New Roman"/>
                <w:bCs/>
                <w:sz w:val="28"/>
                <w:szCs w:val="28"/>
                <w:lang w:val="uk-UA"/>
              </w:rPr>
              <w:t>11</w:t>
            </w:r>
            <w:r>
              <w:rPr>
                <w:rFonts w:ascii="Times New Roman" w:hAnsi="Times New Roman" w:cs="Times New Roman"/>
                <w:bCs/>
                <w:sz w:val="28"/>
                <w:szCs w:val="28"/>
                <w:lang w:val="uk-UA"/>
              </w:rPr>
              <w:t>-11</w:t>
            </w:r>
            <w:r w:rsidR="007F59E9">
              <w:rPr>
                <w:rFonts w:ascii="Times New Roman" w:hAnsi="Times New Roman" w:cs="Times New Roman"/>
                <w:bCs/>
                <w:sz w:val="28"/>
                <w:szCs w:val="28"/>
                <w:lang w:val="uk-UA"/>
              </w:rPr>
              <w:t>4</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3</w:t>
            </w:r>
          </w:p>
        </w:tc>
        <w:tc>
          <w:tcPr>
            <w:tcW w:w="1025" w:type="dxa"/>
          </w:tcPr>
          <w:p w:rsidR="00677D24" w:rsidRPr="005C70C3" w:rsidRDefault="00677D24"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2+</w:t>
            </w:r>
          </w:p>
        </w:tc>
        <w:tc>
          <w:tcPr>
            <w:tcW w:w="6707" w:type="dxa"/>
            <w:vMerge w:val="restart"/>
          </w:tcPr>
          <w:p w:rsidR="00677D24" w:rsidRPr="005C70C3" w:rsidRDefault="00677D24" w:rsidP="00901350">
            <w:pPr>
              <w:contextualSpacing/>
              <w:jc w:val="both"/>
              <w:rPr>
                <w:rFonts w:ascii="Times New Roman" w:hAnsi="Times New Roman" w:cs="Times New Roman"/>
                <w:b/>
                <w:bCs/>
                <w:sz w:val="28"/>
                <w:szCs w:val="28"/>
                <w:lang w:val="uk-UA"/>
              </w:rPr>
            </w:pPr>
            <w:r>
              <w:rPr>
                <w:rFonts w:ascii="Times New Roman" w:hAnsi="Times New Roman" w:cs="Times New Roman"/>
                <w:bCs/>
                <w:sz w:val="28"/>
                <w:szCs w:val="28"/>
                <w:lang w:val="uk-UA"/>
              </w:rPr>
              <w:t>В</w:t>
            </w:r>
            <w:r w:rsidRPr="005F592E">
              <w:rPr>
                <w:rFonts w:ascii="Times New Roman" w:hAnsi="Times New Roman" w:cs="Times New Roman"/>
                <w:bCs/>
                <w:sz w:val="28"/>
                <w:szCs w:val="28"/>
                <w:lang w:val="uk-UA"/>
              </w:rPr>
              <w:t>ступник може на рівні “так-ні” відтворити кілька термінів із обсягу питання, обрати правильний варіант відповіді з двох запропонованих</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не розкрито жодне з основних понять;</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не дані основні визначення категорій і понять дисципліни;</w:t>
            </w:r>
            <w:r>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допущені суттєві неточності і помилки при викладі матеріалу.</w:t>
            </w:r>
          </w:p>
        </w:tc>
      </w:tr>
      <w:tr w:rsidR="007F59E9" w:rsidRPr="005C70C3" w:rsidTr="00901350">
        <w:tc>
          <w:tcPr>
            <w:tcW w:w="1097" w:type="dxa"/>
            <w:vMerge w:val="restart"/>
          </w:tcPr>
          <w:p w:rsidR="007F59E9" w:rsidRPr="005C70C3" w:rsidRDefault="007F59E9" w:rsidP="007F59E9">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100</w:t>
            </w:r>
            <w:r>
              <w:rPr>
                <w:rFonts w:ascii="Times New Roman" w:hAnsi="Times New Roman" w:cs="Times New Roman"/>
                <w:bCs/>
                <w:sz w:val="28"/>
                <w:szCs w:val="28"/>
                <w:lang w:val="uk-UA"/>
              </w:rPr>
              <w:t>-110</w:t>
            </w:r>
          </w:p>
        </w:tc>
        <w:tc>
          <w:tcPr>
            <w:tcW w:w="1025" w:type="dxa"/>
          </w:tcPr>
          <w:p w:rsidR="007F59E9" w:rsidRPr="005C70C3" w:rsidRDefault="007F59E9"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2</w:t>
            </w:r>
          </w:p>
        </w:tc>
        <w:tc>
          <w:tcPr>
            <w:tcW w:w="1025" w:type="dxa"/>
          </w:tcPr>
          <w:p w:rsidR="007F59E9" w:rsidRPr="005C70C3" w:rsidRDefault="007F59E9"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2</w:t>
            </w:r>
          </w:p>
        </w:tc>
        <w:tc>
          <w:tcPr>
            <w:tcW w:w="6707" w:type="dxa"/>
            <w:vMerge/>
          </w:tcPr>
          <w:p w:rsidR="007F59E9" w:rsidRPr="005C70C3" w:rsidRDefault="007F59E9" w:rsidP="00901350">
            <w:pPr>
              <w:contextualSpacing/>
              <w:rPr>
                <w:rFonts w:ascii="Times New Roman" w:hAnsi="Times New Roman" w:cs="Times New Roman"/>
                <w:b/>
                <w:bCs/>
                <w:sz w:val="28"/>
                <w:szCs w:val="28"/>
                <w:lang w:val="uk-UA"/>
              </w:rPr>
            </w:pPr>
          </w:p>
        </w:tc>
      </w:tr>
      <w:tr w:rsidR="007F59E9" w:rsidRPr="005C70C3" w:rsidTr="00901350">
        <w:tc>
          <w:tcPr>
            <w:tcW w:w="1097" w:type="dxa"/>
            <w:vMerge/>
          </w:tcPr>
          <w:p w:rsidR="007F59E9" w:rsidRPr="005C70C3" w:rsidRDefault="007F59E9" w:rsidP="00901350">
            <w:pPr>
              <w:contextualSpacing/>
              <w:rPr>
                <w:rFonts w:ascii="Times New Roman" w:hAnsi="Times New Roman" w:cs="Times New Roman"/>
                <w:b/>
                <w:bCs/>
                <w:sz w:val="28"/>
                <w:szCs w:val="28"/>
                <w:lang w:val="uk-UA"/>
              </w:rPr>
            </w:pPr>
          </w:p>
        </w:tc>
        <w:tc>
          <w:tcPr>
            <w:tcW w:w="1025" w:type="dxa"/>
          </w:tcPr>
          <w:p w:rsidR="007F59E9" w:rsidRPr="005C70C3" w:rsidRDefault="007F59E9"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1</w:t>
            </w:r>
          </w:p>
        </w:tc>
        <w:tc>
          <w:tcPr>
            <w:tcW w:w="1025" w:type="dxa"/>
          </w:tcPr>
          <w:p w:rsidR="007F59E9" w:rsidRPr="005C70C3" w:rsidRDefault="007F59E9" w:rsidP="00901350">
            <w:pPr>
              <w:contextualSpacing/>
              <w:rPr>
                <w:rFonts w:ascii="Times New Roman" w:hAnsi="Times New Roman" w:cs="Times New Roman"/>
                <w:b/>
                <w:bCs/>
                <w:sz w:val="28"/>
                <w:szCs w:val="28"/>
                <w:lang w:val="uk-UA"/>
              </w:rPr>
            </w:pPr>
            <w:r w:rsidRPr="005C70C3">
              <w:rPr>
                <w:rFonts w:ascii="Times New Roman" w:hAnsi="Times New Roman" w:cs="Times New Roman"/>
                <w:bCs/>
                <w:sz w:val="28"/>
                <w:szCs w:val="28"/>
                <w:lang w:val="uk-UA"/>
              </w:rPr>
              <w:t>2-</w:t>
            </w:r>
          </w:p>
        </w:tc>
        <w:tc>
          <w:tcPr>
            <w:tcW w:w="6707" w:type="dxa"/>
            <w:vMerge/>
          </w:tcPr>
          <w:p w:rsidR="007F59E9" w:rsidRPr="005C70C3" w:rsidRDefault="007F59E9" w:rsidP="00901350">
            <w:pPr>
              <w:contextualSpacing/>
              <w:rPr>
                <w:rFonts w:ascii="Times New Roman" w:hAnsi="Times New Roman" w:cs="Times New Roman"/>
                <w:b/>
                <w:bCs/>
                <w:sz w:val="28"/>
                <w:szCs w:val="28"/>
                <w:lang w:val="uk-UA"/>
              </w:rPr>
            </w:pPr>
          </w:p>
        </w:tc>
      </w:tr>
    </w:tbl>
    <w:p w:rsidR="00677D24" w:rsidRPr="005C70C3" w:rsidRDefault="00677D24" w:rsidP="00677D24">
      <w:pPr>
        <w:spacing w:after="0" w:line="240" w:lineRule="auto"/>
        <w:contextualSpacing/>
        <w:jc w:val="center"/>
        <w:rPr>
          <w:rFonts w:ascii="Times New Roman" w:hAnsi="Times New Roman" w:cs="Times New Roman"/>
          <w:b/>
          <w:bCs/>
          <w:sz w:val="28"/>
          <w:szCs w:val="28"/>
          <w:lang w:val="uk-UA"/>
        </w:rPr>
      </w:pPr>
      <w:r w:rsidRPr="005C70C3">
        <w:rPr>
          <w:rFonts w:ascii="Times New Roman" w:hAnsi="Times New Roman" w:cs="Times New Roman"/>
          <w:sz w:val="28"/>
          <w:szCs w:val="28"/>
          <w:lang w:val="uk-UA"/>
        </w:rPr>
        <w:br w:type="column"/>
      </w:r>
      <w:r w:rsidRPr="005C70C3">
        <w:rPr>
          <w:rFonts w:ascii="Times New Roman" w:hAnsi="Times New Roman" w:cs="Times New Roman"/>
          <w:b/>
          <w:bCs/>
          <w:sz w:val="28"/>
          <w:szCs w:val="28"/>
          <w:lang w:val="uk-UA"/>
        </w:rPr>
        <w:lastRenderedPageBreak/>
        <w:t xml:space="preserve">КРИТЕРІЇ ОЦІНЮВАННЯ РЕФЕРАТУ </w:t>
      </w:r>
    </w:p>
    <w:p w:rsidR="00677D24" w:rsidRPr="005C70C3" w:rsidRDefault="00677D24" w:rsidP="00677D24">
      <w:pPr>
        <w:spacing w:after="0" w:line="240" w:lineRule="auto"/>
        <w:contextualSpacing/>
        <w:rPr>
          <w:rFonts w:ascii="Times New Roman" w:hAnsi="Times New Roman" w:cs="Times New Roman"/>
          <w:b/>
          <w:bCs/>
          <w:sz w:val="28"/>
          <w:szCs w:val="28"/>
          <w:lang w:val="uk-UA"/>
        </w:rPr>
      </w:pPr>
    </w:p>
    <w:p w:rsidR="00677D24" w:rsidRPr="005C70C3" w:rsidRDefault="00677D24" w:rsidP="00677D24">
      <w:pPr>
        <w:spacing w:after="0" w:line="240" w:lineRule="auto"/>
        <w:ind w:firstLine="709"/>
        <w:contextualSpacing/>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Реферат надається до Приймальної комісії Н</w:t>
      </w:r>
      <w:r>
        <w:rPr>
          <w:rFonts w:ascii="Times New Roman" w:hAnsi="Times New Roman" w:cs="Times New Roman"/>
          <w:bCs/>
          <w:sz w:val="28"/>
          <w:szCs w:val="28"/>
          <w:lang w:val="uk-UA"/>
        </w:rPr>
        <w:t>УОЗ України імені П. </w:t>
      </w:r>
      <w:r w:rsidRPr="005C70C3">
        <w:rPr>
          <w:rFonts w:ascii="Times New Roman" w:hAnsi="Times New Roman" w:cs="Times New Roman"/>
          <w:bCs/>
          <w:sz w:val="28"/>
          <w:szCs w:val="28"/>
          <w:lang w:val="uk-UA"/>
        </w:rPr>
        <w:t>Л.</w:t>
      </w:r>
      <w:r>
        <w:rPr>
          <w:rFonts w:ascii="Times New Roman" w:hAnsi="Times New Roman" w:cs="Times New Roman"/>
          <w:bCs/>
          <w:sz w:val="28"/>
          <w:szCs w:val="28"/>
          <w:lang w:val="uk-UA"/>
        </w:rPr>
        <w:t> </w:t>
      </w:r>
      <w:r w:rsidRPr="005C70C3">
        <w:rPr>
          <w:rFonts w:ascii="Times New Roman" w:hAnsi="Times New Roman" w:cs="Times New Roman"/>
          <w:bCs/>
          <w:sz w:val="28"/>
          <w:szCs w:val="28"/>
          <w:lang w:val="uk-UA"/>
        </w:rPr>
        <w:t xml:space="preserve">Шупика вступником разом з необхідним переліком документів особисто, у визначені Правилами прийому терміни. Тематика і правила </w:t>
      </w:r>
      <w:r>
        <w:rPr>
          <w:rFonts w:ascii="Times New Roman" w:hAnsi="Times New Roman" w:cs="Times New Roman"/>
          <w:bCs/>
          <w:sz w:val="28"/>
          <w:szCs w:val="28"/>
          <w:lang w:val="uk-UA"/>
        </w:rPr>
        <w:t xml:space="preserve">оформлення рефератів визначено </w:t>
      </w:r>
      <w:r w:rsidRPr="005C70C3">
        <w:rPr>
          <w:rFonts w:ascii="Times New Roman" w:hAnsi="Times New Roman" w:cs="Times New Roman"/>
          <w:bCs/>
          <w:sz w:val="28"/>
          <w:szCs w:val="28"/>
          <w:lang w:val="uk-UA"/>
        </w:rPr>
        <w:t>Програмою вступного випробування</w:t>
      </w:r>
      <w:r>
        <w:rPr>
          <w:rFonts w:ascii="Times New Roman" w:hAnsi="Times New Roman" w:cs="Times New Roman"/>
          <w:bCs/>
          <w:sz w:val="28"/>
          <w:szCs w:val="28"/>
          <w:lang w:val="uk-UA"/>
        </w:rPr>
        <w:t>.</w:t>
      </w:r>
      <w:r w:rsidRPr="005C70C3">
        <w:rPr>
          <w:rFonts w:ascii="Times New Roman" w:hAnsi="Times New Roman" w:cs="Times New Roman"/>
          <w:bCs/>
          <w:sz w:val="28"/>
          <w:szCs w:val="28"/>
          <w:lang w:val="uk-UA"/>
        </w:rPr>
        <w:t xml:space="preserve"> </w:t>
      </w:r>
    </w:p>
    <w:p w:rsidR="00677D24" w:rsidRPr="005C70C3" w:rsidRDefault="00677D24" w:rsidP="00677D24">
      <w:pPr>
        <w:spacing w:after="0" w:line="240" w:lineRule="auto"/>
        <w:ind w:firstLine="709"/>
        <w:contextualSpacing/>
        <w:jc w:val="both"/>
        <w:rPr>
          <w:rFonts w:ascii="Times New Roman" w:hAnsi="Times New Roman" w:cs="Times New Roman"/>
          <w:bCs/>
          <w:sz w:val="28"/>
          <w:szCs w:val="28"/>
          <w:lang w:val="uk-UA"/>
        </w:rPr>
      </w:pPr>
    </w:p>
    <w:tbl>
      <w:tblPr>
        <w:tblStyle w:val="a6"/>
        <w:tblW w:w="0" w:type="auto"/>
        <w:tblLook w:val="04A0" w:firstRow="1" w:lastRow="0" w:firstColumn="1" w:lastColumn="0" w:noHBand="0" w:noVBand="1"/>
      </w:tblPr>
      <w:tblGrid>
        <w:gridCol w:w="1337"/>
        <w:gridCol w:w="8476"/>
      </w:tblGrid>
      <w:tr w:rsidR="00677D24" w:rsidRPr="005C70C3" w:rsidTr="00901350">
        <w:tc>
          <w:tcPr>
            <w:tcW w:w="1337" w:type="dxa"/>
          </w:tcPr>
          <w:p w:rsidR="00677D24" w:rsidRPr="005C70C3"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Кількість балів</w:t>
            </w:r>
          </w:p>
        </w:tc>
        <w:tc>
          <w:tcPr>
            <w:tcW w:w="8476" w:type="dxa"/>
          </w:tcPr>
          <w:p w:rsidR="00677D24" w:rsidRPr="005C70C3" w:rsidRDefault="00677D24" w:rsidP="00901350">
            <w:pPr>
              <w:contextualSpacing/>
              <w:jc w:val="center"/>
              <w:rPr>
                <w:rFonts w:ascii="Times New Roman" w:hAnsi="Times New Roman" w:cs="Times New Roman"/>
                <w:bCs/>
                <w:sz w:val="28"/>
                <w:szCs w:val="28"/>
                <w:lang w:val="uk-UA"/>
              </w:rPr>
            </w:pPr>
            <w:r w:rsidRPr="005C70C3">
              <w:rPr>
                <w:rFonts w:ascii="Times New Roman" w:hAnsi="Times New Roman" w:cs="Times New Roman"/>
                <w:bCs/>
                <w:sz w:val="28"/>
                <w:szCs w:val="28"/>
                <w:lang w:val="uk-UA"/>
              </w:rPr>
              <w:t>Вимоги до рівня реферату</w:t>
            </w:r>
          </w:p>
        </w:tc>
      </w:tr>
      <w:tr w:rsidR="00677D24" w:rsidRPr="005053AD" w:rsidTr="00901350">
        <w:trPr>
          <w:trHeight w:val="3220"/>
        </w:trPr>
        <w:tc>
          <w:tcPr>
            <w:tcW w:w="1337" w:type="dxa"/>
          </w:tcPr>
          <w:p w:rsidR="00677D24" w:rsidRPr="005C70C3"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r w:rsidRPr="005C70C3">
              <w:rPr>
                <w:rFonts w:ascii="Times New Roman" w:hAnsi="Times New Roman" w:cs="Times New Roman"/>
                <w:bCs/>
                <w:sz w:val="28"/>
                <w:szCs w:val="28"/>
                <w:lang w:val="uk-UA"/>
              </w:rPr>
              <w:t>10</w:t>
            </w:r>
          </w:p>
        </w:tc>
        <w:tc>
          <w:tcPr>
            <w:tcW w:w="8476" w:type="dxa"/>
          </w:tcPr>
          <w:p w:rsidR="00677D24" w:rsidRPr="002B296B" w:rsidRDefault="00677D24" w:rsidP="00901350">
            <w:pPr>
              <w:ind w:left="8"/>
              <w:jc w:val="both"/>
              <w:rPr>
                <w:rFonts w:ascii="Times New Roman" w:hAnsi="Times New Roman" w:cs="Times New Roman"/>
                <w:bCs/>
                <w:sz w:val="28"/>
                <w:szCs w:val="28"/>
                <w:lang w:val="uk-UA"/>
              </w:rPr>
            </w:pPr>
            <w:r w:rsidRPr="002B296B">
              <w:rPr>
                <w:rFonts w:ascii="Times New Roman" w:hAnsi="Times New Roman" w:cs="Times New Roman"/>
                <w:bCs/>
                <w:sz w:val="28"/>
                <w:szCs w:val="28"/>
                <w:lang w:val="uk-UA"/>
              </w:rPr>
              <w:t>викладений матеріал відповідає темі реферату;</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реферат оформленний відповідно вимог, грамотно, із застосуванням необхідного стилю викладу;</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реферат містить відомості про наукову новизну та практичну значимість досліджееь;</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план реферату системно розкриває обрану тему;</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глибина розкриття теми, ступінь вирішення поставлених завдань, завершеність дослідження відповідає сучасному рівню;</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особистий внесок оцінюється із наявності власних аналітичних висновків;</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відповіді обгрунтовані;</w:t>
            </w:r>
            <w:r>
              <w:rPr>
                <w:rFonts w:ascii="Times New Roman" w:hAnsi="Times New Roman" w:cs="Times New Roman"/>
                <w:bCs/>
                <w:sz w:val="28"/>
                <w:szCs w:val="28"/>
                <w:lang w:val="uk-UA"/>
              </w:rPr>
              <w:t xml:space="preserve"> </w:t>
            </w:r>
            <w:r w:rsidRPr="002B296B">
              <w:rPr>
                <w:rFonts w:ascii="Times New Roman" w:hAnsi="Times New Roman" w:cs="Times New Roman"/>
                <w:bCs/>
                <w:sz w:val="28"/>
                <w:szCs w:val="28"/>
                <w:lang w:val="uk-UA"/>
              </w:rPr>
              <w:t>ви рефераті використано рекомендовану літературу, а також наявна достатня кількість сучасних нормативних і наукових джерел.</w:t>
            </w:r>
          </w:p>
        </w:tc>
      </w:tr>
      <w:tr w:rsidR="00677D24" w:rsidRPr="005053AD" w:rsidTr="00901350">
        <w:trPr>
          <w:trHeight w:val="2415"/>
        </w:trPr>
        <w:tc>
          <w:tcPr>
            <w:tcW w:w="1337" w:type="dxa"/>
          </w:tcPr>
          <w:p w:rsidR="00677D24" w:rsidRPr="005C70C3"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7-8</w:t>
            </w:r>
          </w:p>
        </w:tc>
        <w:tc>
          <w:tcPr>
            <w:tcW w:w="8476" w:type="dxa"/>
          </w:tcPr>
          <w:p w:rsidR="00677D24" w:rsidRPr="00047D54" w:rsidRDefault="00677D24" w:rsidP="00901350">
            <w:pPr>
              <w:ind w:left="82"/>
              <w:jc w:val="both"/>
              <w:rPr>
                <w:rFonts w:ascii="Times New Roman" w:hAnsi="Times New Roman" w:cs="Times New Roman"/>
                <w:bCs/>
                <w:sz w:val="28"/>
                <w:szCs w:val="28"/>
                <w:lang w:val="uk-UA"/>
              </w:rPr>
            </w:pPr>
            <w:r w:rsidRPr="00047D54">
              <w:rPr>
                <w:rFonts w:ascii="Times New Roman" w:hAnsi="Times New Roman" w:cs="Times New Roman"/>
                <w:bCs/>
                <w:sz w:val="28"/>
                <w:szCs w:val="28"/>
                <w:lang w:val="uk-UA"/>
              </w:rPr>
              <w:t>викладений матеріал відповідає темі реферату;</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реферат оформленний відповідно до вимог, грамотно;</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реферат містить відомості про наукову новизну та практичну цінність досліджень;</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план реферату розкриває обрану тему;</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глибина розкриття теми, ступінь вирішення поставлених завдань, завершеність дослідження відповідає сучасному рівню;</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особистий внесок оцінюється із наявності власних аналітичних висновків;</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відповіді обгрунтовані;</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 рефераті використано рекомендовану літературу.</w:t>
            </w:r>
          </w:p>
        </w:tc>
      </w:tr>
      <w:tr w:rsidR="00677D24" w:rsidRPr="005053AD" w:rsidTr="00901350">
        <w:trPr>
          <w:trHeight w:val="2415"/>
        </w:trPr>
        <w:tc>
          <w:tcPr>
            <w:tcW w:w="1337" w:type="dxa"/>
          </w:tcPr>
          <w:p w:rsidR="00677D24" w:rsidRPr="005C70C3"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4-6</w:t>
            </w:r>
          </w:p>
        </w:tc>
        <w:tc>
          <w:tcPr>
            <w:tcW w:w="8476" w:type="dxa"/>
          </w:tcPr>
          <w:p w:rsidR="00677D24" w:rsidRPr="00047D54" w:rsidRDefault="00677D24" w:rsidP="00901350">
            <w:pPr>
              <w:ind w:left="82"/>
              <w:jc w:val="both"/>
              <w:rPr>
                <w:rFonts w:ascii="Times New Roman" w:hAnsi="Times New Roman" w:cs="Times New Roman"/>
                <w:bCs/>
                <w:sz w:val="28"/>
                <w:szCs w:val="28"/>
                <w:lang w:val="uk-UA"/>
              </w:rPr>
            </w:pPr>
            <w:r w:rsidRPr="00047D54">
              <w:rPr>
                <w:rFonts w:ascii="Times New Roman" w:hAnsi="Times New Roman" w:cs="Times New Roman"/>
                <w:bCs/>
                <w:sz w:val="28"/>
                <w:szCs w:val="28"/>
                <w:lang w:val="uk-UA"/>
              </w:rPr>
              <w:t>викладений матеріал відповідає темі реферату;</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реферат оформленний відповідно до вимог, але допущені неточні вирази, відсутній стиль викладання;</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 рефераті не достатньо обгрунтовано відомості про наукову новизну та практичну цінність досліджень;</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план реферату узагальнює обрану тему;</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глибина розкриття теми, ступінь вирішення поставлений завдань, завершеність дослідження наведені не логічно або підлягають критиці;</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особистий внесок оцінити складно;</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висновки не узагальнюють весь наведений матеріал;</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 рефераті викоритсано рекомендовану літературу.</w:t>
            </w:r>
          </w:p>
        </w:tc>
      </w:tr>
      <w:tr w:rsidR="00677D24" w:rsidRPr="005C70C3" w:rsidTr="00901350">
        <w:trPr>
          <w:trHeight w:val="79"/>
        </w:trPr>
        <w:tc>
          <w:tcPr>
            <w:tcW w:w="1337" w:type="dxa"/>
          </w:tcPr>
          <w:p w:rsidR="00677D24" w:rsidRPr="005C70C3" w:rsidRDefault="00677D24" w:rsidP="00901350">
            <w:pPr>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p>
        </w:tc>
        <w:tc>
          <w:tcPr>
            <w:tcW w:w="8476" w:type="dxa"/>
          </w:tcPr>
          <w:p w:rsidR="00677D24" w:rsidRPr="00047D54" w:rsidRDefault="00677D24" w:rsidP="00901350">
            <w:pPr>
              <w:ind w:left="82"/>
              <w:jc w:val="both"/>
              <w:rPr>
                <w:rFonts w:ascii="Times New Roman" w:hAnsi="Times New Roman" w:cs="Times New Roman"/>
                <w:bCs/>
                <w:sz w:val="28"/>
                <w:szCs w:val="28"/>
                <w:lang w:val="uk-UA"/>
              </w:rPr>
            </w:pPr>
            <w:r w:rsidRPr="00047D54">
              <w:rPr>
                <w:rFonts w:ascii="Times New Roman" w:hAnsi="Times New Roman" w:cs="Times New Roman"/>
                <w:bCs/>
                <w:sz w:val="28"/>
                <w:szCs w:val="28"/>
                <w:lang w:val="uk-UA"/>
              </w:rPr>
              <w:t>викладений матеріал не відповідає темі реферату;</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реферат оформленний у супереч вимог, безграмотно;</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реферат не містить відомості про наукову новизну та практичну цінність досліджень;</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план реферату не розкриває обрану тему;</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тему не розкрито;</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реферат не виконаний автором особисто і не містить власних аналітичних висновків;</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висновки не обгрунтовані;</w:t>
            </w:r>
            <w:r>
              <w:rPr>
                <w:rFonts w:ascii="Times New Roman" w:hAnsi="Times New Roman" w:cs="Times New Roman"/>
                <w:bCs/>
                <w:sz w:val="28"/>
                <w:szCs w:val="28"/>
                <w:lang w:val="uk-UA"/>
              </w:rPr>
              <w:t xml:space="preserve"> </w:t>
            </w:r>
            <w:r w:rsidRPr="00047D54">
              <w:rPr>
                <w:rFonts w:ascii="Times New Roman" w:hAnsi="Times New Roman" w:cs="Times New Roman"/>
                <w:bCs/>
                <w:sz w:val="28"/>
                <w:szCs w:val="28"/>
                <w:lang w:val="uk-UA"/>
              </w:rPr>
              <w:t>в рефераті не містяться переліку літературних джерел.</w:t>
            </w:r>
          </w:p>
        </w:tc>
      </w:tr>
    </w:tbl>
    <w:p w:rsidR="00677D24" w:rsidRDefault="00677D24" w:rsidP="00677D24">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7638E" w:rsidRPr="000258BC" w:rsidRDefault="005053AD" w:rsidP="000258BC">
      <w:pPr>
        <w:pStyle w:val="1"/>
        <w:jc w:val="center"/>
        <w:rPr>
          <w:rFonts w:ascii="Times New Roman" w:hAnsi="Times New Roman" w:cs="Times New Roman"/>
          <w:b/>
          <w:sz w:val="28"/>
          <w:szCs w:val="28"/>
          <w:lang w:val="uk-UA"/>
        </w:rPr>
      </w:pPr>
      <w:bookmarkStart w:id="4" w:name="_Toc110430358"/>
      <w:r>
        <w:rPr>
          <w:rFonts w:ascii="Times New Roman" w:hAnsi="Times New Roman" w:cs="Times New Roman"/>
          <w:b/>
          <w:sz w:val="28"/>
          <w:szCs w:val="28"/>
          <w:lang w:val="uk-UA"/>
        </w:rPr>
        <w:lastRenderedPageBreak/>
        <w:t>І</w:t>
      </w:r>
      <w:r w:rsidR="00DA35D6">
        <w:rPr>
          <w:rFonts w:ascii="Times New Roman" w:hAnsi="Times New Roman" w:cs="Times New Roman"/>
          <w:b/>
          <w:sz w:val="28"/>
          <w:szCs w:val="28"/>
          <w:lang w:val="uk-UA"/>
        </w:rPr>
        <w:t xml:space="preserve"> </w:t>
      </w:r>
      <w:r w:rsidR="00E04E76" w:rsidRPr="000258BC">
        <w:rPr>
          <w:rFonts w:ascii="Times New Roman" w:hAnsi="Times New Roman" w:cs="Times New Roman"/>
          <w:b/>
          <w:sz w:val="28"/>
          <w:szCs w:val="28"/>
          <w:lang w:val="uk-UA"/>
        </w:rPr>
        <w:t>ЗАГАЛЬНІ ПИТАННЯ З МЕДИЦИНИ</w:t>
      </w:r>
      <w:bookmarkEnd w:id="4"/>
    </w:p>
    <w:p w:rsidR="00E04E76" w:rsidRPr="005C70C3" w:rsidRDefault="00E04E76" w:rsidP="0018258C">
      <w:pPr>
        <w:spacing w:after="0" w:line="240" w:lineRule="auto"/>
        <w:contextualSpacing/>
        <w:jc w:val="center"/>
        <w:rPr>
          <w:rFonts w:ascii="Times New Roman" w:hAnsi="Times New Roman" w:cs="Times New Roman"/>
          <w:sz w:val="28"/>
          <w:szCs w:val="28"/>
        </w:rPr>
      </w:pP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гострої невропатії лицевого нерва.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Гострий коронарний синдром з підйомом сегмента </w:t>
      </w:r>
      <w:r w:rsidRPr="005C70C3">
        <w:rPr>
          <w:rFonts w:ascii="Times New Roman" w:hAnsi="Times New Roman" w:cs="Times New Roman"/>
          <w:sz w:val="28"/>
          <w:szCs w:val="28"/>
          <w:lang w:val="en-US"/>
        </w:rPr>
        <w:t>ST</w:t>
      </w:r>
      <w:r w:rsidRPr="005C70C3">
        <w:rPr>
          <w:rFonts w:ascii="Times New Roman" w:hAnsi="Times New Roman" w:cs="Times New Roman"/>
          <w:sz w:val="28"/>
          <w:szCs w:val="28"/>
        </w:rPr>
        <w:t>. Діагностика.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Тепловий та сонячний удар,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Невідкладна допомога при політравмі.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речовинами побутової хімії та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Транспортна іммобілізація та невідкладна допомога при переломах, в</w:t>
      </w:r>
      <w:r w:rsidR="001F234F">
        <w:rPr>
          <w:rFonts w:ascii="Times New Roman" w:hAnsi="Times New Roman" w:cs="Times New Roman"/>
          <w:sz w:val="28"/>
          <w:szCs w:val="28"/>
          <w:lang w:val="uk-UA"/>
        </w:rPr>
        <w:t> </w:t>
      </w:r>
      <w:r w:rsidRPr="005C70C3">
        <w:rPr>
          <w:rFonts w:ascii="Times New Roman" w:hAnsi="Times New Roman" w:cs="Times New Roman"/>
          <w:sz w:val="28"/>
          <w:szCs w:val="28"/>
        </w:rPr>
        <w:t>тому числі транспортування при переломах хребта.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Диференційна діагностика ура</w:t>
      </w:r>
      <w:r w:rsidR="001F234F">
        <w:rPr>
          <w:rFonts w:ascii="Times New Roman" w:hAnsi="Times New Roman" w:cs="Times New Roman"/>
          <w:sz w:val="28"/>
          <w:szCs w:val="28"/>
        </w:rPr>
        <w:t>ження ліктьового, променевого і</w:t>
      </w:r>
      <w:r w:rsidR="001F234F">
        <w:rPr>
          <w:rFonts w:ascii="Times New Roman" w:hAnsi="Times New Roman" w:cs="Times New Roman"/>
          <w:sz w:val="28"/>
          <w:szCs w:val="28"/>
          <w:lang w:val="uk-UA"/>
        </w:rPr>
        <w:t> </w:t>
      </w:r>
      <w:r w:rsidRPr="005C70C3">
        <w:rPr>
          <w:rFonts w:ascii="Times New Roman" w:hAnsi="Times New Roman" w:cs="Times New Roman"/>
          <w:sz w:val="28"/>
          <w:szCs w:val="28"/>
        </w:rPr>
        <w:t>серединного нерва.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Шлуночкова тахікардія типу «пірует» та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Шок, етіологія, класифікація.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лугами,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Зовнішні кровотечі при травмах,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Диференційна діагностика бульбарного та псевдобульбарнорного синдромів.</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Кардіогенний шок, класифікація, тактика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окислювачами,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Переломи плечової та стегнової кістки, іммобілізація.  </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Травматичний шок, визначення крововтрати.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Пошкодження промежини,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Синдром позиційного стиснення тканин, надання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Неускладнені гіпертензивні кризи. Діагностика. Надання невідкладної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хлорованими вуглеводнями,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Набряковий гострий панкреатит,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Менінгококова інфекція у дітей, діагностика, екстрена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глікозидної інтоксикації та її лікування.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Судомний синдром у дітей,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Токсикологічний анамнез.</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Гострий панкреонекроз, тактика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Тактика екстреної медичної допомоги в осередку з великою кількістю постраждалих.</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Ускладнені гіпертензивні кризи. Діагностика. Надання невідкладної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проведення реанімації у дітей.</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Покази та протипокази до госпіталізації у відділення токсикології.</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Гостра лівошлуночкова недостатність. Діагностика. Надання невідкладної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Гострий холецистит, тактика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Особливості організації екстреної медичної допомоги при підозрі на ГПМК.</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проведення реанімації у дітей.</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алкоголем, невідкладна допомога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Вазоспастична стенокардія, діагностика,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Невідкладна допомога при дегідратації у дітей.</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та невідкладна допомога при приступі бронхіальної астми.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Методи активної детоксикації при гострих отруєннях.</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Класифікація черепно-мозкової травми.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Тромбоемболія легеневої артерії,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Інфекційно-токсичний шок у дітей,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Шлунково-кишкова кровотеча, класифікація,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Промивання шлунку методом стимулювання блювання, покази, протипокази.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Струс головного мозку, діагностика,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Забій головного мозку, діагностика, надання невідкладної допомоги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Надшлуночкова екстрасистолія, діагностика,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Гострий стенозуючий ларинготрахеїт у дітей, невідкладна допомога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Ентеросорбція, покази, протипокази.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Гострий апендицит, діагностика,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гострих епі- та субдуральних гематом на догоспітальному етапі, тактика бригади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Особливості надання допомоги при порушені ритму серця при синдромі </w:t>
      </w:r>
      <w:r w:rsidRPr="005C70C3">
        <w:rPr>
          <w:rFonts w:ascii="Times New Roman" w:hAnsi="Times New Roman" w:cs="Times New Roman"/>
          <w:sz w:val="28"/>
          <w:szCs w:val="28"/>
          <w:lang w:val="en-US"/>
        </w:rPr>
        <w:t>WPW</w:t>
      </w:r>
      <w:r w:rsidRPr="005C70C3">
        <w:rPr>
          <w:rFonts w:ascii="Times New Roman" w:hAnsi="Times New Roman" w:cs="Times New Roman"/>
          <w:sz w:val="28"/>
          <w:szCs w:val="28"/>
        </w:rPr>
        <w:t>.</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Гострий епіглотит у дітей, особливості тактики та надання допомоги на догоспітальному етапі, транспортування.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Антидотна терапія при гострих отруєннях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огляду хворого на догоспітальному етапі при підозрі на гостру внутрішьочеревну патологію.</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Диференційна діагностика гострого холециститу, що ускладнився жовтяницею.</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гострих і хронічних субдуральних гематом на догоспітальному етапі, тактика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Шлуночкові пароксизмальні порушення ритму, діагностика,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Лихоманка у дітей,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опіатами,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та різновидності локалізації защемлених кил черевної стінки,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Діагностика струсу і забою головного мозку у дітей та людей похилого віку.</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Надшлуночкові пароксизмальні тахікардії. Діагностика, невідкладна допомога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Термінальні стани, патофізіологія вмирання.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синтетичними опіоїдами. Діагностика та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Рідкі форми защемлених кил черевної порожнини.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черепно-мозкової травми у осіб в стані алкогольної інтоксикації, тактика лікаря на догоспітальному та ранньому госпітальному етапах.</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Фібриляція передсердь, діагностика,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Основи серцево-легеневої реанімації та церебральної реанімації.</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умовно-їстівними грибами, невідкладна допомога на догоспітальному та ранньому госпітальному етапах.</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Травма хребта та спинного мозку, діагностика, транспортування,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Тріпотіння передсердь, діагностика,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Анафілактичний шок,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Перитоніт. Диференційна діагностика.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психостимуляторами,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Клінічні ознаки защемлених кил черевної порожнини та різновидності защемлення органів.</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Здавлення головного мозку, класифікація, діагностика, надання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АВ - блокади, діагностика,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Конікотомія, покази, техніка проведення.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чадним газом,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діагностики при атиповому розміщенні гострого апендициту.</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Гіперглікемічна, гіпоглікемічна кома, діагностика, надання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Гострий коронарний синдром без підйому сегмента </w:t>
      </w:r>
      <w:r w:rsidRPr="005C70C3">
        <w:rPr>
          <w:rFonts w:ascii="Times New Roman" w:hAnsi="Times New Roman" w:cs="Times New Roman"/>
          <w:sz w:val="28"/>
          <w:szCs w:val="28"/>
          <w:lang w:val="en-US"/>
        </w:rPr>
        <w:t>ST</w:t>
      </w:r>
      <w:r w:rsidRPr="005C70C3">
        <w:rPr>
          <w:rFonts w:ascii="Times New Roman" w:hAnsi="Times New Roman" w:cs="Times New Roman"/>
          <w:sz w:val="28"/>
          <w:szCs w:val="28"/>
        </w:rPr>
        <w:t>. Діагностика та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Захист дихальних шляхів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грибами з гепатонефротропною дією,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Диференційна діагностика гострого апендициту та ниркової кольки,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порушення мозкового кровообігу, класифікація, діагностика,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Гострий коронарний синдром,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Інтубація трахеї на догоспітальному етапі, покази та техніка виконання.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Гострі отруєння барбітуратами,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перебігу та діагностика гострого апендициту у вагітних.</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Транзиторні ішемічні атаки,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Тромболітична терапія при гострому коронарному синдромі з підйомом сегмента </w:t>
      </w:r>
      <w:r w:rsidRPr="005C70C3">
        <w:rPr>
          <w:rFonts w:ascii="Times New Roman" w:hAnsi="Times New Roman" w:cs="Times New Roman"/>
          <w:sz w:val="28"/>
          <w:szCs w:val="28"/>
          <w:lang w:val="en-US"/>
        </w:rPr>
        <w:t>ST</w:t>
      </w:r>
      <w:r w:rsidRPr="005C70C3">
        <w:rPr>
          <w:rFonts w:ascii="Times New Roman" w:hAnsi="Times New Roman" w:cs="Times New Roman"/>
          <w:sz w:val="28"/>
          <w:szCs w:val="28"/>
        </w:rPr>
        <w:t>. Покази, протипокази, ускладнення.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Шок, етіологія, патогенез, класифікація, ступені тяжкості, тактика лікаря екстреної медичної допомоги.</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рослинними отрутами, невідкладна допомога.</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гострого апендициту у дітей.</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Дефібриляція, покази до проведення, можливі ускладнення.</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Диференційна діагностика запальних процесів головного мозку, тактика лікаря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Застосування нейролептаналгезії на догоспітальному етапі.</w:t>
      </w:r>
    </w:p>
    <w:p w:rsidR="00605D01" w:rsidRPr="005C70C3" w:rsidRDefault="00605D01" w:rsidP="00E32631">
      <w:pPr>
        <w:numPr>
          <w:ilvl w:val="0"/>
          <w:numId w:val="3"/>
        </w:numPr>
        <w:tabs>
          <w:tab w:val="left" w:pos="5715"/>
        </w:tab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отруєння метанолом, невідкладна допомога.</w:t>
      </w:r>
    </w:p>
    <w:p w:rsidR="00605D01" w:rsidRDefault="00605D01" w:rsidP="0018258C">
      <w:pPr>
        <w:shd w:val="clear" w:color="auto" w:fill="FFFFFF"/>
        <w:spacing w:after="0" w:line="240" w:lineRule="auto"/>
        <w:ind w:right="270"/>
        <w:contextualSpacing/>
        <w:rPr>
          <w:rFonts w:ascii="Times New Roman" w:hAnsi="Times New Roman" w:cs="Times New Roman"/>
          <w:b/>
          <w:sz w:val="28"/>
          <w:szCs w:val="28"/>
        </w:rPr>
      </w:pPr>
    </w:p>
    <w:p w:rsidR="00757998" w:rsidRPr="005C70C3" w:rsidRDefault="00757998"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 xml:space="preserve">Медицина  невідкладних станів. Екстрена (швидка) медична допомога. //Підручник. – Київ:ВСВ «Медицина», 2017. – 960 с. </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Медицина невідкладних станів. Вибрані клінічні лекції. Том 9.-Під редакцією проф..-Ніконова В.В.-Харків .-2020.-400с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Діагностика венозної дисциркуляторної енцефалопатії у вагітних із обмеженням перебігом першого триместру гестації та її корекція..- Вінниця:  ТОВ «Меркьюрі-Поділля».- 2015.</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Гострі судинні захворювання кишківника : історичні здобутки та сучасні реалії. К.: Інтерсервіс.-2019.-с.162.</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Топико-синдромологические аспекты очаговых поражений головного и спинного мозга. Запоріжжя: ТОВ РВА «Просвіта», 2019.-180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Постинсультные патологические синдромы: патогенез, клиника, лечение. Запоріжжя: ТОВ РВА «Просвіта», 2020.- 204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Актуальні питання медицини невідкладних станів у практці сімейного лікаря.-К.:Видавець Заславський О.Ю.,2015.-124с.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Невідкладна медична допомога у загальній лікарській практиці. Київ – 2015, (За ред.. Зозулі І.С., Матюхи Л.Ф.) – 490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 xml:space="preserve">Невідкладні стани: діагностика та лікування. //Навчальний посібник.- Київ.-2018.-320 с. </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Невідкладна допомога при гострих отруєннях. //Навчальний посібник.- ТОВ Меркьюрі-Поділля.-Київ.-2018.-132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Шкали в екстреній і невідкладній медицині та медицині катастроф (навчальний посібник). К.: Інтерсервіс.-2019.-с.291.</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Історія кафедри медицини невідкладних станів Національної медичної академії післядипломної освіти імені П. Л. Шупика: довідник. Вінниця: ПП Балюк І.Б., 2019, - 88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Невідкладна ангіологія в екстреній та невідкладній медицині (том 1) (навчальний посібник). К.: Інтерсервіс.-2020.- 156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lastRenderedPageBreak/>
        <w:t>Перинатальні неврологічні синдроми: сучасні аспекти діагностики і лікування; навчальний посібник для студентів медичних вузів, інтернів, лікарів неонатологів, сімейних лікарів, педіатрів, неврологів. Запоріжжя ; Київ, 2020. – 116с.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Методичні рекомендації для керівників баз стажування з підготовки лікарів-інтернів за спеціальністю «Медицина невідкладних станів» .-Вінниця.-2014.-30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Алгоритм обстеження дітей з підозрою на наявність гострого порушення мозкового кровообігу.-Вінниця.-2015.-25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Особливості надання невідкладної медичної допомоги на догоспітальному  та ранньому госпітальному етапах при гострій цереброваскулярній патології. // Метод. реком. – Вінниця. -ТОВ "Меркьюрі-Поділля", 2017. - 48 с.</w:t>
      </w:r>
    </w:p>
    <w:p w:rsidR="00757998" w:rsidRPr="005C70C3" w:rsidRDefault="00757998" w:rsidP="00E32631">
      <w:pPr>
        <w:pStyle w:val="a3"/>
        <w:numPr>
          <w:ilvl w:val="0"/>
          <w:numId w:val="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Сучасні фактори ризику гострого ішемічного інсульту. Методичні рекомендації, //Авторське право на твір .-№71689.-03.05.2017 Київ, 2017. – 28 с.</w:t>
      </w:r>
    </w:p>
    <w:p w:rsidR="00273E92" w:rsidRDefault="00273E92" w:rsidP="0018258C">
      <w:pPr>
        <w:shd w:val="clear" w:color="auto" w:fill="FFFFFF"/>
        <w:spacing w:after="0" w:line="240" w:lineRule="auto"/>
        <w:ind w:right="270"/>
        <w:contextualSpacing/>
        <w:rPr>
          <w:rFonts w:ascii="Times New Roman" w:hAnsi="Times New Roman" w:cs="Times New Roman"/>
          <w:b/>
          <w:sz w:val="28"/>
          <w:szCs w:val="28"/>
        </w:rPr>
      </w:pPr>
    </w:p>
    <w:p w:rsidR="00FB4A39" w:rsidRDefault="00FB4A39" w:rsidP="0018258C">
      <w:pPr>
        <w:shd w:val="clear" w:color="auto" w:fill="FFFFFF"/>
        <w:spacing w:after="0" w:line="240" w:lineRule="auto"/>
        <w:ind w:right="270"/>
        <w:contextualSpacing/>
        <w:jc w:val="center"/>
        <w:rPr>
          <w:rFonts w:ascii="Times New Roman" w:hAnsi="Times New Roman" w:cs="Times New Roman"/>
          <w:b/>
          <w:sz w:val="28"/>
          <w:szCs w:val="28"/>
          <w:lang w:val="uk-UA"/>
        </w:rPr>
        <w:sectPr w:rsidR="00FB4A39" w:rsidSect="007F6870">
          <w:pgSz w:w="11906" w:h="16838"/>
          <w:pgMar w:top="1134" w:right="567" w:bottom="1134" w:left="1701" w:header="709" w:footer="709" w:gutter="0"/>
          <w:cols w:space="708"/>
          <w:docGrid w:linePitch="360"/>
        </w:sectPr>
      </w:pPr>
    </w:p>
    <w:p w:rsidR="00B93554" w:rsidRPr="00E876A5" w:rsidRDefault="00FB4A39" w:rsidP="00E876A5">
      <w:pPr>
        <w:pStyle w:val="1"/>
        <w:jc w:val="center"/>
        <w:rPr>
          <w:rFonts w:ascii="Times New Roman" w:hAnsi="Times New Roman" w:cs="Times New Roman"/>
          <w:b/>
          <w:sz w:val="28"/>
          <w:szCs w:val="28"/>
          <w:lang w:val="uk-UA"/>
        </w:rPr>
      </w:pPr>
      <w:bookmarkStart w:id="5" w:name="_Toc110430359"/>
      <w:r w:rsidRPr="00E876A5">
        <w:rPr>
          <w:rFonts w:ascii="Times New Roman" w:hAnsi="Times New Roman" w:cs="Times New Roman"/>
          <w:b/>
          <w:sz w:val="28"/>
          <w:szCs w:val="28"/>
          <w:lang w:val="uk-UA"/>
        </w:rPr>
        <w:lastRenderedPageBreak/>
        <w:t>ІІ. З НАВЧАЛЬНОЇ ДИСЦИПЛІНИ (НАУКОВОЇ СПЕЦІАЛЬНОСТІ):</w:t>
      </w:r>
      <w:bookmarkEnd w:id="5"/>
    </w:p>
    <w:p w:rsidR="00B93554" w:rsidRPr="00B93554" w:rsidRDefault="00B93554" w:rsidP="0018258C">
      <w:pPr>
        <w:shd w:val="clear" w:color="auto" w:fill="FFFFFF"/>
        <w:spacing w:after="0" w:line="240" w:lineRule="auto"/>
        <w:ind w:right="270"/>
        <w:contextualSpacing/>
        <w:rPr>
          <w:rFonts w:ascii="Times New Roman" w:hAnsi="Times New Roman" w:cs="Times New Roman"/>
          <w:b/>
          <w:sz w:val="28"/>
          <w:szCs w:val="28"/>
          <w:lang w:val="uk-UA"/>
        </w:rPr>
      </w:pPr>
    </w:p>
    <w:p w:rsidR="00B511D9" w:rsidRPr="00412CA0" w:rsidRDefault="007963E9" w:rsidP="0018258C">
      <w:pPr>
        <w:pStyle w:val="1"/>
        <w:spacing w:before="0" w:line="240" w:lineRule="auto"/>
        <w:contextualSpacing/>
        <w:jc w:val="center"/>
        <w:rPr>
          <w:rFonts w:ascii="Times New Roman" w:hAnsi="Times New Roman" w:cs="Times New Roman"/>
          <w:b/>
          <w:sz w:val="28"/>
          <w:szCs w:val="28"/>
        </w:rPr>
      </w:pPr>
      <w:bookmarkStart w:id="6" w:name="_Toc110430360"/>
      <w:r w:rsidRPr="00412CA0">
        <w:rPr>
          <w:rFonts w:ascii="Times New Roman" w:hAnsi="Times New Roman" w:cs="Times New Roman"/>
          <w:b/>
          <w:sz w:val="28"/>
          <w:szCs w:val="28"/>
        </w:rPr>
        <w:t>АКУШЕРСТВО ТА ГІНЕКОЛОГІЯ</w:t>
      </w:r>
      <w:bookmarkEnd w:id="6"/>
    </w:p>
    <w:p w:rsidR="007963E9" w:rsidRDefault="007963E9" w:rsidP="0018258C">
      <w:pPr>
        <w:pStyle w:val="Default"/>
        <w:contextualSpacing/>
        <w:jc w:val="center"/>
        <w:rPr>
          <w:color w:val="auto"/>
          <w:sz w:val="28"/>
          <w:szCs w:val="28"/>
        </w:rPr>
      </w:pP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Поняття перименопаузального періоду.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Фізіологічні зміни в жіночих статевих органах в період пери менопаузи. Патологічні стани в перименопаузальному періоді.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Опущення і випадіння стінок вагіни і матки: діагностика, лікування, профілактика.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методи обстеження дівчаток та підлітків з гінекологічними захворюваннями.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Порушення менструальної функції у підлітковому періоді, класифікація.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Аменорея: діагностика, принципи лікування.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Ювенільні маткові кровотечі: діагностика, принципи, лікування, невідкладна допомога.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порушень менструальної функції у підлітків.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Запальні захворювання статевих органів у дівчаток та підлітків: клініка, діагностика, лікування.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Аномалії розвитку статевих органів: діагностика, лікування.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Порушення статевого розвитку у підлітків.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Методи контрацепції у підлітків.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підходи до діагностики та лікування жіночих урогенітальних запальних захворювань.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Діагностика, лікування, профілактика захворювань, що передаються статевим шляхом.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Доброякісні новоутворення статевих органів жінки. Діагностика, лікування та профілактика.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Дисгормональні захворювання молочної залози. Сучасні методи діагностики, лікування та профілактики.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Ендометріоз. Сучасні аспекти етіопатогенезу, діагностики, лікування та профілактики ендометріозу.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Фонові передракові захворювання статевих органів: вульви, піхви –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Фонові передракові захворювання шийки матки: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Фонові передракові захворювання ендометрію: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Злоякісні новоутворення шийки, матки (рак ендометрію, саркома) яєчників, маткових труб: класифікація, діагностика, клініка, лікування та профілактика.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підходи до діагностики, лікування та надання невідкладної допомоги при «гострому животі».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підходи до діагностики, лікування та надання невідкладної допомоги при акушерських кровотечах.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lastRenderedPageBreak/>
        <w:t xml:space="preserve">Диференційна діагностика гострої гінекологічної та хірургічної патології.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Показання, протипоказання, умови та види операцій на шийці матки.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Показання, протипоказання, умови та види операцій на матці.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Показання, протипоказання, умови та види операцій на придатках матки.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Показання, протипоказання та види операцій при опущенні і випадінні жіночих статевих органів.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Штучне переривання в ранні та пізні терміни: показання, методи, ускладнення.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Особливості підготовки гінекологічних хворих до оперативних втручань.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Післяопераційні ускладнення.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післяопераційних ускладнень.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ВІЛ інфекцій в медичних установах.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ризику зараження інфекціями, що передаються з кров’ю та способи його зниження.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Постконтактна профілактика ВІЛ.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Етіопатогенетичні чинники розвитку неплідності.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Обстеження подружньої пари при неплідному шлюбі.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принципи і методи лікування жіночої неплідності.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Показання до застосування допоміжних репродуктивних технологій.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Консультування щодо вибору і використання методу контрацепції.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методи контрацепції: класифікація, механізм дії, переваги, недоліки.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Обстеження перед початком використання, режим використання контрацепції.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Післяпологова та післяабортна контрацепція.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Медичні критерії прийнятності ВООЗ: класифікація категорій.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Методи контрацепції у жінок з ВІЛ.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Фізіологія вагітності.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Перинатальна охорона плода.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Особливості фармакотерапії в різні терміни вагітності та в післяпологовому періоді.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Питання медичної етики та деонтології.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Фізіологія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принципи ведення фізіологічних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Фізіологія післяпологового періоду.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Методи контрацепції в післяпологовому періоді.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Фізіологія періоду новонародженості.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Ранні гестози: клініка, діагностика, лікування.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Гіпертензивні розлади, класифікація.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Набряки під час вагітності.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Протеінурія під час вагітності.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Прееклампсія: клініка, діагностика, лікування,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Еклампсія: клініка, діагностика, тактика, невідкладна допомога.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Рідкісні форми гестозу.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пізніх гестозів та реабілітація.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lastRenderedPageBreak/>
        <w:t xml:space="preserve">Передчасне переривання вагітності: класифікація, клініка, діагностика, лікування.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Передчасні пологи. Особливості ведення передчасних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не виношування вагітності.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Переношена вагітність: діагностика, тактика ведення. Вплив на плід та новонародженого. Профілактика переношування.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Багатоплідна вагітність, класифікація, діагностика, тактика ведення вагітності та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Синдром фетальної трансфузії, ВЗОП (внутрішньоутробна загибель одного плода).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Аномалії кісткового таза.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Ведення пологів при вузькому тазі.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Особливості перебігу пологів при крупному плоді, клінічно-вузькому тазі.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Вагітність та пологи при тазовому передлежанні.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Неправильні положення плода. Методи діагностики і корекція неправильного положення плода.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Особливості акушерської тактики під час вагітності та пологів залежно від різновидності передлежання та положення плода.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Кровотечі під час вагітності: клініка,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Кровотечі в пологах: клініка,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Кровотечі в післяпологовому періоді: клініка,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Геморагічний шок: клініка, діагностика, невідкладна допомога.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ДВЗ-синдром: клініка, діагностика, невідкладна допомога.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Сучасні підходи до інтенсивної терапії і реанімації при акушерських кровотечах.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Аномалії скоротливої діяльності матки: класифікація, методи діагностики та лікування порушення скоротливої діяльності.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порушень скоротливої діяльності матки.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Пологовий травматизм матері і плода: класифікація, розрив промежини, піхви, шийки матки, діагностика, тактика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Розрив матки: класифікація, клініка, діагностика, тактика, особливості ведення.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Особливості ведення вагітності та пологів у жінок з рубцем на матці.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акушерського травматизму.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Вагітність та пологи при захворюваннях серцево-судинної системи.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Вагітність та пологи при захворюваннях сечовидільної системи.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Вагітність та пологи при захворюваннях органів дихання, травлення, нервової системи, інфекційних захворюваннях, органів зору.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Вагітність та пологи при захворюваннях ендокринної системи.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Особливості перебігу та тактика ведення вагітності при гострій хірургічній патології.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Перинатальна інфекція у вагітних: клінічний перебіг, діагностика, тактика ведення, лікування, профілактика.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lastRenderedPageBreak/>
        <w:t xml:space="preserve">Принципи ведення вагітності та пологів у жінок з ВІЛ.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вертикальної трансмісії ВІЛ.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Оперативні втручання при вагінальному та абдомінальному розродженні в акушерстві.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Основні етапи акушерських операцій. Знеболення.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Ведення післяопераційного періоду.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Післяпологові септичні захворювання: класифікація, етіологія, патогенез.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Діагностика, принципи лікування, показання до хірургічного втручання при післяпологових септичних захворюваннях.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Невідкладна допомога при септичних станах в акушерстві.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післяпологових септичних захворювань.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Плацентарна дисфункція: етіологія, патогенез діагностика, сучасні підходи до тактики ведення вагітності та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Фетальний дистрес: етіологія, патогенез діагностика, сучасні підходи до тактики ведення вагітності та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Затримка розвитку плода:етіологія, патогенез, діагностика, сучасні підходи до тактики ведення вагітності та пологів.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Патогенез, діагностика, ведення імуноконфліктної вагітності, вибір оптимального терміну розродження.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Профілактика імуноконфліктної вагітності.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Аномалії розвитку плідного яйця. Трофобластичні захворювання (міхурцевий занесок): класифікація, клініка, діагностика, лікування. </w:t>
      </w:r>
    </w:p>
    <w:p w:rsidR="007963E9" w:rsidRPr="005C70C3" w:rsidRDefault="007963E9" w:rsidP="00E32631">
      <w:pPr>
        <w:pStyle w:val="Default"/>
        <w:numPr>
          <w:ilvl w:val="0"/>
          <w:numId w:val="5"/>
        </w:numPr>
        <w:ind w:left="709" w:hanging="709"/>
        <w:contextualSpacing/>
        <w:jc w:val="both"/>
        <w:rPr>
          <w:color w:val="auto"/>
          <w:sz w:val="28"/>
          <w:szCs w:val="28"/>
        </w:rPr>
      </w:pPr>
      <w:r w:rsidRPr="005C70C3">
        <w:rPr>
          <w:color w:val="auto"/>
          <w:sz w:val="28"/>
          <w:szCs w:val="28"/>
        </w:rPr>
        <w:t xml:space="preserve">Багатоводдя і маловоддя: клініка тактика ведення вагітності та пологів. </w:t>
      </w:r>
    </w:p>
    <w:p w:rsidR="00605D01" w:rsidRDefault="00605D01" w:rsidP="0018258C">
      <w:pPr>
        <w:shd w:val="clear" w:color="auto" w:fill="FFFFFF"/>
        <w:spacing w:after="0" w:line="240" w:lineRule="auto"/>
        <w:ind w:right="270"/>
        <w:contextualSpacing/>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B975E1" w:rsidRPr="005C70C3" w:rsidRDefault="00B975E1" w:rsidP="0018258C">
      <w:pPr>
        <w:spacing w:after="0" w:line="240" w:lineRule="auto"/>
        <w:contextualSpacing/>
        <w:jc w:val="center"/>
        <w:rPr>
          <w:rFonts w:ascii="Times New Roman" w:hAnsi="Times New Roman" w:cs="Times New Roman"/>
          <w:b/>
          <w:sz w:val="28"/>
          <w:szCs w:val="28"/>
          <w:lang w:val="uk-UA"/>
        </w:rPr>
      </w:pP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Організація акушерської допомоги. Організація служби планування сім’ї: структура, завдання. Роль сімейного лікаря в профілактиці перинатальних захворювань і смертності.</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 xml:space="preserve">Фізіологія вагітності. Методи обстеження вагітних. </w:t>
      </w:r>
      <w:r w:rsidRPr="00606E51">
        <w:rPr>
          <w:rFonts w:ascii="Times New Roman" w:hAnsi="Times New Roman" w:cs="Times New Roman"/>
          <w:sz w:val="28"/>
          <w:szCs w:val="28"/>
        </w:rPr>
        <w:t>Перинатальна охорона плода.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Аномалії положення та передлежання плода</w:t>
      </w:r>
      <w:r w:rsidRPr="00606E51">
        <w:rPr>
          <w:rFonts w:ascii="Times New Roman" w:hAnsi="Times New Roman" w:cs="Times New Roman"/>
          <w:sz w:val="28"/>
          <w:szCs w:val="28"/>
          <w:lang w:val="uk-UA"/>
        </w:rPr>
        <w:t>.</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Аномалії розвитку плідного яйця. Багатоплідна вагітність.</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Плацентарна дисфункція. Дистрес плода. Затримка розвитку плода.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Гіпертензивні розлади при вагітності. Прееклампсія. Еклампсія.</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Невиношування вагітності. Загроза передчасних пологів: діагностика, лікування, акушерська тактика.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 xml:space="preserve">Вузький таз. </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Акушерські кровотечі під час другої половини вагітності, у пологах та післяпологовому періоді. Інтенсивна терапія і реанімація при кровотечах в акушерстві.</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 xml:space="preserve">Розрив матки: класифікація, механізм виникнення. Клінічна картина розриву матки: загрозливого, того, що почався і вже відбувся. </w:t>
      </w:r>
      <w:r w:rsidRPr="00606E51">
        <w:rPr>
          <w:rFonts w:ascii="Times New Roman" w:hAnsi="Times New Roman" w:cs="Times New Roman"/>
          <w:sz w:val="28"/>
          <w:szCs w:val="28"/>
        </w:rPr>
        <w:lastRenderedPageBreak/>
        <w:t>Особливості розриву матки за рубцем. Діагностика, лікування і профілактика.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Післяпологові септичні захворювання.</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Порушення функції репродуктивної системи. Нейроендокринні синдроми в гінекології.</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Доброякісні пухлини жіночих статевих органів. Ендометріоз.</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Фонові та передракові захворювання шийки матки</w:t>
      </w:r>
      <w:r w:rsidRPr="00606E51">
        <w:rPr>
          <w:rFonts w:ascii="Times New Roman" w:hAnsi="Times New Roman" w:cs="Times New Roman"/>
          <w:sz w:val="28"/>
          <w:szCs w:val="28"/>
          <w:lang w:val="uk-UA"/>
        </w:rPr>
        <w:t>.</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Гіперпластичні процеси ендометрія: етіологія, патогенез, класифікація, сучасні методи діагностики, тактика ведення та принципи лікування.</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Рак шийки матки.</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Захворювання, що передаються статевим шляхом (трихомоноз, гонорея, кандидоз, вірусні ураження, уреа-, мікоплазмоз, хламідіоз).</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«Гострий живіт» в гінекології.</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Неплідний шлюб.</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Багатоплідна вагітність.</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Прееклампсія.</w:t>
      </w:r>
      <w:r w:rsidRPr="00606E51">
        <w:rPr>
          <w:rFonts w:ascii="Times New Roman" w:hAnsi="Times New Roman" w:cs="Times New Roman"/>
          <w:sz w:val="28"/>
          <w:szCs w:val="28"/>
          <w:lang w:val="uk-UA"/>
        </w:rPr>
        <w:t xml:space="preserve"> </w:t>
      </w:r>
      <w:r w:rsidRPr="00606E51">
        <w:rPr>
          <w:rFonts w:ascii="Times New Roman" w:hAnsi="Times New Roman" w:cs="Times New Roman"/>
          <w:sz w:val="28"/>
          <w:szCs w:val="28"/>
        </w:rPr>
        <w:t>Клініка, діагностика, диференціальна діагностика, методи лікування, вплив на стан плода.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Еклампсія</w:t>
      </w:r>
      <w:r w:rsidRPr="00606E51">
        <w:rPr>
          <w:rFonts w:ascii="Times New Roman" w:hAnsi="Times New Roman" w:cs="Times New Roman"/>
          <w:sz w:val="28"/>
          <w:szCs w:val="28"/>
          <w:lang w:val="uk-UA"/>
        </w:rPr>
        <w:t>.</w:t>
      </w:r>
      <w:r w:rsidRPr="00606E51">
        <w:rPr>
          <w:rFonts w:ascii="Times New Roman" w:hAnsi="Times New Roman" w:cs="Times New Roman"/>
          <w:sz w:val="28"/>
          <w:szCs w:val="28"/>
        </w:rPr>
        <w:t xml:space="preserve"> Клініка, діагностика, диференціальна діагностика, методи лікування, вплив на стан плода.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Аномалії скоротливої діяльності матки.</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Пологовий травматизм матері та плода. Сучасні підходи до діагностики та лікування пологових травм матері та плода.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Вагітність і пологи при захворюваннях серцево-судинної системи (вадах серця, гіпертонічній хворобі, артеріальній гіпотензії).</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Плацентарна дисфункція, затримка розвитку плода, дистрес плода.</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Патологічні стани репродуктивної системи у дитячому та підлітковому віці. Методи контрацепції для підлітків.</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Фонові та передракові захворювання статевих органів жінки. Злоякісні новоутворення.</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Неплідність у шлюбі. Планування сім’ї.</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Невідкладні стани в гінекології.</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Ендометріоз. Сучасні аспекти етіопатогенезу, діагностики, лікування, та профілактики ендометріозу.</w:t>
      </w:r>
    </w:p>
    <w:p w:rsidR="00B975E1" w:rsidRPr="00606E51" w:rsidRDefault="00B975E1" w:rsidP="005053AD">
      <w:pPr>
        <w:pStyle w:val="a3"/>
        <w:numPr>
          <w:ilvl w:val="0"/>
          <w:numId w:val="128"/>
        </w:numPr>
        <w:tabs>
          <w:tab w:val="clear" w:pos="900"/>
        </w:tabs>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rPr>
        <w:t>Порушення менструальної функції в репродуктивному віці, нейроендокринні синдроми</w:t>
      </w:r>
      <w:r w:rsidRPr="00606E51">
        <w:rPr>
          <w:rFonts w:ascii="Times New Roman" w:hAnsi="Times New Roman" w:cs="Times New Roman"/>
          <w:sz w:val="28"/>
          <w:szCs w:val="28"/>
          <w:lang w:val="uk-UA"/>
        </w:rPr>
        <w:t>.</w:t>
      </w:r>
    </w:p>
    <w:p w:rsidR="00B975E1" w:rsidRPr="00606E51" w:rsidRDefault="00B975E1" w:rsidP="005053AD">
      <w:pPr>
        <w:pStyle w:val="a3"/>
        <w:numPr>
          <w:ilvl w:val="0"/>
          <w:numId w:val="128"/>
        </w:numPr>
        <w:tabs>
          <w:tab w:val="clear" w:pos="900"/>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rPr>
        <w:t>Доброякісні новоутворювання статевих органів жінки. Дисгормональні захворювання молочної залози</w:t>
      </w:r>
      <w:r w:rsidRPr="00606E51">
        <w:rPr>
          <w:rFonts w:ascii="Times New Roman" w:hAnsi="Times New Roman" w:cs="Times New Roman"/>
          <w:sz w:val="28"/>
          <w:szCs w:val="28"/>
          <w:lang w:val="uk-UA"/>
        </w:rPr>
        <w:t>.</w:t>
      </w:r>
    </w:p>
    <w:p w:rsidR="00B975E1" w:rsidRDefault="00B975E1" w:rsidP="0018258C">
      <w:pPr>
        <w:shd w:val="clear" w:color="auto" w:fill="FFFFFF"/>
        <w:spacing w:after="0" w:line="240" w:lineRule="auto"/>
        <w:ind w:right="270"/>
        <w:contextualSpacing/>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spacing w:after="0" w:line="240" w:lineRule="auto"/>
        <w:ind w:firstLine="708"/>
        <w:contextualSpacing/>
        <w:rPr>
          <w:rFonts w:ascii="Times New Roman" w:hAnsi="Times New Roman" w:cs="Times New Roman"/>
          <w:b/>
          <w:sz w:val="28"/>
          <w:szCs w:val="28"/>
          <w:lang w:val="uk-UA"/>
        </w:rPr>
      </w:pPr>
      <w:r w:rsidRPr="005C70C3">
        <w:rPr>
          <w:rFonts w:ascii="Times New Roman" w:hAnsi="Times New Roman" w:cs="Times New Roman"/>
          <w:b/>
          <w:sz w:val="28"/>
          <w:szCs w:val="28"/>
          <w:lang w:val="uk-UA"/>
        </w:rPr>
        <w:t>Базова література</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Акушерство та гінекологія [Текст] : у 4 т. : [нац. підруч. для студентів вищ. мед. навч. закл. IV рівня акредитації, лікарів-інтернів і лікарів-</w:t>
      </w:r>
      <w:r w:rsidRPr="00B01E9B">
        <w:rPr>
          <w:rFonts w:ascii="Times New Roman" w:hAnsi="Times New Roman" w:cs="Times New Roman"/>
          <w:sz w:val="28"/>
          <w:szCs w:val="28"/>
          <w:lang w:val="uk-UA"/>
        </w:rPr>
        <w:lastRenderedPageBreak/>
        <w:t>курсантів вищ. мед. закл. (ф-тів) післядип. освіти] / ред. В. М. Запорожан. - 2-ге вид., випр. - Київ : Медицина, 2017. - ISBN 978-617-505-257-0. Т. 1 : Акушерство / В. М. Запорожан [та ін.] ; ред. В. М. Запорожан. - 2017. - 1032 с. : іл. - Затв. МОЗ України (лист № 08.01-47/230 від 22.02.2012). Затв МОН України (лист № 1/11-1018 від 17.06.2015). Вид. відп. до Наказу МОЗ України № 502 від 22.06.2010. - Бібліогр.: с. 1014-1031. - ISBN 978-617-505-587-8 :</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Netter’s Obstetrics &amp; Gynecology [Text] / Roger P. Smith ; ill. Frank H. Netter. - 3rd ed. - Philadelphia : Elsevier, 2018. - XII, 601 p. : il. - Index: p. 581-601. - ISBN 978-0-7020-7036-5.</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Obstetrics &amp; Gynecology [Text] / T. L. Callahan, A. B. Caughey. - 7th ed. - Philadelphia [etc.] : Wolters Kluwer, 2018. - XV, 590 p. : il. - (Blue prints). - Index: p. 571-590. - ISBN 978-1-4963-4950-7.</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Fundamentals of Obstetrics and Gynaecology [Text] : Llewellyn-Jones Fundamentals of Obstetrics and Gynaecology / J. Oats, S. Abraham. - 10th ed. - Edinburgh [etc.] : Elsevier, 2017. - VII, 375 p. : il. - (International edition). - Index: p. 365-375. - ISBN 978-0-7020-6064-9.</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Оперативна гінекологія [Текст] : навч. посіб. / Ю. С. Паращук [та ін.]. - Харків : ХНМУ, 2017. - 132 с. : іл. - Затв. Вченою радою ХНМУ. Протокол № 1 від 26.01.2017 р. - Бібліогр.: с. 130-131.</w:t>
      </w:r>
    </w:p>
    <w:p w:rsidR="00757998" w:rsidRPr="005C70C3" w:rsidRDefault="00757998" w:rsidP="005053AD">
      <w:pPr>
        <w:pStyle w:val="a8"/>
        <w:numPr>
          <w:ilvl w:val="0"/>
          <w:numId w:val="110"/>
        </w:numPr>
        <w:ind w:hanging="720"/>
        <w:contextualSpacing/>
        <w:jc w:val="both"/>
        <w:rPr>
          <w:rFonts w:ascii="Times New Roman" w:hAnsi="Times New Roman"/>
          <w:sz w:val="28"/>
          <w:szCs w:val="28"/>
          <w:lang w:val="uk-UA"/>
        </w:rPr>
      </w:pPr>
      <w:r w:rsidRPr="005C70C3">
        <w:rPr>
          <w:rFonts w:ascii="Times New Roman" w:hAnsi="Times New Roman"/>
          <w:sz w:val="28"/>
          <w:szCs w:val="28"/>
          <w:lang w:val="en-US"/>
        </w:rPr>
        <w:t>Obstetrics and Gynecology [Text] : textbook for students of higher medical education establishments : in 2 vol. / V. I. Gryshchenko [et al.] ; ed.: V. I. Gryshchenko, M . O. Shcherbina. - 2nd ed. - Kyiv : Medicine, 2018. Vol. 2 : Gynecology. - 2018. - 352 p.</w:t>
      </w:r>
    </w:p>
    <w:p w:rsidR="00757998" w:rsidRPr="00B01E9B" w:rsidRDefault="00757998" w:rsidP="005053AD">
      <w:pPr>
        <w:pStyle w:val="a3"/>
        <w:numPr>
          <w:ilvl w:val="0"/>
          <w:numId w:val="110"/>
        </w:numPr>
        <w:spacing w:after="0" w:line="240" w:lineRule="auto"/>
        <w:ind w:hanging="720"/>
        <w:jc w:val="both"/>
        <w:rPr>
          <w:rFonts w:ascii="Times New Roman" w:eastAsia="Times New Roman" w:hAnsi="Times New Roman" w:cs="Times New Roman"/>
          <w:sz w:val="28"/>
          <w:szCs w:val="28"/>
          <w:lang w:val="en-US" w:eastAsia="ru-RU"/>
        </w:rPr>
      </w:pPr>
      <w:r w:rsidRPr="00B01E9B">
        <w:rPr>
          <w:rFonts w:ascii="Times New Roman" w:eastAsia="Times New Roman" w:hAnsi="Times New Roman" w:cs="Times New Roman"/>
          <w:sz w:val="28"/>
          <w:szCs w:val="28"/>
          <w:lang w:val="en-US" w:eastAsia="ru-RU"/>
        </w:rPr>
        <w:t>Clinical Cases in Obstetrics and Gynecology [Text] / D. Konkov, O. Bulavenko ; Vinnitsa National Pirogov Memorial Medical University. - Vinnytsya : Nilan-Ltd, 2018. - 414 p. - Bibliogr.: p. 410. - ISBN 978-966-924-720-9</w:t>
      </w:r>
    </w:p>
    <w:p w:rsidR="00757998" w:rsidRPr="00B01E9B" w:rsidRDefault="00757998" w:rsidP="005053AD">
      <w:pPr>
        <w:pStyle w:val="a3"/>
        <w:numPr>
          <w:ilvl w:val="0"/>
          <w:numId w:val="110"/>
        </w:numPr>
        <w:spacing w:after="0" w:line="240" w:lineRule="auto"/>
        <w:ind w:hanging="720"/>
        <w:jc w:val="both"/>
        <w:rPr>
          <w:rFonts w:ascii="Times New Roman" w:eastAsia="Times New Roman" w:hAnsi="Times New Roman" w:cs="Times New Roman"/>
          <w:sz w:val="28"/>
          <w:szCs w:val="28"/>
          <w:lang w:val="en-US" w:eastAsia="ru-RU"/>
        </w:rPr>
      </w:pPr>
      <w:r w:rsidRPr="00B01E9B">
        <w:rPr>
          <w:rFonts w:ascii="Times New Roman" w:hAnsi="Times New Roman" w:cs="Times New Roman"/>
          <w:sz w:val="28"/>
          <w:szCs w:val="28"/>
          <w:lang w:val="uk-UA"/>
        </w:rPr>
        <w:t>Гінекологія [Текст] : керівництво для лікарів : підруч. для студентів вищ. навч. закл. / В. К. Ліхачов ; рец.: Ю. С. Паращук, О. М. Юзько, О. В. Булавенко. - Вінниця : Нова Книга, 2018. - 688 с. - Затв. МОН України (лист МОН України від 12.07.2017 № 1/11-6936). - Бібліогр.: с. 678-687. - ISBN 978-966-382-692-9.</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Цитологический скрининг рака шейки матки: посіб. для врачей / Л. С. Болгова, Т. Н. Туганова, Л. И. Воробьева [та ін.]. – К., 2017. – 148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Вольфф М. фон. Гинекологічна ендокринологія й репродуктивна медицина / Міхель фон Вольфф, Петра Штуте; пер. с нім. Під заг. ред. докт. мед. Наук, проф. О.А. Андріївої. 2017. 512 с.: іл.</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Кровотечі в акушерстві. Геморагічний шок. Синдром ДВЗ крові / Навчальний посібник для самостійної роботи лікарів/ Щербаков А.Ю., Щербаков В.Ю., Новикова О.О., Логінова О.О., Шаповал Д.М.-ФОП В.В. Петров – 2017.-74с.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 xml:space="preserve">Мини-инвазивная гинекологическая хирургия / под ред. О. Истре ; пер. с англ. под ред. В. Е. Радзинского , А. О. Духина. М. : ГЭОТАР-Медиа, 2017 . 288 с. </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lastRenderedPageBreak/>
        <w:t>Предраковые заболевания шейки матки, влагалища, вульвы : диагностика и лечение / Cингер А., Ашвак Хан – пер. с англ. под ред. проф. С.И. Роговской– М.: ГЭОТАР-Медиа, 2017. – 312с.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Септичні захворювання в акушерстві та гінекології / Навчальний посібник для самостійної роботи лікарів/ Щербаков А.Ю., Щербаков В.Ю., Тиха І.А., Венокуров Ю.О., Шаповал Д.М., Єуров В.Є.-ФОП В.В. Петров – 2017.-134с.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Ультразвуковая диагностика в репродуктивной медицине. Достижения в обследовании и лечении бесплодия и вспомогательных репродуктивных технологиях / под ред, Лаурель А. Штадмауэр, Айлэн Тур-Каспа ; пер. с англ. под ред. А. И. Гуса. М. : ГЭОТАР- Медиа, 2017. 488 с. : ил.</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Фантомний курс з оперативним акушерством / Навчальний посібник для самостійної роботи слухачів/ Щербаков А.Ю., Щербаков В.Ю., Новикова О.О., Мєлікова Т.А., Тиха І.А., Логінова О.О., Шаповал Д.М., Єуров В.Є.- ФОП В.В. Петров – 2019. - 93с.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Фізіологічне акушерство / І.Б. Назарова, В.Б. Самойленко. – Медицина, 2018. – 408с.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Хомбург, Рой. Стимуляция яичников: практическое руководство / Рой</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Хомбург; пер. с англ. под ред. И.Ю. Когана. М.: ГЭОТАР-Медиа, 2017. 288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Емболія навколоплодовими водами. Питання діагностики та інтенсивної терапії / Навчальний посібник,</w:t>
      </w:r>
      <w:r w:rsidRPr="00B01E9B">
        <w:rPr>
          <w:rFonts w:ascii="Times New Roman" w:eastAsia="Times New Roman" w:hAnsi="Times New Roman" w:cs="Times New Roman"/>
          <w:sz w:val="28"/>
          <w:szCs w:val="28"/>
          <w:lang w:val="uk-UA" w:eastAsia="uk-UA"/>
        </w:rPr>
        <w:t xml:space="preserve"> </w:t>
      </w:r>
      <w:r w:rsidRPr="00B01E9B">
        <w:rPr>
          <w:rFonts w:ascii="Times New Roman" w:hAnsi="Times New Roman" w:cs="Times New Roman"/>
          <w:sz w:val="28"/>
          <w:szCs w:val="28"/>
          <w:lang w:val="uk-UA"/>
        </w:rPr>
        <w:t>Ткаченко Р. О.- ТОВ"Візуальмедіа,2018 р., 144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Камінський В. В., Коноваленко І.В., Шалько М.Н., Макаренко Г.І., Рогачова В.П., Чорноусов Я.І. Книга для практикуючого акушера-гінеколога. – Київ, 2018. - 177с.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Сучасні аспекти ультразвукової діагностики в акушерстві та гінекології. Монографія. / Маркін Л.Б, Шатилович К.Л., Суслікова Л.В., Матвієнко О.О., Сегедій Л.І. – 2018,</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Пухлиноподібні ураження яєчників. Монографія. Вовк І.Б.,Вдовиченко Ю.П.,Корнацька А.Г.,Кондратюк В.К.- Київ,2017 р.-242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sz w:val="28"/>
          <w:szCs w:val="28"/>
          <w:lang w:val="uk-UA"/>
        </w:rPr>
      </w:pPr>
      <w:r w:rsidRPr="00B01E9B">
        <w:rPr>
          <w:rFonts w:ascii="Times New Roman" w:hAnsi="Times New Roman" w:cs="Times New Roman"/>
          <w:sz w:val="28"/>
          <w:szCs w:val="28"/>
          <w:lang w:val="uk-UA"/>
        </w:rPr>
        <w:t>Безплідність та доброякісні захворювання молочної залози. Монографія. Корнацька А.Г.,Татарчук Т.Ф.,Горовенко Н.Г. та ін. - Київ – Полтава, 2017-271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Акушерська тактика та інтенсивна терапія тяжкої пре еклампсії.</w:t>
      </w:r>
      <w:r w:rsidRPr="00B01E9B">
        <w:rPr>
          <w:rFonts w:ascii="Times New Roman" w:eastAsia="Times New Roman" w:hAnsi="Times New Roman" w:cs="Times New Roman"/>
          <w:bCs/>
          <w:sz w:val="28"/>
          <w:szCs w:val="28"/>
          <w:lang w:val="uk-UA" w:eastAsia="ru-RU"/>
        </w:rPr>
        <w:t xml:space="preserve"> </w:t>
      </w:r>
      <w:r w:rsidRPr="00B01E9B">
        <w:rPr>
          <w:rFonts w:ascii="Times New Roman" w:hAnsi="Times New Roman" w:cs="Times New Roman"/>
          <w:bCs/>
          <w:sz w:val="28"/>
          <w:szCs w:val="28"/>
          <w:lang w:val="uk-UA"/>
        </w:rPr>
        <w:t>Методичні рекомендації.</w:t>
      </w:r>
      <w:r w:rsidRPr="00B01E9B">
        <w:rPr>
          <w:rFonts w:ascii="Times New Roman" w:hAnsi="Times New Roman" w:cs="Times New Roman"/>
          <w:sz w:val="28"/>
          <w:szCs w:val="28"/>
          <w:lang w:val="uk-UA"/>
        </w:rPr>
        <w:t xml:space="preserve"> </w:t>
      </w:r>
      <w:r w:rsidRPr="00B01E9B">
        <w:rPr>
          <w:rFonts w:ascii="Times New Roman" w:hAnsi="Times New Roman" w:cs="Times New Roman"/>
          <w:bCs/>
          <w:sz w:val="28"/>
          <w:szCs w:val="28"/>
          <w:lang w:val="uk-UA"/>
        </w:rPr>
        <w:t>В.В. Камінський, С.Є. Савченко, Р.О. Ткаченко, Л.В. Суслікова, В. В.Петриченко.-</w:t>
      </w:r>
      <w:r w:rsidRPr="00B01E9B">
        <w:rPr>
          <w:rFonts w:ascii="Times New Roman" w:eastAsia="Times New Roman" w:hAnsi="Times New Roman" w:cs="Times New Roman"/>
          <w:bCs/>
          <w:sz w:val="28"/>
          <w:szCs w:val="28"/>
          <w:lang w:val="uk-UA" w:eastAsia="ru-RU"/>
        </w:rPr>
        <w:t xml:space="preserve"> </w:t>
      </w:r>
      <w:r w:rsidRPr="00B01E9B">
        <w:rPr>
          <w:rFonts w:ascii="Times New Roman" w:hAnsi="Times New Roman" w:cs="Times New Roman"/>
          <w:bCs/>
          <w:sz w:val="28"/>
          <w:szCs w:val="28"/>
          <w:lang w:val="uk-UA"/>
        </w:rPr>
        <w:t>Київ, 2020 -43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Нові клінічні настанови з акушерства та гінекології. Клінічні настанови (протоколи).</w:t>
      </w:r>
      <w:r w:rsidRPr="00B01E9B">
        <w:rPr>
          <w:rFonts w:ascii="Times New Roman" w:eastAsia="Times New Roman" w:hAnsi="Times New Roman" w:cs="Times New Roman"/>
          <w:sz w:val="28"/>
          <w:szCs w:val="28"/>
          <w:lang w:val="uk-UA" w:eastAsia="ru-RU"/>
        </w:rPr>
        <w:t xml:space="preserve"> </w:t>
      </w:r>
      <w:r w:rsidRPr="00B01E9B">
        <w:rPr>
          <w:rFonts w:ascii="Times New Roman" w:hAnsi="Times New Roman" w:cs="Times New Roman"/>
          <w:bCs/>
          <w:sz w:val="28"/>
          <w:szCs w:val="28"/>
          <w:lang w:val="uk-UA"/>
        </w:rPr>
        <w:t xml:space="preserve">В.В. Камінський., С.Є. Савченко, Л.І. Воробей.- </w:t>
      </w:r>
      <w:r w:rsidRPr="00B01E9B">
        <w:rPr>
          <w:rFonts w:ascii="Times New Roman" w:hAnsi="Times New Roman" w:cs="Times New Roman"/>
          <w:b/>
          <w:bCs/>
          <w:sz w:val="28"/>
          <w:szCs w:val="28"/>
          <w:lang w:val="uk-UA"/>
        </w:rPr>
        <w:t>«</w:t>
      </w:r>
      <w:r w:rsidRPr="00B01E9B">
        <w:rPr>
          <w:rFonts w:ascii="Times New Roman" w:hAnsi="Times New Roman" w:cs="Times New Roman"/>
          <w:bCs/>
          <w:sz w:val="28"/>
          <w:szCs w:val="28"/>
        </w:rPr>
        <w:t>Профессиональные издания», Киев-Минск, 2019</w:t>
      </w:r>
      <w:r w:rsidRPr="00B01E9B">
        <w:rPr>
          <w:rFonts w:ascii="Times New Roman" w:hAnsi="Times New Roman" w:cs="Times New Roman"/>
          <w:bCs/>
          <w:sz w:val="28"/>
          <w:szCs w:val="28"/>
          <w:lang w:val="uk-UA"/>
        </w:rPr>
        <w:t>.- 267 с.</w:t>
      </w:r>
    </w:p>
    <w:p w:rsidR="00757998" w:rsidRPr="00B01E9B" w:rsidRDefault="00757998" w:rsidP="005053AD">
      <w:pPr>
        <w:pStyle w:val="a3"/>
        <w:numPr>
          <w:ilvl w:val="0"/>
          <w:numId w:val="110"/>
        </w:numPr>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Абухамад А.,Шауи Р. УЗД аномалій развития плода в первом триместре беременности/ пер. С англ.. Е.В.Юдиной. Москва:Видар,2019- 383 с.</w:t>
      </w:r>
    </w:p>
    <w:p w:rsidR="00757998" w:rsidRPr="005C70C3" w:rsidRDefault="00757998" w:rsidP="0018258C">
      <w:pPr>
        <w:spacing w:after="0" w:line="240" w:lineRule="auto"/>
        <w:contextualSpacing/>
        <w:rPr>
          <w:rFonts w:ascii="Times New Roman" w:hAnsi="Times New Roman" w:cs="Times New Roman"/>
          <w:bCs/>
          <w:sz w:val="28"/>
          <w:szCs w:val="28"/>
          <w:lang w:val="uk-UA"/>
        </w:rPr>
      </w:pPr>
    </w:p>
    <w:p w:rsidR="00236C39" w:rsidRDefault="00236C39" w:rsidP="0018258C">
      <w:pPr>
        <w:spacing w:after="0" w:line="240" w:lineRule="auto"/>
        <w:ind w:firstLine="708"/>
        <w:contextualSpacing/>
        <w:rPr>
          <w:rFonts w:ascii="Times New Roman" w:hAnsi="Times New Roman" w:cs="Times New Roman"/>
          <w:b/>
          <w:bCs/>
          <w:sz w:val="28"/>
          <w:szCs w:val="28"/>
          <w:lang w:val="uk-UA"/>
        </w:rPr>
      </w:pPr>
    </w:p>
    <w:p w:rsidR="00236C39" w:rsidRDefault="00236C39" w:rsidP="0018258C">
      <w:pPr>
        <w:spacing w:after="0" w:line="240" w:lineRule="auto"/>
        <w:ind w:firstLine="708"/>
        <w:contextualSpacing/>
        <w:rPr>
          <w:rFonts w:ascii="Times New Roman" w:hAnsi="Times New Roman" w:cs="Times New Roman"/>
          <w:b/>
          <w:bCs/>
          <w:sz w:val="28"/>
          <w:szCs w:val="28"/>
          <w:lang w:val="uk-UA"/>
        </w:rPr>
      </w:pPr>
    </w:p>
    <w:p w:rsidR="00757998" w:rsidRPr="005C70C3" w:rsidRDefault="00757998" w:rsidP="0018258C">
      <w:pPr>
        <w:spacing w:after="0" w:line="240" w:lineRule="auto"/>
        <w:ind w:firstLine="708"/>
        <w:contextualSpacing/>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lastRenderedPageBreak/>
        <w:t>Допоміжна література</w:t>
      </w:r>
    </w:p>
    <w:p w:rsidR="00757998" w:rsidRPr="00B01E9B" w:rsidRDefault="00757998" w:rsidP="005053AD">
      <w:pPr>
        <w:pStyle w:val="a3"/>
        <w:numPr>
          <w:ilvl w:val="0"/>
          <w:numId w:val="109"/>
        </w:numPr>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Вагітність та захворювання травного каналу і печінки / Навчально-методичний посібник для самостійної роботи слухачів/ Щербаков А.Ю., Щербаков В.Ю., Тиха І.А., Новикова О.О., Логінова О.О., Шаповал Д.М., Єуров В.Є.– 2018. - 164с.</w:t>
      </w:r>
    </w:p>
    <w:p w:rsidR="00757998" w:rsidRPr="00B01E9B" w:rsidRDefault="00757998" w:rsidP="005053AD">
      <w:pPr>
        <w:pStyle w:val="a3"/>
        <w:numPr>
          <w:ilvl w:val="0"/>
          <w:numId w:val="109"/>
        </w:numPr>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Дисгормональні захворювання та рак молочної залози / Навчальний посібник для самостійної роботи лікарів/ Щербаков А.Ю., Щербаков В.Ю., Новикова О.О., Логінова О.О., Шаповал Д.М.-ФОП В.В. Петров – 2017. - 78с.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Ендоскопічні методи обстеження / Навчально-методичний посібник для</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самостійної роботи слухачів / Щербаков А.Ю., Щербаков В.Ю., Новикова О.О., Логінова О.О., Тиха І.А., Єуров В.Є., Шаповал Д.М.-ФОП В.В. Петров – 2018.-78с.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4.Тромботические микроангиопатии в акушерской практике / Макацария А.Д. – ГЭОТАР-Медиа, 2017. – 304с.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Акушерство та гінекологія. Навчальний посібник.</w:t>
      </w:r>
      <w:r w:rsidRPr="00B01E9B">
        <w:rPr>
          <w:rFonts w:ascii="Times New Roman" w:hAnsi="Times New Roman" w:cs="Times New Roman"/>
          <w:bCs/>
          <w:sz w:val="28"/>
          <w:szCs w:val="28"/>
        </w:rPr>
        <w:t xml:space="preserve"> </w:t>
      </w:r>
      <w:r w:rsidRPr="00B01E9B">
        <w:rPr>
          <w:rFonts w:ascii="Times New Roman" w:hAnsi="Times New Roman" w:cs="Times New Roman"/>
          <w:bCs/>
          <w:sz w:val="28"/>
          <w:szCs w:val="28"/>
          <w:lang w:val="uk-UA"/>
        </w:rPr>
        <w:t>Болотна М.А., Бойко В.І., Бабар Т.В. — Суми: Сумський державний університет (СумДУ), 2018. — 307 с. — ISBN 978-966-657-714-9.19.</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Сенчук А.Я., Чермак І.І., Суханова А.А. Магній. Біологічна роль і застосування в акушерстві та гінекології: навчальний посібник / за ред. проф.. А.Я. Сенчука. – Київ: Видавництво «Фенікс», 2018. – 104с.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Іноваційні методи лікування запальних захворювань органів малого тазу. Методичні рекомендації. Камінський В.В., Борис О.М., Суслікова Л.В. та ін.- Київ, 2017- 28 с.</w:t>
      </w:r>
      <w:r w:rsidRPr="00B01E9B">
        <w:rPr>
          <w:rFonts w:ascii="Times New Roman" w:hAnsi="Times New Roman" w:cs="Times New Roman"/>
          <w:bCs/>
          <w:sz w:val="28"/>
          <w:szCs w:val="28"/>
          <w:lang w:val="uk-UA"/>
        </w:rPr>
        <w:tab/>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Аллан Д.,Кук Е..Хаггон Я.С. Єхокардиография плода.Практическое руководство/ пер.с англ.. под. ред.. Р.С.Батаевой, Т.М.Домницкой.Москва: Логосфера,2018.344 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Акушерство і гінекологія (у 2-х книгах): підручник (за ред. Грищенко В.І., Щербини М.О.) //Книга І Акушерство. – К.: Медицина, 2011. – 422 с.; Книга ІІ Гінеколоігя. – К.: Медицина, 2011. – 375 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Акушерство: підручник (за ред. Б.М. Венцковського, Г.К.Степанківської, В.П. Лакатоша). - К.: ВСВ Медицина, 2011. – 422 с.; Книга ІІ Гінеколоігя. – К.: Медицина, 2012. – 648 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Гінекологія: підручник (за ред. Б.М. Венцковського, Г.К.Степанківської, М.Є Яроцького). - К.: ВСВ Медицина, 2011. – 422 с.; Книга ІІ Гінеколоігя. – К.: Медицина, 2012. – 352 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Запорожан В.М., Чайка В.К., Маркін Л.Б. Акушерство і гінекологія (у 4-х томах): національний підручник, 2013.</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13.Допоміжні репродуктивні технології лікування безпліддя. Навчальний посібник. За аг. Ред.. проф.. Ф.В. Дахна, проф.. В.В. Камінського. – Київ, 2011. – 338 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Запорожан В.М., Чайка В.К., Маркін Л.Б. Акушерство і гінекологія (у 4-х томах): національний підручник: 2013</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lastRenderedPageBreak/>
        <w:t>Вдовиченко Ю.П.Перинатальная медицина и акушерская агрессия / Вдовиченко Ю.П., Вдовиченко С.Ю., Жилка Н.Я., Шкіряк-Нижник З.А. //Репродуктивное здоровье. Восточная Европа №3 (27).- 2013.- с.69-79.</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Eталони практичних навичок з акушерства та гінекології . Навчальний посібник Вдовиченко Ю.П., Шкіряк-Нижник З.А., Жилка Н.Я.,  Марченко А.М., Романенко Т.А., Синчук Л.М, Непочатова-Курашкевич Е.І., Сілина Н.К. К: - 2014. – 56 с.</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Актуальні питання акушерства у практиці сімейного лікаря Навчальний посібник Ред. Вороненко Ю.В., Шекера О.Г., Вдовиченко Ю.П. Серія “Сімейна медицина” ТОВ”Ландпресс”. Харків. 2016. 346 с.</w:t>
      </w:r>
    </w:p>
    <w:p w:rsidR="00757998" w:rsidRPr="00B01E9B" w:rsidRDefault="00DD7DE6"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757998" w:rsidRPr="00B01E9B">
        <w:rPr>
          <w:rFonts w:ascii="Times New Roman" w:hAnsi="Times New Roman" w:cs="Times New Roman"/>
          <w:bCs/>
          <w:sz w:val="28"/>
          <w:szCs w:val="28"/>
          <w:lang w:val="uk-UA"/>
        </w:rPr>
        <w:t>OBSTETRICS: підручник англійською мовою (editbyI.B. Ventskivska). - K.: Medicine, 2008 – 334 p.</w:t>
      </w:r>
    </w:p>
    <w:p w:rsidR="00757998" w:rsidRPr="00B01E9B"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z w:val="28"/>
          <w:szCs w:val="28"/>
          <w:lang w:val="uk-UA"/>
        </w:rPr>
      </w:pPr>
      <w:r w:rsidRPr="00B01E9B">
        <w:rPr>
          <w:rFonts w:ascii="Times New Roman" w:hAnsi="Times New Roman" w:cs="Times New Roman"/>
          <w:bCs/>
          <w:sz w:val="28"/>
          <w:szCs w:val="28"/>
          <w:lang w:val="uk-UA"/>
        </w:rPr>
        <w:t>19.GINECOLOGY: підручник англійською мовою (editbyI.B. Ventskivska). - K.: Medicine, 2010 – 160p.</w:t>
      </w:r>
    </w:p>
    <w:p w:rsidR="00757998" w:rsidRPr="00547096"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pacing w:val="-2"/>
          <w:sz w:val="28"/>
          <w:szCs w:val="28"/>
          <w:lang w:val="uk-UA"/>
        </w:rPr>
      </w:pPr>
      <w:r w:rsidRPr="00547096">
        <w:rPr>
          <w:rFonts w:ascii="Times New Roman" w:hAnsi="Times New Roman" w:cs="Times New Roman"/>
          <w:bCs/>
          <w:spacing w:val="-2"/>
          <w:sz w:val="28"/>
          <w:szCs w:val="28"/>
          <w:lang w:val="uk-UA"/>
        </w:rPr>
        <w:t>Obstetrics and Gynecology [Text] : textbook for students of higher medical education establishments : in 2 vol. / V. I. Gryshchenko [et al.] ; ed.: V. I. Gryshchenko, M . O. Shcherbina. - 2nd ed. - Kyiv : Medicine, 2018.Vol. 1 : Obstetrics. - 2018. - 392 p. - Allowed by the Ministry of Public Health of Ukraine ; Published in accordance with the Order of the Ministry of Health of Ukraine № 502 of 22 June 2010. - Bibliogr.: p. 384. - ISBN 978-617-505-693-6.</w:t>
      </w:r>
    </w:p>
    <w:p w:rsidR="00757998" w:rsidRPr="00547096" w:rsidRDefault="00757998" w:rsidP="005053AD">
      <w:pPr>
        <w:pStyle w:val="a3"/>
        <w:numPr>
          <w:ilvl w:val="0"/>
          <w:numId w:val="109"/>
        </w:numPr>
        <w:tabs>
          <w:tab w:val="num" w:pos="709"/>
        </w:tabs>
        <w:spacing w:after="0" w:line="240" w:lineRule="auto"/>
        <w:ind w:hanging="720"/>
        <w:jc w:val="both"/>
        <w:rPr>
          <w:rFonts w:ascii="Times New Roman" w:hAnsi="Times New Roman" w:cs="Times New Roman"/>
          <w:bCs/>
          <w:spacing w:val="-2"/>
          <w:sz w:val="28"/>
          <w:szCs w:val="28"/>
          <w:lang w:val="uk-UA"/>
        </w:rPr>
      </w:pPr>
      <w:r w:rsidRPr="00547096">
        <w:rPr>
          <w:rFonts w:ascii="Times New Roman" w:hAnsi="Times New Roman" w:cs="Times New Roman"/>
          <w:bCs/>
          <w:spacing w:val="-2"/>
          <w:sz w:val="28"/>
          <w:szCs w:val="28"/>
          <w:lang w:val="uk-UA"/>
        </w:rPr>
        <w:t xml:space="preserve">Obstetrics and Gynecology [Text] : textbook for students of higher medical education establishments : in 2 vol. / V. I. Gryshchenko [et al.] ; ed.: V. I. Gryshchenko, M . O. Shcherbina. - 2nd ed. - Kyiv : Medicine, 2018.Vol. 2 : Gynecology. - 2018. - 352 p. - Allowed by the Ministry of Public Health of Ukraine ; Published in accordance with the Order of the Ministry of Health of Ukraine № 502 of 22 June 2010. - Bibliogr.: p. 349. - ISBN 978-617-505-694-3 </w:t>
      </w:r>
    </w:p>
    <w:p w:rsidR="00757998" w:rsidRPr="005C70C3" w:rsidRDefault="00757998" w:rsidP="0018258C">
      <w:pPr>
        <w:spacing w:after="0" w:line="240" w:lineRule="auto"/>
        <w:contextualSpacing/>
        <w:rPr>
          <w:rFonts w:ascii="Times New Roman" w:hAnsi="Times New Roman" w:cs="Times New Roman"/>
          <w:bCs/>
          <w:sz w:val="28"/>
          <w:szCs w:val="28"/>
          <w:lang w:val="uk-UA"/>
        </w:rPr>
      </w:pPr>
    </w:p>
    <w:p w:rsidR="00757998" w:rsidRPr="005C70C3" w:rsidRDefault="00757998" w:rsidP="0018258C">
      <w:pPr>
        <w:spacing w:after="0" w:line="240" w:lineRule="auto"/>
        <w:ind w:firstLine="708"/>
        <w:contextualSpacing/>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t xml:space="preserve">Нормативна база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Конституція України від 28 червня 1996 р. (зі змінами і доповненнями) // Відомості Верховної Ради України. – 1996. – № 30. – ст. 141.</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Господарський кодекс України від 16 січня 2003 р. № 436-IV (зі змінами і доповненнями) // Відомості Верховної Ради України. – 2003. – № 18. – ст. 144.</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Господарський процесуальний кодекс України від 06 листопада 1991 р. № 1798-XII (зі змінами і доповненнями) // Відомості Верховної Ради України. – 1992. – № 6. – ст. 56.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Кодекс законів по працю України від 10 грудня 1971 р. № 322-VIII (зі змінами і доповненнями) // Відомості Верховної Ради УРСР. – 1971. – № 50. – Додаток до номеру.</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Кодекс України про адміністративні правопорушення від 07 грудня 1984 р. № 8073-Х (зі змінами і доповненнями) // Відомості Верховної Ради УРСР. – 1984. – № 51. – ст. 1122.</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Кримінальний кодекс України від 05 квітня 2001 р. № 2341-ІІІ (зі змінами і доповненнями) // Відомості Верховної Ради України. – 2001. – № 25. – ст. 131.</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lastRenderedPageBreak/>
        <w:t>Кримінальний процесуальний кодекс України від 13 квітня 2012 р. № 4651-VІ (зі змінами і доповненнями) // Відомості Верховної Ради України. – 2013. – № 9-10. – ст. 88.</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Цивільний кодекс України від 16 січня 2003 р. № 435-ІV (зі змінами і доповненнями) // Відомості Верховної Ради України. – 2003. – № 40. – ст. 356.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Цивільний процесуальний кодекс України від 18 березня 2004 р. № 1618-ІV (зі змінами і доповненнями) // Відомості Верховної Ради України. – 2004. – № 40, /40-42/. – ст. 492.</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Основи законодавства України про охорону здоров’я: Закон України від 19 листопада 1992 р. № 2801-ХІІ (зі змінами і доповненнями) // Відомості Верховної Ради України. – 1993. – № 4. – ст. 19.</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державні фінансові гарантії медичного обслуговування населення: Закон України від 19 жовтня 2017 р. № 2168-VIII // Відомості Верховної Ради України. – 2018. – № 5. – ст. 31.</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доступ до публічної інформації: Закон України від 13 січня 2011 р. № 2939-VІ (зі змінами і доповненнями) // Відомості Верховної Ради України. – 2011. – № 32. – ст. 314.</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електронні документи та електронний документообіг: Закон України від 22 травня 2003 р. № 851-IV (зі змінами і доповненнями) // Відомості Верховної Ради України. – 2003. – № 36. – ст. 275.</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запобігання корупції: Закон України від 14 жовтня.2014 р. № 1700-VII (зі змінами і доповненнями) // Відомості Верховної Ради України. – 2014.. – № 49. – ст. 2056.</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захист персональних даних: Закон України від 01 червня 2010 р. № 2297-VI (зі змінами і доповненнями) // Відомості Верховної Ради України. – 2010. – № 34. – ст. 481.</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захист прав споживачів: Закон України від 12 травня 1991 р. № 1023-ХІІ (зі змінами і доповненнями) // Відомості Верховної Ради України. – 1991. – № 30. – ст. 379.</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звернення громадян: Закон України 02 жовтня 1996 р. № 393/96-ВР (зі змінами і доповненнями) // Відомості Верховної Ради України. – 1996. – № 47. – ст. 257.</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інформацію: Закон України від 02 жовтня 1992 р. № 2657-ХІІ (зі змінами і доповненнями) // Відомості Верховної Ради України. – 1992. – № 48. – ст. 650.</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Про лікарські засоби : Закон України від 04 квіт.1996 р. № 123/96-ВР (зі змінами і доповненнями) // Відомості Верховної Ради України. – 1996. – № 22. – ст. 86.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ліцензування видів господарської діяльності: Закон України від 02 березня 2015 р. № 222-VІІІ (зі змінами і доповненнями) // Відомості Верховної Ради України. – 2015. – № 23. – ст. 158.</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Про наркотичні засоби, психотропні речовини і прекурсори Закон України від 12 лютого 1995 р. № 60/95-ВР (зі змінами і доповненнями) // Відомості Верховної Ради України. – 1995. – № 10. – ст. 60.</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lastRenderedPageBreak/>
        <w:t>Про наукову та науково-технічну діяльність: Закон України від 26 листопада 2015 р. № 848-VIII (зі змінами і доповненнями) // Відомості Верховної Ради України. – 2016. – № 3. – ст. 25.</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статті 49 Конституції України "у державних і комунальних закладах охорони здоров'я медична допомога надається безоплатно" (справа про безоплатну медичну допомогу): Рішення Конституційного Суду України від 29 травня 2002 року № 10-рп/2002 // Офіційний вісник України. – 2002. – № 23 – ст. 1132.</w:t>
      </w:r>
    </w:p>
    <w:p w:rsidR="00757998" w:rsidRPr="00B312D2"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Наказ МОЗ №</w:t>
      </w:r>
      <w:r w:rsidRPr="00B312D2">
        <w:rPr>
          <w:rFonts w:ascii="Times New Roman" w:hAnsi="Times New Roman" w:cs="Times New Roman"/>
          <w:bCs/>
          <w:sz w:val="28"/>
          <w:szCs w:val="28"/>
          <w:lang w:val="uk-UA"/>
        </w:rPr>
        <w:t xml:space="preserve">1422 від 29.12.2016 «Зміни  до </w:t>
      </w:r>
      <w:hyperlink r:id="rId12" w:anchor="n22">
        <w:r w:rsidRPr="00B312D2">
          <w:rPr>
            <w:rStyle w:val="a7"/>
            <w:rFonts w:ascii="Times New Roman" w:hAnsi="Times New Roman" w:cs="Times New Roman"/>
            <w:bCs/>
            <w:color w:val="auto"/>
            <w:sz w:val="28"/>
            <w:szCs w:val="28"/>
            <w:u w:val="none"/>
            <w:lang w:val="uk-UA"/>
          </w:rPr>
          <w:t>методики розробки та впровадження медичних стандартів (уніфікованих клінічних протоколів) медичної допомоги на засадах доказової медицини</w:t>
        </w:r>
      </w:hyperlink>
      <w:r w:rsidRPr="00B312D2">
        <w:rPr>
          <w:rFonts w:ascii="Times New Roman" w:hAnsi="Times New Roman" w:cs="Times New Roman"/>
          <w:bCs/>
          <w:sz w:val="28"/>
          <w:szCs w:val="28"/>
          <w:lang w:val="uk-UA"/>
        </w:rPr>
        <w:t>».</w:t>
      </w:r>
    </w:p>
    <w:p w:rsidR="00757998" w:rsidRPr="00B312D2"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312D2">
        <w:rPr>
          <w:rFonts w:ascii="Times New Roman" w:hAnsi="Times New Roman" w:cs="Times New Roman"/>
          <w:bCs/>
          <w:sz w:val="28"/>
          <w:szCs w:val="28"/>
          <w:lang w:val="uk-UA"/>
        </w:rPr>
        <w:t xml:space="preserve">Наказ №404 від 20.06.2006 «Про внесення змін до наказу МОЗ від 22.05.06 № 308 «Про затвердження табелю оснащення фельдшерсько-акушерських пунктів, лікарських амбулаторій (у т.ч. амбулаторій загальної практики-сімейної медицини) та підрозділів первинної медико - санітарної допомоги лікувально-профілактичних закладів».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312D2">
        <w:rPr>
          <w:rFonts w:ascii="Times New Roman" w:hAnsi="Times New Roman" w:cs="Times New Roman"/>
          <w:bCs/>
          <w:sz w:val="28"/>
          <w:szCs w:val="28"/>
          <w:lang w:val="uk-UA"/>
        </w:rPr>
        <w:t xml:space="preserve">Наказ МОЗ України № 110 від 14.02.2012 «Про затвердження форм первинної облікової документації та інструкцій </w:t>
      </w:r>
      <w:r w:rsidRPr="00B01E9B">
        <w:rPr>
          <w:rFonts w:ascii="Times New Roman" w:hAnsi="Times New Roman" w:cs="Times New Roman"/>
          <w:bCs/>
          <w:sz w:val="28"/>
          <w:szCs w:val="28"/>
          <w:lang w:val="uk-UA"/>
        </w:rPr>
        <w:t xml:space="preserve">щодо їх заповнення, що використовуються у закладах охорони здоров'я незалежно від форми власності та підпорядкування».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Наказ МОЗ України № 1150 від 27.12.2013 «Про затвердження Примірного табеля матеріально-технічного оснащення Центру первинної медичної (медико-санітарної) допомоги та його підрозділів».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Наказ МОЗ України № 183 від 31.03.2015 «Про затвердження сьомого випуску Державного формуляра лікарських засобів та забезпечення його доступності».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Наказ МОЗ України № 127  від 02.03.2011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Наказ МОЗ України №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 </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Наказ Міністерства охорони здоров’я України 13.04.2016 № 353 (зі змінами 23.09.2016 № 994) Аномальні маткові кровотечі ( уніфікований клінічний протокол)</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rPr>
        <w:t>Наказ Міністерства охорони здоров’я України 06.04.2016 № 319</w:t>
      </w:r>
      <w:r w:rsidRPr="00B01E9B">
        <w:rPr>
          <w:rFonts w:ascii="Times New Roman" w:hAnsi="Times New Roman" w:cs="Times New Roman"/>
          <w:bCs/>
          <w:sz w:val="28"/>
          <w:szCs w:val="28"/>
          <w:lang w:val="uk-UA"/>
        </w:rPr>
        <w:t>. Генітальний ендометріоз.</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rPr>
        <w:t>Клінічна настанова, заснована на доказах</w:t>
      </w:r>
      <w:r w:rsidRPr="00B01E9B">
        <w:rPr>
          <w:rFonts w:ascii="Times New Roman" w:hAnsi="Times New Roman" w:cs="Times New Roman"/>
          <w:bCs/>
          <w:sz w:val="28"/>
          <w:szCs w:val="28"/>
          <w:lang w:val="uk-UA"/>
        </w:rPr>
        <w:t>. Гіпертензивні розлади під час вагітності (</w:t>
      </w:r>
      <w:r w:rsidRPr="00B01E9B">
        <w:rPr>
          <w:rFonts w:ascii="Times New Roman" w:hAnsi="Times New Roman" w:cs="Times New Roman"/>
          <w:bCs/>
          <w:sz w:val="28"/>
          <w:szCs w:val="28"/>
        </w:rPr>
        <w:t>вересень, 2017</w:t>
      </w:r>
      <w:r w:rsidRPr="00B01E9B">
        <w:rPr>
          <w:rFonts w:ascii="Times New Roman" w:hAnsi="Times New Roman" w:cs="Times New Roman"/>
          <w:bCs/>
          <w:sz w:val="28"/>
          <w:szCs w:val="28"/>
          <w:lang w:val="uk-UA"/>
        </w:rPr>
        <w:t>)</w:t>
      </w:r>
    </w:p>
    <w:p w:rsidR="00757998" w:rsidRPr="00B01E9B" w:rsidRDefault="00757998" w:rsidP="005053AD">
      <w:pPr>
        <w:pStyle w:val="a3"/>
        <w:numPr>
          <w:ilvl w:val="0"/>
          <w:numId w:val="108"/>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Інфекції, що передаються статевим шляхом.</w:t>
      </w:r>
      <w:r w:rsidRPr="00B01E9B">
        <w:rPr>
          <w:rFonts w:ascii="Times New Roman" w:hAnsi="Times New Roman" w:cs="Times New Roman"/>
          <w:bCs/>
          <w:sz w:val="28"/>
          <w:szCs w:val="28"/>
        </w:rPr>
        <w:t xml:space="preserve"> Клінічна настанова, заснована на доказах</w:t>
      </w:r>
      <w:r w:rsidRPr="00B01E9B">
        <w:rPr>
          <w:rFonts w:ascii="Times New Roman" w:hAnsi="Times New Roman" w:cs="Times New Roman"/>
          <w:bCs/>
          <w:sz w:val="28"/>
          <w:szCs w:val="28"/>
          <w:lang w:val="uk-UA"/>
        </w:rPr>
        <w:t>. (вересень, 2017)</w:t>
      </w:r>
    </w:p>
    <w:p w:rsidR="00757998" w:rsidRPr="005C70C3" w:rsidRDefault="00757998" w:rsidP="0018258C">
      <w:pPr>
        <w:spacing w:after="0" w:line="240" w:lineRule="auto"/>
        <w:contextualSpacing/>
        <w:rPr>
          <w:rFonts w:ascii="Times New Roman" w:hAnsi="Times New Roman" w:cs="Times New Roman"/>
          <w:bCs/>
          <w:sz w:val="28"/>
          <w:szCs w:val="28"/>
          <w:lang w:val="uk-UA"/>
        </w:rPr>
      </w:pPr>
    </w:p>
    <w:p w:rsidR="00757998" w:rsidRPr="005C70C3" w:rsidRDefault="00757998" w:rsidP="0018258C">
      <w:pPr>
        <w:spacing w:after="0" w:line="240" w:lineRule="auto"/>
        <w:ind w:firstLine="708"/>
        <w:contextualSpacing/>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lastRenderedPageBreak/>
        <w:t>Інформаційні джерела</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http://mon.gov.ua/ – офіційний веб-сайт Міністерства освіти і науки України;</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http://nmapo.edu.ua/index.php/uk/ – офіційний сайт Національного університету охорони здоров'я України імені П.Л. Шупика;</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http://president.gov.ua – офіційний веб-сайт Президента України;</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http://rada.gov.ua/ – офіційний портал Верховної Ради України;</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http://www.kmu.gov.ua/ – Урядовий портал, єдиний веб-портал органів виконавчої влади України;</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http://www.moz.gov.ua/ua/portal/ – офіційний веб-сайт Міністерства охорони здоров`я України;</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http://www.nbuv.gov.ua/ – Національна бібліотека України ім. В.І. Вернадського;</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http://www.nplu.org/ – Національна Парламентська бібліотека України; </w:t>
      </w:r>
    </w:p>
    <w:p w:rsidR="00757998" w:rsidRPr="00A7791D"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http://www.who</w:t>
      </w:r>
      <w:r w:rsidRPr="00A7791D">
        <w:rPr>
          <w:rFonts w:ascii="Times New Roman" w:hAnsi="Times New Roman" w:cs="Times New Roman"/>
          <w:bCs/>
          <w:sz w:val="28"/>
          <w:szCs w:val="28"/>
          <w:lang w:val="uk-UA"/>
        </w:rPr>
        <w:t>.int/ – офіційний веб-сайт Всесвітньої організації охорони здоров`я.</w:t>
      </w:r>
    </w:p>
    <w:p w:rsidR="00757998" w:rsidRPr="00A7791D" w:rsidRDefault="005E5771" w:rsidP="005053AD">
      <w:pPr>
        <w:pStyle w:val="a3"/>
        <w:numPr>
          <w:ilvl w:val="0"/>
          <w:numId w:val="107"/>
        </w:numPr>
        <w:spacing w:after="0" w:line="240" w:lineRule="auto"/>
        <w:ind w:hanging="720"/>
        <w:rPr>
          <w:rFonts w:ascii="Times New Roman" w:hAnsi="Times New Roman" w:cs="Times New Roman"/>
          <w:bCs/>
          <w:sz w:val="28"/>
          <w:szCs w:val="28"/>
          <w:lang w:val="uk-UA"/>
        </w:rPr>
      </w:pPr>
      <w:hyperlink r:id="rId13">
        <w:r w:rsidR="00757998" w:rsidRPr="00A7791D">
          <w:rPr>
            <w:rStyle w:val="a7"/>
            <w:rFonts w:ascii="Times New Roman" w:hAnsi="Times New Roman" w:cs="Times New Roman"/>
            <w:bCs/>
            <w:color w:val="auto"/>
            <w:sz w:val="28"/>
            <w:szCs w:val="28"/>
            <w:u w:val="none"/>
            <w:lang w:val="uk-UA"/>
          </w:rPr>
          <w:t>https://hirurgiya.com.ua</w:t>
        </w:r>
      </w:hyperlink>
    </w:p>
    <w:p w:rsidR="00757998" w:rsidRPr="00A7791D" w:rsidRDefault="005E5771" w:rsidP="005053AD">
      <w:pPr>
        <w:pStyle w:val="a3"/>
        <w:numPr>
          <w:ilvl w:val="0"/>
          <w:numId w:val="107"/>
        </w:numPr>
        <w:spacing w:after="0" w:line="240" w:lineRule="auto"/>
        <w:ind w:hanging="720"/>
        <w:rPr>
          <w:rFonts w:ascii="Times New Roman" w:hAnsi="Times New Roman" w:cs="Times New Roman"/>
          <w:bCs/>
          <w:sz w:val="28"/>
          <w:szCs w:val="28"/>
          <w:lang w:val="uk-UA"/>
        </w:rPr>
      </w:pPr>
      <w:hyperlink r:id="rId14">
        <w:r w:rsidR="00757998" w:rsidRPr="00A7791D">
          <w:rPr>
            <w:rStyle w:val="a7"/>
            <w:rFonts w:ascii="Times New Roman" w:hAnsi="Times New Roman" w:cs="Times New Roman"/>
            <w:bCs/>
            <w:color w:val="auto"/>
            <w:sz w:val="28"/>
            <w:szCs w:val="28"/>
            <w:u w:val="none"/>
            <w:lang w:val="uk-UA"/>
          </w:rPr>
          <w:t>http://hirurgia.kiev.ua/</w:t>
        </w:r>
      </w:hyperlink>
    </w:p>
    <w:p w:rsidR="00757998" w:rsidRPr="00A7791D"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A7791D">
        <w:rPr>
          <w:rFonts w:ascii="Times New Roman" w:hAnsi="Times New Roman" w:cs="Times New Roman"/>
          <w:bCs/>
          <w:sz w:val="28"/>
          <w:szCs w:val="28"/>
          <w:lang w:val="uk-UA"/>
        </w:rPr>
        <w:t>http://www.library.univ.kiev.ua – Наукова бібліотека ім. М. Максимовича Київського національного університету імені Тараса Шевченка;</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A7791D">
        <w:rPr>
          <w:rFonts w:ascii="Times New Roman" w:hAnsi="Times New Roman" w:cs="Times New Roman"/>
          <w:bCs/>
          <w:sz w:val="28"/>
          <w:szCs w:val="28"/>
          <w:lang w:val="uk-UA"/>
        </w:rPr>
        <w:t xml:space="preserve">http://inmeds.com.ua/ – веб-ресурс «Єдиний </w:t>
      </w:r>
      <w:r w:rsidRPr="00B01E9B">
        <w:rPr>
          <w:rFonts w:ascii="Times New Roman" w:hAnsi="Times New Roman" w:cs="Times New Roman"/>
          <w:bCs/>
          <w:sz w:val="28"/>
          <w:szCs w:val="28"/>
          <w:lang w:val="uk-UA"/>
        </w:rPr>
        <w:t>медичний простір»;</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http://www.bnf.fr/ – Національна бібліотека Франції;</w:t>
      </w:r>
    </w:p>
    <w:p w:rsidR="00757998" w:rsidRPr="00B01E9B" w:rsidRDefault="00757998" w:rsidP="005053AD">
      <w:pPr>
        <w:pStyle w:val="a3"/>
        <w:numPr>
          <w:ilvl w:val="0"/>
          <w:numId w:val="107"/>
        </w:numPr>
        <w:spacing w:after="0" w:line="240" w:lineRule="auto"/>
        <w:ind w:hanging="720"/>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http://www.ddb.de/ – Німецька електронна бібліотека;</w:t>
      </w:r>
    </w:p>
    <w:p w:rsidR="00273E92" w:rsidRPr="005C70C3" w:rsidRDefault="00273E92" w:rsidP="0018258C">
      <w:pPr>
        <w:shd w:val="clear" w:color="auto" w:fill="FFFFFF"/>
        <w:spacing w:after="0" w:line="240" w:lineRule="auto"/>
        <w:ind w:right="270"/>
        <w:contextualSpacing/>
        <w:rPr>
          <w:rFonts w:ascii="Times New Roman" w:hAnsi="Times New Roman" w:cs="Times New Roman"/>
          <w:b/>
          <w:sz w:val="28"/>
          <w:szCs w:val="28"/>
          <w:lang w:val="uk-UA"/>
        </w:rPr>
      </w:pPr>
    </w:p>
    <w:p w:rsidR="008531F6" w:rsidRPr="0007395C" w:rsidRDefault="008531F6" w:rsidP="0018258C">
      <w:pPr>
        <w:pStyle w:val="1"/>
        <w:spacing w:before="0" w:line="240" w:lineRule="auto"/>
        <w:contextualSpacing/>
        <w:jc w:val="center"/>
        <w:rPr>
          <w:rFonts w:ascii="Times New Roman" w:hAnsi="Times New Roman" w:cs="Times New Roman"/>
          <w:b/>
          <w:sz w:val="28"/>
          <w:szCs w:val="28"/>
          <w:lang w:val="uk-UA"/>
        </w:rPr>
        <w:sectPr w:rsidR="008531F6" w:rsidRPr="0007395C" w:rsidSect="009A253D">
          <w:pgSz w:w="11906" w:h="16838"/>
          <w:pgMar w:top="1134" w:right="567" w:bottom="1134" w:left="1701" w:header="709" w:footer="709" w:gutter="0"/>
          <w:cols w:space="708"/>
          <w:docGrid w:linePitch="360"/>
        </w:sectPr>
      </w:pPr>
    </w:p>
    <w:p w:rsidR="00605D01" w:rsidRPr="008531F6" w:rsidRDefault="007963E9" w:rsidP="0018258C">
      <w:pPr>
        <w:pStyle w:val="1"/>
        <w:spacing w:before="0" w:line="240" w:lineRule="auto"/>
        <w:contextualSpacing/>
        <w:jc w:val="center"/>
        <w:rPr>
          <w:rFonts w:ascii="Times New Roman" w:hAnsi="Times New Roman" w:cs="Times New Roman"/>
          <w:b/>
          <w:sz w:val="28"/>
          <w:szCs w:val="28"/>
        </w:rPr>
      </w:pPr>
      <w:bookmarkStart w:id="7" w:name="_Toc110430361"/>
      <w:r w:rsidRPr="008531F6">
        <w:rPr>
          <w:rFonts w:ascii="Times New Roman" w:hAnsi="Times New Roman" w:cs="Times New Roman"/>
          <w:b/>
          <w:sz w:val="28"/>
          <w:szCs w:val="28"/>
        </w:rPr>
        <w:lastRenderedPageBreak/>
        <w:t>В</w:t>
      </w:r>
      <w:r w:rsidR="00CA09BA" w:rsidRPr="008531F6">
        <w:rPr>
          <w:rFonts w:ascii="Times New Roman" w:hAnsi="Times New Roman" w:cs="Times New Roman"/>
          <w:b/>
          <w:sz w:val="28"/>
          <w:szCs w:val="28"/>
          <w:lang w:val="uk-UA"/>
        </w:rPr>
        <w:t>НУ</w:t>
      </w:r>
      <w:r w:rsidRPr="008531F6">
        <w:rPr>
          <w:rFonts w:ascii="Times New Roman" w:hAnsi="Times New Roman" w:cs="Times New Roman"/>
          <w:b/>
          <w:sz w:val="28"/>
          <w:szCs w:val="28"/>
        </w:rPr>
        <w:t>ТРІШНІ ХВОРОБИ</w:t>
      </w:r>
      <w:bookmarkEnd w:id="7"/>
    </w:p>
    <w:p w:rsidR="00BB2479" w:rsidRDefault="00BB2479" w:rsidP="0018258C">
      <w:pPr>
        <w:spacing w:after="0" w:line="240" w:lineRule="auto"/>
        <w:contextualSpacing/>
        <w:jc w:val="center"/>
        <w:rPr>
          <w:rFonts w:ascii="Times New Roman" w:hAnsi="Times New Roman" w:cs="Times New Roman"/>
          <w:sz w:val="28"/>
          <w:szCs w:val="28"/>
        </w:rPr>
      </w:pP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Класифікація серцевої недостатності. Основні клінічні прояви хронічної лівошлуночкової недостатності. Лікування серцевої недостатності.</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Нестабільна стенокардія. Діагностика, лікування.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Кардіогенний шок. Види, клінічні прояви, невідкладна допомога.</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Атипові форми клінічного перебігу інфаркту міокарда, особливості клініки, невідкладна допомога.</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Перикардити, етіологія, класифікація. Ексудативний перикардит, критерії діагностики.</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Стабільна стенокардія напруги, функціональні класи. Діагностика,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Пароксизмальна тахікардія. Етіологія, клініка. Диференційоване лікування надшлуночкової та шлуночкової.</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Кардіоміопатії. Дилятаційна кардіоміопатія. Диференційна діагностика. Лікування. Ускладнення.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Мітральний стеноз. Гемодинамика, діагностика. Ускладнення.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Атріо-вентрикулярні блокади. Діагностика,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Артеріальна гіпертензія. Класифікація, діагностика.</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Синкопальні стани при серцево-судинних захворюваннях, невідкладна допомога, лікування.</w:t>
      </w:r>
    </w:p>
    <w:p w:rsidR="00BB2479" w:rsidRPr="005C70C3" w:rsidRDefault="00BB2479" w:rsidP="00E32631">
      <w:pPr>
        <w:pStyle w:val="21"/>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Бронхіальна астма. Етіологія, патогенез. Класифікація. </w:t>
      </w:r>
      <w:r w:rsidRPr="005C70C3">
        <w:rPr>
          <w:rFonts w:ascii="Times New Roman" w:hAnsi="Times New Roman" w:cs="Times New Roman"/>
          <w:sz w:val="28"/>
          <w:szCs w:val="28"/>
        </w:rPr>
        <w:t>Критерії діагностики. Базисна терапія.</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Хронічна дихальна недостатність, стадії, критерії діагностики.</w:t>
      </w:r>
      <w:r w:rsidRPr="005C70C3">
        <w:rPr>
          <w:szCs w:val="28"/>
        </w:rPr>
        <w:t xml:space="preserve"> </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Негоспітальна пневмонія, етіологія, категорії хворих. Діагностика та лікування.</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Нозокоміальні пневмонії, діагностика, особливості перебігу, лікування.</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Гостра дихальна недостатність. Причини. Невідкладна допомога</w:t>
      </w:r>
      <w:r w:rsidRPr="005C70C3">
        <w:rPr>
          <w:szCs w:val="28"/>
        </w:rPr>
        <w:t>.</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 xml:space="preserve">Хронічне легеневе серце, класифікація, діагностика, ЕКГ-ознаки.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Хронічна хвороба нирок, діагностика, принципи лікування.</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Гостра ниркова недостатність. Причини, стадії, лікування.</w:t>
      </w:r>
    </w:p>
    <w:p w:rsidR="00BB2479" w:rsidRPr="005C70C3" w:rsidRDefault="00BB2479" w:rsidP="00E32631">
      <w:pPr>
        <w:pStyle w:val="a9"/>
        <w:numPr>
          <w:ilvl w:val="0"/>
          <w:numId w:val="6"/>
        </w:numPr>
        <w:tabs>
          <w:tab w:val="clear" w:pos="360"/>
          <w:tab w:val="num" w:pos="709"/>
        </w:tabs>
        <w:ind w:left="709" w:hanging="709"/>
        <w:contextualSpacing/>
        <w:jc w:val="both"/>
        <w:rPr>
          <w:b w:val="0"/>
          <w:szCs w:val="28"/>
        </w:rPr>
      </w:pPr>
      <w:r w:rsidRPr="005C70C3">
        <w:rPr>
          <w:b w:val="0"/>
          <w:szCs w:val="28"/>
        </w:rPr>
        <w:t>Нефротичний синдром. Етіологія. Диференційна діагностика.</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Х</w:t>
      </w:r>
      <w:r w:rsidRPr="005C70C3">
        <w:rPr>
          <w:rFonts w:ascii="Times New Roman" w:hAnsi="Times New Roman" w:cs="Times New Roman"/>
          <w:bCs/>
          <w:sz w:val="28"/>
          <w:szCs w:val="28"/>
        </w:rPr>
        <w:t>ронічн</w:t>
      </w:r>
      <w:r w:rsidRPr="005C70C3">
        <w:rPr>
          <w:rFonts w:ascii="Times New Roman" w:hAnsi="Times New Roman" w:cs="Times New Roman"/>
          <w:bCs/>
          <w:sz w:val="28"/>
          <w:szCs w:val="28"/>
          <w:lang w:val="uk-UA"/>
        </w:rPr>
        <w:t>а</w:t>
      </w:r>
      <w:r w:rsidRPr="005C70C3">
        <w:rPr>
          <w:rFonts w:ascii="Times New Roman" w:hAnsi="Times New Roman" w:cs="Times New Roman"/>
          <w:bCs/>
          <w:sz w:val="28"/>
          <w:szCs w:val="28"/>
        </w:rPr>
        <w:t xml:space="preserve"> нирков</w:t>
      </w:r>
      <w:r w:rsidRPr="005C70C3">
        <w:rPr>
          <w:rFonts w:ascii="Times New Roman" w:hAnsi="Times New Roman" w:cs="Times New Roman"/>
          <w:bCs/>
          <w:sz w:val="28"/>
          <w:szCs w:val="28"/>
          <w:lang w:val="uk-UA"/>
        </w:rPr>
        <w:t>а</w:t>
      </w:r>
      <w:r w:rsidRPr="005C70C3">
        <w:rPr>
          <w:rFonts w:ascii="Times New Roman" w:hAnsi="Times New Roman" w:cs="Times New Roman"/>
          <w:bCs/>
          <w:sz w:val="28"/>
          <w:szCs w:val="28"/>
        </w:rPr>
        <w:t xml:space="preserve"> недостатн</w:t>
      </w:r>
      <w:r w:rsidRPr="005C70C3">
        <w:rPr>
          <w:rFonts w:ascii="Times New Roman" w:hAnsi="Times New Roman" w:cs="Times New Roman"/>
          <w:bCs/>
          <w:sz w:val="28"/>
          <w:szCs w:val="28"/>
          <w:lang w:val="uk-UA"/>
        </w:rPr>
        <w:t>і</w:t>
      </w:r>
      <w:r w:rsidRPr="005C70C3">
        <w:rPr>
          <w:rFonts w:ascii="Times New Roman" w:hAnsi="Times New Roman" w:cs="Times New Roman"/>
          <w:bCs/>
          <w:sz w:val="28"/>
          <w:szCs w:val="28"/>
        </w:rPr>
        <w:t>ст</w:t>
      </w:r>
      <w:r w:rsidRPr="005C70C3">
        <w:rPr>
          <w:rFonts w:ascii="Times New Roman" w:hAnsi="Times New Roman" w:cs="Times New Roman"/>
          <w:bCs/>
          <w:sz w:val="28"/>
          <w:szCs w:val="28"/>
          <w:lang w:val="uk-UA"/>
        </w:rPr>
        <w:t>ь. Етіологія, діагностика, принципи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та лабораторна діагностика ревматичної лихоманки. Диференційна діагностика ураження суглобів при гострій ревматичній лихоманці.</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Системні захворювання сполучної тканини. Класифікація. Діагностика системної склеродермії.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Ревматоїдний артрит. Класифікація, діагностика, принципи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Деформуючий остеоартроз. Диференціальна діагностика. Методи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Системний червоний вовчак. Клінічні прояви, методи діагностики, лікування.</w:t>
      </w:r>
    </w:p>
    <w:p w:rsidR="00BB2479" w:rsidRPr="005C70C3" w:rsidRDefault="00BB2479" w:rsidP="00E32631">
      <w:pPr>
        <w:pStyle w:val="21"/>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Залізодефіцитні анемії, причини, принципи діагностики та лікування.</w:t>
      </w:r>
    </w:p>
    <w:p w:rsidR="00BB2479" w:rsidRPr="005C70C3" w:rsidRDefault="00BB2479" w:rsidP="00E32631">
      <w:pPr>
        <w:pStyle w:val="21"/>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 xml:space="preserve">Гіпопластичні анемії, причини, діагностика, лікування. </w:t>
      </w:r>
    </w:p>
    <w:p w:rsidR="00BB2479" w:rsidRPr="005C70C3" w:rsidRDefault="00BB2479" w:rsidP="00E32631">
      <w:pPr>
        <w:pStyle w:val="21"/>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Геморагічні діатези. Ідіопатична тромбоцитопенічна пурпура. Діагностика, диференційна діагностика,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bCs/>
          <w:sz w:val="28"/>
          <w:szCs w:val="28"/>
          <w:lang w:val="uk-UA"/>
        </w:rPr>
      </w:pPr>
      <w:r w:rsidRPr="005C70C3">
        <w:rPr>
          <w:rFonts w:ascii="Times New Roman" w:hAnsi="Times New Roman" w:cs="Times New Roman"/>
          <w:sz w:val="28"/>
          <w:szCs w:val="28"/>
          <w:lang w:val="uk-UA"/>
        </w:rPr>
        <w:t>Цукровий діабет. Класифікація, діагностика, ускладнення.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bCs/>
          <w:sz w:val="28"/>
          <w:szCs w:val="28"/>
          <w:lang w:val="uk-UA"/>
        </w:rPr>
      </w:pPr>
      <w:r w:rsidRPr="005C70C3">
        <w:rPr>
          <w:rFonts w:ascii="Times New Roman" w:hAnsi="Times New Roman" w:cs="Times New Roman"/>
          <w:sz w:val="28"/>
          <w:szCs w:val="28"/>
          <w:lang w:val="uk-UA"/>
        </w:rPr>
        <w:t>Принципи лікування цукрового діабету.</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Тиреотоксикоз. Клінічні прояви, діагностика, диференціальна діагностика, лікування.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Гіпотиреоз. Етіологія, діагностика, лікування.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Цироз печінки, класифікація, клініка, принципи лікування.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Неалкогольна жирова хвороба печінки, клініка, діагностика, лікування.</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Хронічний панкреатит, діагностика різних форм, принципи лікування. </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Етіологія та патогенез виразкової хвороби шлунка та дванадцятипалої кишки, клінічні прояви.</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Діагностика та лікування хелікобактерної інфекції.</w:t>
      </w:r>
    </w:p>
    <w:p w:rsidR="00BB2479" w:rsidRPr="005C70C3" w:rsidRDefault="00BB2479" w:rsidP="00E32631">
      <w:pPr>
        <w:numPr>
          <w:ilvl w:val="0"/>
          <w:numId w:val="6"/>
        </w:numPr>
        <w:tabs>
          <w:tab w:val="clear" w:pos="360"/>
          <w:tab w:val="num" w:pos="709"/>
        </w:tabs>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Запальні захворювання кишок. Неспецифічний виразковий коліт, діагностика, лікування.</w:t>
      </w:r>
    </w:p>
    <w:p w:rsidR="0037638E" w:rsidRDefault="0037638E" w:rsidP="0018258C">
      <w:pPr>
        <w:spacing w:after="0" w:line="240" w:lineRule="auto"/>
        <w:contextualSpacing/>
        <w:jc w:val="center"/>
        <w:rPr>
          <w:rFonts w:ascii="Times New Roman" w:hAnsi="Times New Roman" w:cs="Times New Roman"/>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bCs/>
          <w:sz w:val="28"/>
          <w:szCs w:val="28"/>
        </w:rPr>
      </w:pPr>
      <w:r w:rsidRPr="00606E51">
        <w:rPr>
          <w:rFonts w:ascii="Times New Roman" w:hAnsi="Times New Roman" w:cs="Times New Roman"/>
          <w:bCs/>
          <w:sz w:val="28"/>
          <w:szCs w:val="28"/>
        </w:rPr>
        <w:t>Диференціальна діагностика кашлю і принципи лікування різних його видів.</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Антиаритмічні препарати: класифікація, фармакологічні властивості препаратів різних груп, особливості застосування, показання, протипоказання, побічні дії.</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Диференціальна діагностика інфекційних деструкцій легень, тактика ведення пацієнтів.</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Фармакотерапія легеневої гіпертензії і хронічного легеневого серця.</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Гостра легенева недостатність: етіологія, патогенез, особливості клінічного перебігу, методи діагностики.</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Диференційна діагностика болю у грудній клітці і тактика ведення хворих.</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Діагностика і диференціальна діагностика різних форм інфаркту міокарда.</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Диференційоване надання допомоги при ускладнених гіпертензивних кризах.</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Диференціальний діагноз при непритомних станах, принципи надання допомоги.</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Методи діагностики, диференціальна діагностика та сучасні підходи до лікування кардіоміопатій.</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Диференціальна діагностика та сучасні методи лікування перикардитів.</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Синдром діареї: причини, діагностика, принципи лікування.</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Ревматоїдний артрит: класифікація, діагностика та сучасні підходи до лікування.</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b/>
          <w:sz w:val="28"/>
          <w:szCs w:val="28"/>
        </w:rPr>
      </w:pPr>
      <w:r w:rsidRPr="00606E51">
        <w:rPr>
          <w:rFonts w:ascii="Times New Roman" w:hAnsi="Times New Roman" w:cs="Times New Roman"/>
          <w:sz w:val="28"/>
          <w:szCs w:val="28"/>
        </w:rPr>
        <w:t xml:space="preserve">Системні васкуліти: </w:t>
      </w:r>
      <w:r w:rsidRPr="00606E51">
        <w:rPr>
          <w:rFonts w:ascii="Times New Roman" w:hAnsi="Times New Roman" w:cs="Times New Roman"/>
          <w:bCs/>
          <w:sz w:val="28"/>
          <w:szCs w:val="28"/>
        </w:rPr>
        <w:t>клінічні прояви, діагностика, діагностичні критерії, диференціальна діагностика.</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lastRenderedPageBreak/>
        <w:t>Диференціальна діагностика і надання невідкладної допомоги при гострій нирковій недостатності.</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b/>
          <w:sz w:val="28"/>
          <w:szCs w:val="28"/>
        </w:rPr>
      </w:pPr>
      <w:r w:rsidRPr="00606E51">
        <w:rPr>
          <w:rFonts w:ascii="Times New Roman" w:hAnsi="Times New Roman" w:cs="Times New Roman"/>
          <w:bCs/>
          <w:sz w:val="28"/>
          <w:szCs w:val="28"/>
        </w:rPr>
        <w:t>Анемія хронічних захворювань: особливості перебігу та тактика лікування.</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Коматозні діабетичні стани, їх клініко-лабораторна характеристика, принципи надання невідкладної допомоги.</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 xml:space="preserve">Антикоагулянти: фармакологічні властивості препаратів різних груп, особливості застосування, показання, протипоказання, побічні дії. </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Алкогольна хвороба печінки: діагностика, диференціальна діагностика, принципи лікування.</w:t>
      </w:r>
    </w:p>
    <w:p w:rsidR="00B975E1" w:rsidRPr="00606E51" w:rsidRDefault="00B975E1" w:rsidP="005053AD">
      <w:pPr>
        <w:pStyle w:val="a3"/>
        <w:numPr>
          <w:ilvl w:val="0"/>
          <w:numId w:val="127"/>
        </w:numPr>
        <w:tabs>
          <w:tab w:val="clear" w:pos="900"/>
        </w:tabs>
        <w:spacing w:after="0" w:line="240" w:lineRule="auto"/>
        <w:ind w:left="709" w:hanging="709"/>
        <w:jc w:val="both"/>
        <w:rPr>
          <w:rFonts w:ascii="Times New Roman" w:hAnsi="Times New Roman" w:cs="Times New Roman"/>
          <w:sz w:val="28"/>
          <w:szCs w:val="28"/>
        </w:rPr>
      </w:pPr>
      <w:r w:rsidRPr="00606E51">
        <w:rPr>
          <w:rFonts w:ascii="Times New Roman" w:hAnsi="Times New Roman" w:cs="Times New Roman"/>
          <w:sz w:val="28"/>
          <w:szCs w:val="28"/>
        </w:rPr>
        <w:t>Асцит: причини, діагностика, диференційоване лікування.</w:t>
      </w:r>
    </w:p>
    <w:p w:rsidR="00B975E1" w:rsidRDefault="00B975E1" w:rsidP="0018258C">
      <w:pPr>
        <w:spacing w:after="0" w:line="240" w:lineRule="auto"/>
        <w:contextualSpacing/>
        <w:jc w:val="center"/>
        <w:rPr>
          <w:rFonts w:ascii="Times New Roman" w:hAnsi="Times New Roman" w:cs="Times New Roman"/>
          <w:sz w:val="28"/>
          <w:szCs w:val="28"/>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B01E9B" w:rsidRDefault="00757998" w:rsidP="0018258C">
      <w:pPr>
        <w:spacing w:after="0" w:line="240" w:lineRule="auto"/>
        <w:ind w:firstLine="708"/>
        <w:contextualSpacing/>
        <w:rPr>
          <w:rFonts w:ascii="Times New Roman" w:hAnsi="Times New Roman" w:cs="Times New Roman"/>
          <w:b/>
          <w:sz w:val="28"/>
          <w:szCs w:val="28"/>
          <w:lang w:val="uk-UA" w:eastAsia="uk-UA"/>
        </w:rPr>
      </w:pPr>
      <w:r w:rsidRPr="00B01E9B">
        <w:rPr>
          <w:rFonts w:ascii="Times New Roman" w:hAnsi="Times New Roman" w:cs="Times New Roman"/>
          <w:b/>
          <w:sz w:val="28"/>
          <w:szCs w:val="28"/>
          <w:lang w:val="uk-UA" w:eastAsia="uk-UA"/>
        </w:rPr>
        <w:t>Базова література</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shd w:val="clear" w:color="auto" w:fill="FFFFFF"/>
        </w:rPr>
      </w:pPr>
      <w:r w:rsidRPr="001844B6">
        <w:rPr>
          <w:rFonts w:ascii="Times New Roman" w:hAnsi="Times New Roman" w:cs="Times New Roman"/>
          <w:sz w:val="28"/>
          <w:szCs w:val="28"/>
          <w:shd w:val="clear" w:color="auto" w:fill="FFFFFF"/>
        </w:rPr>
        <w:t>Актуальні питання серцево-судинних хвороб у практиці сімейного лікаря / Ю.В. Вороненко, О.Г. Шекера, М.М. Долженко [та ін.] // К.: Вид. Заславський О.Ю., 2017. - 412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rPr>
        <w:t xml:space="preserve">Бронхіальна астма. Хронічне обструктивне захворювання легень в світлі сучасних рекомендацій GINA (2017), </w:t>
      </w:r>
      <w:r w:rsidRPr="001844B6">
        <w:rPr>
          <w:rFonts w:ascii="Times New Roman" w:hAnsi="Times New Roman" w:cs="Times New Roman"/>
          <w:sz w:val="28"/>
          <w:szCs w:val="28"/>
          <w:lang w:val="en-US"/>
        </w:rPr>
        <w:t>SIGN</w:t>
      </w:r>
      <w:r w:rsidRPr="001844B6">
        <w:rPr>
          <w:rFonts w:ascii="Times New Roman" w:hAnsi="Times New Roman" w:cs="Times New Roman"/>
          <w:sz w:val="28"/>
          <w:szCs w:val="28"/>
        </w:rPr>
        <w:t xml:space="preserve"> 153 (2016), </w:t>
      </w:r>
      <w:r w:rsidRPr="001844B6">
        <w:rPr>
          <w:rFonts w:ascii="Times New Roman" w:hAnsi="Times New Roman" w:cs="Times New Roman"/>
          <w:sz w:val="28"/>
          <w:szCs w:val="28"/>
          <w:lang w:val="en-US"/>
        </w:rPr>
        <w:t>GOLD</w:t>
      </w:r>
      <w:r w:rsidRPr="001844B6">
        <w:rPr>
          <w:rFonts w:ascii="Times New Roman" w:hAnsi="Times New Roman" w:cs="Times New Roman"/>
          <w:sz w:val="28"/>
          <w:szCs w:val="28"/>
        </w:rPr>
        <w:t xml:space="preserve"> (2017), </w:t>
      </w:r>
      <w:r w:rsidRPr="001844B6">
        <w:rPr>
          <w:rFonts w:ascii="Times New Roman" w:hAnsi="Times New Roman" w:cs="Times New Roman"/>
          <w:sz w:val="28"/>
          <w:szCs w:val="28"/>
          <w:lang w:val="en-US"/>
        </w:rPr>
        <w:t>NICE</w:t>
      </w:r>
      <w:r w:rsidRPr="001844B6">
        <w:rPr>
          <w:rFonts w:ascii="Times New Roman" w:hAnsi="Times New Roman" w:cs="Times New Roman"/>
          <w:sz w:val="28"/>
          <w:szCs w:val="28"/>
        </w:rPr>
        <w:t xml:space="preserve"> (2010) / Під ред. Ю.І. Фещенка. – К.: ТОВ «Доктор-Медіа-Груп», 2018. – 220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shd w:val="clear" w:color="auto" w:fill="FFFFFF"/>
        </w:rPr>
      </w:pPr>
      <w:r w:rsidRPr="001844B6">
        <w:rPr>
          <w:rFonts w:ascii="Times New Roman" w:hAnsi="Times New Roman" w:cs="Times New Roman"/>
          <w:sz w:val="28"/>
          <w:szCs w:val="28"/>
          <w:shd w:val="clear" w:color="auto" w:fill="FFFFFF"/>
        </w:rPr>
        <w:t xml:space="preserve">Внутрішні хвороби. Підручник заснований на принципах доказової медицини 2018/2019 / Керівник проекту А. Кубец. Переклад І. Авраменко та ін. – Вроцлав: ORTS. – 1632 с. </w:t>
      </w:r>
    </w:p>
    <w:p w:rsidR="00757998" w:rsidRPr="001844B6" w:rsidRDefault="00757998" w:rsidP="005053AD">
      <w:pPr>
        <w:pStyle w:val="a3"/>
        <w:numPr>
          <w:ilvl w:val="0"/>
          <w:numId w:val="106"/>
        </w:numPr>
        <w:spacing w:after="0" w:line="240" w:lineRule="auto"/>
        <w:ind w:left="709" w:hanging="709"/>
        <w:rPr>
          <w:rFonts w:ascii="Times New Roman" w:hAnsi="Times New Roman" w:cs="Times New Roman"/>
          <w:kern w:val="36"/>
          <w:sz w:val="28"/>
          <w:szCs w:val="28"/>
        </w:rPr>
      </w:pPr>
      <w:r w:rsidRPr="001844B6">
        <w:rPr>
          <w:rFonts w:ascii="Times New Roman" w:hAnsi="Times New Roman" w:cs="Times New Roman"/>
          <w:kern w:val="36"/>
          <w:sz w:val="28"/>
          <w:szCs w:val="28"/>
        </w:rPr>
        <w:t>Гематология. Руководство</w:t>
      </w:r>
      <w:r w:rsidRPr="001844B6">
        <w:rPr>
          <w:rFonts w:ascii="Times New Roman" w:hAnsi="Times New Roman" w:cs="Times New Roman"/>
          <w:sz w:val="28"/>
          <w:szCs w:val="28"/>
        </w:rPr>
        <w:t xml:space="preserve"> / </w:t>
      </w:r>
      <w:r w:rsidRPr="001844B6">
        <w:rPr>
          <w:rFonts w:ascii="Times New Roman" w:hAnsi="Times New Roman" w:cs="Times New Roman"/>
          <w:kern w:val="36"/>
          <w:sz w:val="28"/>
          <w:szCs w:val="28"/>
        </w:rPr>
        <w:t xml:space="preserve">Под ред. Мамаева Н.Н. </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 xml:space="preserve">СпецЛит, 2019. </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639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shd w:val="clear" w:color="auto" w:fill="FFFFFF"/>
        </w:rPr>
      </w:pPr>
      <w:r w:rsidRPr="001844B6">
        <w:rPr>
          <w:rFonts w:ascii="Times New Roman" w:hAnsi="Times New Roman" w:cs="Times New Roman"/>
          <w:sz w:val="28"/>
          <w:szCs w:val="28"/>
          <w:shd w:val="clear" w:color="auto" w:fill="FFFFFF"/>
        </w:rPr>
        <w:t>Діагностика та лікування ревматичних захворювань: навчальний посібник / А.С. Свінціцький.- К.: Медкнига, 2017.–372 с.</w:t>
      </w:r>
    </w:p>
    <w:p w:rsidR="00757998" w:rsidRPr="001844B6" w:rsidRDefault="00757998" w:rsidP="005053AD">
      <w:pPr>
        <w:pStyle w:val="a3"/>
        <w:numPr>
          <w:ilvl w:val="0"/>
          <w:numId w:val="106"/>
        </w:numPr>
        <w:spacing w:after="0" w:line="240" w:lineRule="auto"/>
        <w:ind w:left="709" w:hanging="709"/>
        <w:rPr>
          <w:rFonts w:ascii="Times New Roman" w:hAnsi="Times New Roman" w:cs="Times New Roman"/>
          <w:sz w:val="28"/>
          <w:szCs w:val="28"/>
        </w:rPr>
      </w:pPr>
      <w:r w:rsidRPr="001844B6">
        <w:rPr>
          <w:rFonts w:ascii="Times New Roman" w:hAnsi="Times New Roman" w:cs="Times New Roman"/>
          <w:sz w:val="28"/>
          <w:szCs w:val="28"/>
        </w:rPr>
        <w:t>Дисліпідемії: діагностика, профілактика та лікування. Методичні рекомендації Українського товариства з атеросклерозу Асоціації кардіологів України / О.І. Мітченко, М.І. Лутай. – К., 2017. – 43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rPr>
        <w:t>Иммунотерапия: руководство / под ред. Р. М. Хаитова, Р. И. Атауллаханова, А. Е. Шульженко. – 2-е изд., перераб. и доп. – М: ГЭОТАР - Медиа, 2017. – 736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shd w:val="clear" w:color="auto" w:fill="FFFFFF"/>
        </w:rPr>
      </w:pPr>
      <w:r w:rsidRPr="001844B6">
        <w:rPr>
          <w:rFonts w:ascii="Times New Roman" w:hAnsi="Times New Roman" w:cs="Times New Roman"/>
          <w:sz w:val="28"/>
          <w:szCs w:val="28"/>
          <w:shd w:val="clear" w:color="auto" w:fill="FFFFFF"/>
        </w:rPr>
        <w:t>Клінічні рекомендації по діагностиці та лікуванню пульмонологічних та алергологічних захворювань при наданні телемедичних послуг (для лікарів загальної практики – сімейної медицини / Ю.В. Вороненко, Т.М. Орабіна, Р.О. Моісеєнко [та ін.] // Версія № 1. Затверджено на засіданні комісії вченої ради НМАПО імені П.Л. Шупика з наукової роботи та інноваційній діяльності (протокол № 3 від 12.03.2019 р.) – 25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shd w:val="clear" w:color="auto" w:fill="FFFFFF"/>
        </w:rPr>
      </w:pPr>
      <w:r w:rsidRPr="001844B6">
        <w:rPr>
          <w:rFonts w:ascii="Times New Roman" w:hAnsi="Times New Roman" w:cs="Times New Roman"/>
          <w:sz w:val="28"/>
          <w:szCs w:val="28"/>
          <w:shd w:val="clear" w:color="auto" w:fill="FFFFFF"/>
        </w:rPr>
        <w:t>Коваленко В.М., Долженко М.М., Поташев С.В. Настанови з ехокардіографії // К.: Наукова думка, 2017. – 524 с.</w:t>
      </w:r>
    </w:p>
    <w:p w:rsidR="00757998" w:rsidRPr="001844B6" w:rsidRDefault="00757998" w:rsidP="005053AD">
      <w:pPr>
        <w:pStyle w:val="a3"/>
        <w:numPr>
          <w:ilvl w:val="0"/>
          <w:numId w:val="106"/>
        </w:numPr>
        <w:shd w:val="clear" w:color="auto" w:fill="FFFFFF"/>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rPr>
        <w:t xml:space="preserve">Негоспітальна пневмонія у дорослих осіб: етіологія, патогенез, класифікація, діагностика, антимікробна терапія та профілактика. – </w:t>
      </w:r>
      <w:r w:rsidRPr="001844B6">
        <w:rPr>
          <w:rFonts w:ascii="Times New Roman" w:hAnsi="Times New Roman" w:cs="Times New Roman"/>
          <w:sz w:val="28"/>
          <w:szCs w:val="28"/>
        </w:rPr>
        <w:lastRenderedPageBreak/>
        <w:t>Адаптована клінічна настанова, заснована на доказах. – Київ, НАМН України, 2019. – 94 с.</w:t>
      </w:r>
    </w:p>
    <w:p w:rsidR="00757998" w:rsidRPr="001844B6" w:rsidRDefault="00757998" w:rsidP="005053AD">
      <w:pPr>
        <w:pStyle w:val="a3"/>
        <w:numPr>
          <w:ilvl w:val="0"/>
          <w:numId w:val="106"/>
        </w:numPr>
        <w:spacing w:after="0" w:line="240" w:lineRule="auto"/>
        <w:ind w:left="709" w:hanging="709"/>
        <w:rPr>
          <w:rFonts w:ascii="Times New Roman" w:hAnsi="Times New Roman" w:cs="Times New Roman"/>
          <w:kern w:val="36"/>
          <w:sz w:val="28"/>
          <w:szCs w:val="28"/>
        </w:rPr>
      </w:pPr>
      <w:r w:rsidRPr="001844B6">
        <w:rPr>
          <w:rFonts w:ascii="Times New Roman" w:hAnsi="Times New Roman" w:cs="Times New Roman"/>
          <w:kern w:val="36"/>
          <w:sz w:val="28"/>
          <w:szCs w:val="28"/>
        </w:rPr>
        <w:t>Нефрология. Клинические рекомендации</w:t>
      </w:r>
      <w:r w:rsidRPr="001844B6">
        <w:rPr>
          <w:rFonts w:ascii="Times New Roman" w:hAnsi="Times New Roman" w:cs="Times New Roman"/>
          <w:sz w:val="28"/>
          <w:szCs w:val="28"/>
        </w:rPr>
        <w:t xml:space="preserve"> / </w:t>
      </w:r>
      <w:r w:rsidRPr="001844B6">
        <w:rPr>
          <w:rFonts w:ascii="Times New Roman" w:hAnsi="Times New Roman" w:cs="Times New Roman"/>
          <w:kern w:val="36"/>
          <w:sz w:val="28"/>
          <w:szCs w:val="28"/>
        </w:rPr>
        <w:t xml:space="preserve">Под ред. Е.М. Шилова, А.В. Смирнова, Козловской Н.Л. </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ГЭОТАР-Медиа, 2020.</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 xml:space="preserve"> 856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rPr>
        <w:t>Основи електрокардіографії / О. Й. Жарінов, В. О. Куць (ред.) – Львів: МС, 2017. – 240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lang w:eastAsia="uk-UA"/>
        </w:rPr>
        <w:t xml:space="preserve">Рекомендації Асоціації кардіологів України з діагностики та лікування хронічної серцевої недостатності (2017) / Л.Г. </w:t>
      </w:r>
      <w:r w:rsidRPr="001844B6">
        <w:rPr>
          <w:rFonts w:ascii="Times New Roman" w:hAnsi="Times New Roman" w:cs="Times New Roman"/>
          <w:sz w:val="28"/>
          <w:szCs w:val="28"/>
        </w:rPr>
        <w:t xml:space="preserve">Воронков, </w:t>
      </w:r>
      <w:r w:rsidRPr="001844B6">
        <w:rPr>
          <w:rFonts w:ascii="Times New Roman" w:hAnsi="Times New Roman" w:cs="Times New Roman"/>
          <w:sz w:val="28"/>
          <w:szCs w:val="28"/>
          <w:lang w:eastAsia="uk-UA"/>
        </w:rPr>
        <w:t xml:space="preserve">К.М. </w:t>
      </w:r>
      <w:r w:rsidRPr="001844B6">
        <w:rPr>
          <w:rFonts w:ascii="Times New Roman" w:hAnsi="Times New Roman" w:cs="Times New Roman"/>
          <w:sz w:val="28"/>
          <w:szCs w:val="28"/>
        </w:rPr>
        <w:t xml:space="preserve">Амосова, </w:t>
      </w:r>
      <w:r w:rsidRPr="001844B6">
        <w:rPr>
          <w:rFonts w:ascii="Times New Roman" w:hAnsi="Times New Roman" w:cs="Times New Roman"/>
          <w:sz w:val="28"/>
          <w:szCs w:val="28"/>
          <w:lang w:eastAsia="uk-UA"/>
        </w:rPr>
        <w:t>Г.В. Дзяк [та ін.] // Серцева недостатність та коморбідні стани. – 2017. –№1. – Дод. №1. – С. 1-64.</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shd w:val="clear" w:color="auto" w:fill="FFFFFF"/>
        </w:rPr>
      </w:pPr>
      <w:r w:rsidRPr="001844B6">
        <w:rPr>
          <w:rFonts w:ascii="Times New Roman" w:hAnsi="Times New Roman" w:cs="Times New Roman"/>
          <w:sz w:val="28"/>
          <w:szCs w:val="28"/>
          <w:shd w:val="clear" w:color="auto" w:fill="FFFFFF"/>
        </w:rPr>
        <w:t>Сучасні класифікації та стандарти лікування захворювань внутрішніх органів / За ред. Ю.М. Мостового. – 23 вид. – К.: Центр ДЗК, 2017 – 616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rPr>
        <w:t>Функціональна діагностика: національний підручник / за ред. О. Жарінова, Ю. Іваніва, В. Куця. – К.: Четверта хвиля, 2018. – 732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sz w:val="28"/>
          <w:szCs w:val="28"/>
        </w:rPr>
      </w:pPr>
      <w:r w:rsidRPr="001844B6">
        <w:rPr>
          <w:rFonts w:ascii="Times New Roman" w:hAnsi="Times New Roman" w:cs="Times New Roman"/>
          <w:sz w:val="28"/>
          <w:szCs w:val="28"/>
        </w:rPr>
        <w:t>Хронічне обструктивне захворювання легень. – Адаптована клінічна настанова, заснована на доказах. – К.: НАМН України, 2020.- 70 с.</w:t>
      </w:r>
    </w:p>
    <w:p w:rsidR="00757998" w:rsidRPr="001844B6" w:rsidRDefault="00757998" w:rsidP="005053AD">
      <w:pPr>
        <w:pStyle w:val="a3"/>
        <w:numPr>
          <w:ilvl w:val="0"/>
          <w:numId w:val="106"/>
        </w:numPr>
        <w:spacing w:after="0" w:line="240" w:lineRule="auto"/>
        <w:ind w:left="709" w:hanging="709"/>
        <w:jc w:val="both"/>
        <w:rPr>
          <w:rFonts w:ascii="Times New Roman" w:hAnsi="Times New Roman" w:cs="Times New Roman"/>
          <w:kern w:val="36"/>
          <w:sz w:val="28"/>
          <w:szCs w:val="28"/>
        </w:rPr>
      </w:pPr>
      <w:r w:rsidRPr="001844B6">
        <w:rPr>
          <w:rFonts w:ascii="Times New Roman" w:hAnsi="Times New Roman" w:cs="Times New Roman"/>
          <w:kern w:val="36"/>
          <w:sz w:val="28"/>
          <w:szCs w:val="28"/>
        </w:rPr>
        <w:t xml:space="preserve">Эндокринология. Национальное руководство </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 xml:space="preserve">Под ред. И.И. Дедова, Мельниченко Г.А. </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ГЭОТАР-Медиа, 2020.</w:t>
      </w:r>
      <w:r w:rsidRPr="001844B6">
        <w:rPr>
          <w:rFonts w:ascii="Times New Roman" w:hAnsi="Times New Roman" w:cs="Times New Roman"/>
          <w:sz w:val="28"/>
          <w:szCs w:val="28"/>
        </w:rPr>
        <w:t xml:space="preserve"> –</w:t>
      </w:r>
      <w:r w:rsidRPr="001844B6">
        <w:rPr>
          <w:rFonts w:ascii="Times New Roman" w:hAnsi="Times New Roman" w:cs="Times New Roman"/>
          <w:kern w:val="36"/>
          <w:sz w:val="28"/>
          <w:szCs w:val="28"/>
        </w:rPr>
        <w:t xml:space="preserve"> 832 с.</w:t>
      </w:r>
    </w:p>
    <w:p w:rsidR="00757998" w:rsidRPr="005C70C3" w:rsidRDefault="00757998" w:rsidP="0018258C">
      <w:pPr>
        <w:spacing w:after="0" w:line="240" w:lineRule="auto"/>
        <w:contextualSpacing/>
        <w:jc w:val="center"/>
        <w:rPr>
          <w:rFonts w:ascii="Times New Roman" w:hAnsi="Times New Roman" w:cs="Times New Roman"/>
          <w:sz w:val="28"/>
          <w:szCs w:val="28"/>
          <w:lang w:eastAsia="uk-UA"/>
        </w:rPr>
      </w:pPr>
    </w:p>
    <w:p w:rsidR="00757998" w:rsidRPr="00214DB1" w:rsidRDefault="00757998" w:rsidP="0018258C">
      <w:pPr>
        <w:spacing w:after="0" w:line="240" w:lineRule="auto"/>
        <w:ind w:firstLine="708"/>
        <w:contextualSpacing/>
        <w:rPr>
          <w:rFonts w:ascii="Times New Roman" w:hAnsi="Times New Roman" w:cs="Times New Roman"/>
          <w:b/>
          <w:sz w:val="28"/>
          <w:szCs w:val="28"/>
          <w:lang w:eastAsia="uk-UA"/>
        </w:rPr>
      </w:pPr>
      <w:r w:rsidRPr="00214DB1">
        <w:rPr>
          <w:rFonts w:ascii="Times New Roman" w:hAnsi="Times New Roman" w:cs="Times New Roman"/>
          <w:b/>
          <w:sz w:val="28"/>
          <w:szCs w:val="28"/>
          <w:lang w:eastAsia="uk-UA"/>
        </w:rPr>
        <w:t>Допоміжна література</w:t>
      </w:r>
    </w:p>
    <w:p w:rsidR="00757998" w:rsidRPr="00214DB1" w:rsidRDefault="00757998" w:rsidP="005053AD">
      <w:pPr>
        <w:pStyle w:val="a3"/>
        <w:numPr>
          <w:ilvl w:val="0"/>
          <w:numId w:val="105"/>
        </w:numPr>
        <w:spacing w:after="0" w:line="240" w:lineRule="auto"/>
        <w:ind w:hanging="720"/>
        <w:rPr>
          <w:rFonts w:ascii="Times New Roman" w:hAnsi="Times New Roman" w:cs="Times New Roman"/>
          <w:kern w:val="36"/>
          <w:sz w:val="28"/>
          <w:szCs w:val="28"/>
        </w:rPr>
      </w:pPr>
      <w:r w:rsidRPr="00214DB1">
        <w:rPr>
          <w:rFonts w:ascii="Times New Roman" w:hAnsi="Times New Roman" w:cs="Times New Roman"/>
          <w:kern w:val="36"/>
          <w:sz w:val="28"/>
          <w:szCs w:val="28"/>
        </w:rPr>
        <w:t>Гастроэнтерология. Практическое руководство</w:t>
      </w:r>
      <w:r w:rsidRPr="00214DB1">
        <w:rPr>
          <w:rFonts w:ascii="Times New Roman" w:hAnsi="Times New Roman" w:cs="Times New Roman"/>
          <w:sz w:val="28"/>
          <w:szCs w:val="28"/>
        </w:rPr>
        <w:t xml:space="preserve"> / </w:t>
      </w:r>
      <w:r w:rsidRPr="00214DB1">
        <w:rPr>
          <w:rFonts w:ascii="Times New Roman" w:hAnsi="Times New Roman" w:cs="Times New Roman"/>
          <w:kern w:val="36"/>
          <w:sz w:val="28"/>
          <w:szCs w:val="28"/>
        </w:rPr>
        <w:t>Вялов С.С.</w:t>
      </w:r>
      <w:r w:rsidRPr="00214DB1">
        <w:rPr>
          <w:rFonts w:ascii="Times New Roman" w:hAnsi="Times New Roman" w:cs="Times New Roman"/>
          <w:sz w:val="28"/>
          <w:szCs w:val="28"/>
        </w:rPr>
        <w:t xml:space="preserve"> –</w:t>
      </w:r>
      <w:r w:rsidRPr="00214DB1">
        <w:rPr>
          <w:rFonts w:ascii="Times New Roman" w:hAnsi="Times New Roman" w:cs="Times New Roman"/>
          <w:kern w:val="36"/>
          <w:sz w:val="28"/>
          <w:szCs w:val="28"/>
        </w:rPr>
        <w:t xml:space="preserve"> МЕДпресс-информ, 2019.</w:t>
      </w:r>
      <w:r w:rsidRPr="00214DB1">
        <w:rPr>
          <w:rFonts w:ascii="Times New Roman" w:hAnsi="Times New Roman" w:cs="Times New Roman"/>
          <w:sz w:val="28"/>
          <w:szCs w:val="28"/>
        </w:rPr>
        <w:t xml:space="preserve"> –</w:t>
      </w:r>
      <w:r w:rsidRPr="00214DB1">
        <w:rPr>
          <w:rFonts w:ascii="Times New Roman" w:hAnsi="Times New Roman" w:cs="Times New Roman"/>
          <w:kern w:val="36"/>
          <w:sz w:val="28"/>
          <w:szCs w:val="28"/>
        </w:rPr>
        <w:t xml:space="preserve"> 128 с.</w:t>
      </w:r>
    </w:p>
    <w:p w:rsidR="00757998" w:rsidRPr="00214DB1"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rPr>
        <w:t>Губергріц Н. Б. Хронічні гепатити та цирози печінки: навч. посібник / Н. Б. Губергріц, Н. В. Харченко. – Кіровоград: ПОЛІУМ, 2017. – 288 с.</w:t>
      </w:r>
    </w:p>
    <w:p w:rsidR="00757998" w:rsidRPr="00214DB1" w:rsidRDefault="00757998" w:rsidP="005053AD">
      <w:pPr>
        <w:pStyle w:val="a3"/>
        <w:numPr>
          <w:ilvl w:val="0"/>
          <w:numId w:val="105"/>
        </w:numPr>
        <w:shd w:val="clear" w:color="auto" w:fill="FFFFFF"/>
        <w:spacing w:after="0" w:line="240" w:lineRule="auto"/>
        <w:ind w:hanging="720"/>
        <w:jc w:val="both"/>
        <w:textAlignment w:val="baseline"/>
        <w:rPr>
          <w:rFonts w:ascii="Times New Roman" w:hAnsi="Times New Roman" w:cs="Times New Roman"/>
          <w:b/>
          <w:bCs/>
          <w:sz w:val="28"/>
          <w:szCs w:val="28"/>
        </w:rPr>
      </w:pPr>
      <w:r w:rsidRPr="00214DB1">
        <w:rPr>
          <w:rFonts w:ascii="Times New Roman" w:hAnsi="Times New Roman" w:cs="Times New Roman"/>
          <w:sz w:val="28"/>
          <w:szCs w:val="28"/>
          <w:shd w:val="clear" w:color="auto" w:fill="FFFFFF"/>
        </w:rPr>
        <w:t>К</w:t>
      </w:r>
      <w:r w:rsidRPr="00214DB1">
        <w:rPr>
          <w:rFonts w:ascii="Times New Roman" w:hAnsi="Times New Roman" w:cs="Times New Roman"/>
          <w:sz w:val="28"/>
          <w:szCs w:val="28"/>
        </w:rPr>
        <w:t>ак лечить аритмии. Нарушения ритма и проводимости в клинической практике / Недоступ А.В., Благова О.В. – МЕДпресс-информ, 2019. – 368 с.</w:t>
      </w:r>
    </w:p>
    <w:p w:rsidR="000E6B44" w:rsidRDefault="00757998" w:rsidP="005053AD">
      <w:pPr>
        <w:pStyle w:val="a3"/>
        <w:numPr>
          <w:ilvl w:val="0"/>
          <w:numId w:val="105"/>
        </w:numPr>
        <w:spacing w:after="0" w:line="240" w:lineRule="auto"/>
        <w:ind w:hanging="720"/>
        <w:jc w:val="both"/>
        <w:rPr>
          <w:rFonts w:ascii="Times New Roman" w:hAnsi="Times New Roman" w:cs="Times New Roman"/>
          <w:sz w:val="28"/>
          <w:szCs w:val="28"/>
          <w:shd w:val="clear" w:color="auto" w:fill="FFFFFF"/>
        </w:rPr>
      </w:pPr>
      <w:r w:rsidRPr="00214DB1">
        <w:rPr>
          <w:rFonts w:ascii="Times New Roman" w:hAnsi="Times New Roman" w:cs="Times New Roman"/>
          <w:sz w:val="28"/>
          <w:szCs w:val="28"/>
          <w:shd w:val="clear" w:color="auto" w:fill="FFFFFF"/>
        </w:rPr>
        <w:t>Клініко-діагностичне значення імунологічних тестів при ревматичних хворобах. Навчальний посібник / За ред. В.М. Коваленка, Н.М. Шуби – К., Прометей, 2017. – 105 с.</w:t>
      </w:r>
    </w:p>
    <w:p w:rsidR="00757998" w:rsidRPr="000E6B44" w:rsidRDefault="00757998" w:rsidP="005053AD">
      <w:pPr>
        <w:pStyle w:val="a3"/>
        <w:numPr>
          <w:ilvl w:val="0"/>
          <w:numId w:val="105"/>
        </w:numPr>
        <w:spacing w:after="0" w:line="240" w:lineRule="auto"/>
        <w:ind w:hanging="720"/>
        <w:jc w:val="both"/>
        <w:rPr>
          <w:rFonts w:ascii="Times New Roman" w:hAnsi="Times New Roman" w:cs="Times New Roman"/>
          <w:sz w:val="28"/>
          <w:szCs w:val="28"/>
          <w:shd w:val="clear" w:color="auto" w:fill="FFFFFF"/>
        </w:rPr>
      </w:pPr>
      <w:r w:rsidRPr="000E6B44">
        <w:rPr>
          <w:rFonts w:ascii="Times New Roman" w:hAnsi="Times New Roman" w:cs="Times New Roman"/>
          <w:sz w:val="28"/>
          <w:szCs w:val="28"/>
          <w:shd w:val="clear" w:color="auto" w:fill="FFFFFF"/>
        </w:rPr>
        <w:t>Клиническая интерпретация рентгенограммы легких /Дарби М. и др.; Пер. с англ.; Под ред. В.Н. Трояна. – ГЭОТАР-Медиа, 2020. – 216 с.</w:t>
      </w:r>
    </w:p>
    <w:p w:rsidR="00757998" w:rsidRPr="00214DB1" w:rsidRDefault="00757998" w:rsidP="005053AD">
      <w:pPr>
        <w:pStyle w:val="a3"/>
        <w:numPr>
          <w:ilvl w:val="0"/>
          <w:numId w:val="105"/>
        </w:numPr>
        <w:spacing w:after="0" w:line="240" w:lineRule="auto"/>
        <w:ind w:hanging="720"/>
        <w:rPr>
          <w:rFonts w:ascii="Times New Roman" w:hAnsi="Times New Roman" w:cs="Times New Roman"/>
          <w:kern w:val="36"/>
          <w:sz w:val="28"/>
          <w:szCs w:val="28"/>
        </w:rPr>
      </w:pPr>
      <w:r w:rsidRPr="00214DB1">
        <w:rPr>
          <w:rFonts w:ascii="Times New Roman" w:hAnsi="Times New Roman" w:cs="Times New Roman"/>
          <w:kern w:val="36"/>
          <w:sz w:val="28"/>
          <w:szCs w:val="28"/>
        </w:rPr>
        <w:t>Нефрология. Эндокринология. Гематология. Учебное пособие</w:t>
      </w:r>
      <w:r w:rsidRPr="00214DB1">
        <w:rPr>
          <w:rFonts w:ascii="Times New Roman" w:hAnsi="Times New Roman" w:cs="Times New Roman"/>
          <w:sz w:val="28"/>
          <w:szCs w:val="28"/>
        </w:rPr>
        <w:t xml:space="preserve"> – </w:t>
      </w:r>
      <w:r w:rsidRPr="00214DB1">
        <w:rPr>
          <w:rFonts w:ascii="Times New Roman" w:hAnsi="Times New Roman" w:cs="Times New Roman"/>
          <w:kern w:val="36"/>
          <w:sz w:val="28"/>
          <w:szCs w:val="28"/>
        </w:rPr>
        <w:t xml:space="preserve">Трухан Д.И., Викторова И.А. </w:t>
      </w:r>
      <w:r w:rsidRPr="00214DB1">
        <w:rPr>
          <w:rFonts w:ascii="Times New Roman" w:hAnsi="Times New Roman" w:cs="Times New Roman"/>
          <w:sz w:val="28"/>
          <w:szCs w:val="28"/>
        </w:rPr>
        <w:t xml:space="preserve">– </w:t>
      </w:r>
      <w:r w:rsidRPr="00214DB1">
        <w:rPr>
          <w:rFonts w:ascii="Times New Roman" w:hAnsi="Times New Roman" w:cs="Times New Roman"/>
          <w:kern w:val="36"/>
          <w:sz w:val="28"/>
          <w:szCs w:val="28"/>
        </w:rPr>
        <w:t xml:space="preserve">СпецЛит, 2017. </w:t>
      </w:r>
      <w:r w:rsidRPr="00214DB1">
        <w:rPr>
          <w:rFonts w:ascii="Times New Roman" w:hAnsi="Times New Roman" w:cs="Times New Roman"/>
          <w:sz w:val="28"/>
          <w:szCs w:val="28"/>
        </w:rPr>
        <w:t xml:space="preserve">– </w:t>
      </w:r>
      <w:r w:rsidRPr="00214DB1">
        <w:rPr>
          <w:rFonts w:ascii="Times New Roman" w:hAnsi="Times New Roman" w:cs="Times New Roman"/>
          <w:kern w:val="36"/>
          <w:sz w:val="28"/>
          <w:szCs w:val="28"/>
        </w:rPr>
        <w:t>253 с.</w:t>
      </w:r>
    </w:p>
    <w:p w:rsidR="00757998" w:rsidRPr="00214DB1" w:rsidRDefault="00757998" w:rsidP="005053AD">
      <w:pPr>
        <w:pStyle w:val="a3"/>
        <w:numPr>
          <w:ilvl w:val="0"/>
          <w:numId w:val="105"/>
        </w:numPr>
        <w:shd w:val="clear" w:color="auto" w:fill="FFFFFF"/>
        <w:spacing w:after="0" w:line="240" w:lineRule="auto"/>
        <w:ind w:hanging="720"/>
        <w:jc w:val="both"/>
        <w:textAlignment w:val="baseline"/>
        <w:rPr>
          <w:rFonts w:ascii="Times New Roman" w:hAnsi="Times New Roman" w:cs="Times New Roman"/>
          <w:b/>
          <w:bCs/>
          <w:sz w:val="28"/>
          <w:szCs w:val="28"/>
        </w:rPr>
      </w:pPr>
      <w:r w:rsidRPr="00214DB1">
        <w:rPr>
          <w:rFonts w:ascii="Times New Roman" w:hAnsi="Times New Roman" w:cs="Times New Roman"/>
          <w:sz w:val="28"/>
          <w:szCs w:val="28"/>
        </w:rPr>
        <w:t>Пульмонология. Национальное руководство / Под ред. А.Г. Чучалина –ГЭОТАР-Медиа, 2020. – 768 с.</w:t>
      </w:r>
    </w:p>
    <w:p w:rsidR="00757998" w:rsidRPr="00214DB1" w:rsidRDefault="00757998" w:rsidP="005053AD">
      <w:pPr>
        <w:pStyle w:val="a3"/>
        <w:numPr>
          <w:ilvl w:val="0"/>
          <w:numId w:val="105"/>
        </w:numPr>
        <w:spacing w:after="0" w:line="240" w:lineRule="auto"/>
        <w:ind w:hanging="720"/>
        <w:rPr>
          <w:rFonts w:ascii="Times New Roman" w:hAnsi="Times New Roman" w:cs="Times New Roman"/>
          <w:sz w:val="28"/>
          <w:szCs w:val="28"/>
        </w:rPr>
      </w:pPr>
      <w:r w:rsidRPr="00214DB1">
        <w:rPr>
          <w:rFonts w:ascii="Times New Roman" w:hAnsi="Times New Roman" w:cs="Times New Roman"/>
          <w:sz w:val="28"/>
          <w:szCs w:val="28"/>
        </w:rPr>
        <w:t>Серцева недостатність та коморбідні стани. Рекомендації Асоціації кардіологів України / Спецвипуск, дод. №1 до журналу «Серцева недостатність». – К., 2017. – 64 с.</w:t>
      </w:r>
    </w:p>
    <w:p w:rsidR="00757998" w:rsidRPr="00214DB1" w:rsidRDefault="00757998" w:rsidP="005053AD">
      <w:pPr>
        <w:pStyle w:val="a3"/>
        <w:numPr>
          <w:ilvl w:val="0"/>
          <w:numId w:val="105"/>
        </w:numPr>
        <w:spacing w:after="0" w:line="240" w:lineRule="auto"/>
        <w:ind w:hanging="720"/>
        <w:jc w:val="both"/>
        <w:rPr>
          <w:rFonts w:ascii="Times New Roman" w:hAnsi="Times New Roman" w:cs="Times New Roman"/>
          <w:sz w:val="28"/>
          <w:szCs w:val="28"/>
          <w:lang w:val="en-US"/>
        </w:rPr>
      </w:pPr>
      <w:r w:rsidRPr="00214DB1">
        <w:rPr>
          <w:rFonts w:ascii="Times New Roman" w:hAnsi="Times New Roman" w:cs="Times New Roman"/>
          <w:sz w:val="28"/>
          <w:szCs w:val="28"/>
          <w:lang w:val="en-US"/>
        </w:rPr>
        <w:t>ACG Clinical Guideline: Treatment of Helicobacter pylori Infection / W.D. Chey, G.I. Leontiadis, C.W. Howden [et al.] // Am. J. Gastroenterol. – 2017. – Vol. 112(2). – P. 212-239.</w:t>
      </w:r>
    </w:p>
    <w:p w:rsidR="00757998" w:rsidRPr="00214DB1"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lang w:val="en-US"/>
        </w:rPr>
        <w:t>American Diabetes Association Standards of Medical Care in Diabetes // Diabetes Care. – 2017. – Vol. 40(Suppl. 1): S1-132.</w:t>
      </w:r>
    </w:p>
    <w:p w:rsidR="00757998" w:rsidRPr="001C4BFB"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lang w:val="en-US" w:eastAsia="uk-UA"/>
        </w:rPr>
        <w:lastRenderedPageBreak/>
        <w:t xml:space="preserve">2017 ESC Guidelines for the management of acute myocardial infarction in patients presenting with ST-segment elevation: The Task Force for the management of acute myocardial infarction in patients presenting with ST-segment elevation of the European Society of Cardiology (ESC) / B. Ibanez, S. James, S. </w:t>
      </w:r>
      <w:r w:rsidRPr="001C4BFB">
        <w:rPr>
          <w:rFonts w:ascii="Times New Roman" w:hAnsi="Times New Roman" w:cs="Times New Roman"/>
          <w:sz w:val="28"/>
          <w:szCs w:val="28"/>
          <w:lang w:val="en-US" w:eastAsia="uk-UA"/>
        </w:rPr>
        <w:t>Aqewall [et al.] // Eur. Heart J. – 2018. – Vol. 39(2). – P. 119-177.</w:t>
      </w:r>
    </w:p>
    <w:p w:rsidR="00757998" w:rsidRPr="001C4BFB"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1C4BFB">
        <w:rPr>
          <w:rFonts w:ascii="Times New Roman" w:hAnsi="Times New Roman" w:cs="Times New Roman"/>
          <w:noProof/>
          <w:sz w:val="28"/>
          <w:szCs w:val="28"/>
          <w:lang w:val="en-US"/>
        </w:rPr>
        <w:t xml:space="preserve">Global strategy for asthma management and prevention (2017 Update). </w:t>
      </w:r>
      <w:r w:rsidRPr="001C4BFB">
        <w:rPr>
          <w:rFonts w:ascii="Times New Roman" w:hAnsi="Times New Roman" w:cs="Times New Roman"/>
          <w:sz w:val="28"/>
          <w:szCs w:val="28"/>
        </w:rPr>
        <w:t>Режим доступу</w:t>
      </w:r>
      <w:r w:rsidRPr="001C4BFB">
        <w:rPr>
          <w:rFonts w:ascii="Times New Roman" w:hAnsi="Times New Roman" w:cs="Times New Roman"/>
          <w:sz w:val="28"/>
          <w:szCs w:val="28"/>
          <w:lang w:val="en-US"/>
        </w:rPr>
        <w:t>:</w:t>
      </w:r>
      <w:r w:rsidRPr="001C4BFB">
        <w:rPr>
          <w:rFonts w:ascii="Times New Roman" w:hAnsi="Times New Roman" w:cs="Times New Roman"/>
          <w:noProof/>
          <w:sz w:val="28"/>
          <w:szCs w:val="28"/>
          <w:lang w:val="en-US"/>
        </w:rPr>
        <w:t xml:space="preserve"> </w:t>
      </w:r>
      <w:hyperlink r:id="rId15" w:history="1">
        <w:r w:rsidRPr="001C4BFB">
          <w:rPr>
            <w:rStyle w:val="a7"/>
            <w:rFonts w:ascii="Times New Roman" w:hAnsi="Times New Roman" w:cs="Times New Roman"/>
            <w:noProof/>
            <w:color w:val="auto"/>
            <w:sz w:val="28"/>
            <w:szCs w:val="28"/>
            <w:u w:val="none"/>
            <w:lang w:val="en-US"/>
          </w:rPr>
          <w:t>http://ginasthma.org</w:t>
        </w:r>
      </w:hyperlink>
      <w:r w:rsidRPr="001C4BFB">
        <w:rPr>
          <w:rFonts w:ascii="Times New Roman" w:hAnsi="Times New Roman" w:cs="Times New Roman"/>
          <w:noProof/>
          <w:sz w:val="28"/>
          <w:szCs w:val="28"/>
          <w:lang w:val="en-US"/>
        </w:rPr>
        <w:t>.</w:t>
      </w:r>
    </w:p>
    <w:p w:rsidR="00757998" w:rsidRPr="001C4BFB"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1C4BFB">
        <w:rPr>
          <w:rFonts w:ascii="Times New Roman" w:hAnsi="Times New Roman" w:cs="Times New Roman"/>
          <w:sz w:val="28"/>
          <w:szCs w:val="28"/>
          <w:lang w:val="en-US"/>
        </w:rPr>
        <w:t xml:space="preserve">Hess M.W. </w:t>
      </w:r>
      <w:r w:rsidRPr="001C4BFB">
        <w:rPr>
          <w:rFonts w:ascii="Times New Roman" w:hAnsi="Times New Roman" w:cs="Times New Roman"/>
          <w:bCs/>
          <w:sz w:val="28"/>
          <w:szCs w:val="28"/>
          <w:lang w:val="en-US"/>
        </w:rPr>
        <w:t xml:space="preserve">The 2017 Global Initiative for Chronic Obstructive Lung Disease Report and Practice Implications for the Respiratory Therapist / </w:t>
      </w:r>
      <w:r w:rsidRPr="001C4BFB">
        <w:rPr>
          <w:rFonts w:ascii="Times New Roman" w:hAnsi="Times New Roman" w:cs="Times New Roman"/>
          <w:sz w:val="28"/>
          <w:szCs w:val="28"/>
          <w:lang w:val="en-US"/>
        </w:rPr>
        <w:t xml:space="preserve">M.W. Hess // Respir. </w:t>
      </w:r>
      <w:r w:rsidRPr="001C4BFB">
        <w:rPr>
          <w:rFonts w:ascii="Times New Roman" w:hAnsi="Times New Roman" w:cs="Times New Roman"/>
          <w:sz w:val="28"/>
          <w:szCs w:val="28"/>
        </w:rPr>
        <w:t>Care. –</w:t>
      </w:r>
      <w:r w:rsidRPr="001C4BFB">
        <w:rPr>
          <w:rFonts w:ascii="Times New Roman" w:hAnsi="Times New Roman" w:cs="Times New Roman"/>
          <w:sz w:val="28"/>
          <w:szCs w:val="28"/>
          <w:lang w:val="en-US"/>
        </w:rPr>
        <w:t xml:space="preserve"> </w:t>
      </w:r>
      <w:r w:rsidRPr="001C4BFB">
        <w:rPr>
          <w:rFonts w:ascii="Times New Roman" w:hAnsi="Times New Roman" w:cs="Times New Roman"/>
          <w:sz w:val="28"/>
          <w:szCs w:val="28"/>
        </w:rPr>
        <w:t>2017</w:t>
      </w:r>
      <w:r w:rsidRPr="001C4BFB">
        <w:rPr>
          <w:rFonts w:ascii="Times New Roman" w:hAnsi="Times New Roman" w:cs="Times New Roman"/>
          <w:sz w:val="28"/>
          <w:szCs w:val="28"/>
          <w:lang w:val="en-US"/>
        </w:rPr>
        <w:t xml:space="preserve">. </w:t>
      </w:r>
      <w:r w:rsidRPr="001C4BFB">
        <w:rPr>
          <w:rFonts w:ascii="Times New Roman" w:hAnsi="Times New Roman" w:cs="Times New Roman"/>
          <w:sz w:val="28"/>
          <w:szCs w:val="28"/>
        </w:rPr>
        <w:t xml:space="preserve">– </w:t>
      </w:r>
      <w:r w:rsidRPr="001C4BFB">
        <w:rPr>
          <w:rFonts w:ascii="Times New Roman" w:hAnsi="Times New Roman" w:cs="Times New Roman"/>
          <w:sz w:val="28"/>
          <w:szCs w:val="28"/>
          <w:lang w:val="en-US"/>
        </w:rPr>
        <w:t xml:space="preserve">Vol. </w:t>
      </w:r>
      <w:r w:rsidRPr="001C4BFB">
        <w:rPr>
          <w:rFonts w:ascii="Times New Roman" w:hAnsi="Times New Roman" w:cs="Times New Roman"/>
          <w:sz w:val="28"/>
          <w:szCs w:val="28"/>
        </w:rPr>
        <w:t>62(11)</w:t>
      </w:r>
      <w:r w:rsidRPr="001C4BFB">
        <w:rPr>
          <w:rFonts w:ascii="Times New Roman" w:hAnsi="Times New Roman" w:cs="Times New Roman"/>
          <w:sz w:val="28"/>
          <w:szCs w:val="28"/>
          <w:lang w:val="en-US"/>
        </w:rPr>
        <w:t xml:space="preserve">. </w:t>
      </w:r>
      <w:r w:rsidRPr="001C4BFB">
        <w:rPr>
          <w:rFonts w:ascii="Times New Roman" w:hAnsi="Times New Roman" w:cs="Times New Roman"/>
          <w:sz w:val="28"/>
          <w:szCs w:val="28"/>
        </w:rPr>
        <w:t>–</w:t>
      </w:r>
      <w:r w:rsidRPr="001C4BFB">
        <w:rPr>
          <w:rFonts w:ascii="Times New Roman" w:hAnsi="Times New Roman" w:cs="Times New Roman"/>
          <w:sz w:val="28"/>
          <w:szCs w:val="28"/>
          <w:lang w:val="en-US"/>
        </w:rPr>
        <w:t xml:space="preserve"> P. </w:t>
      </w:r>
      <w:r w:rsidRPr="001C4BFB">
        <w:rPr>
          <w:rFonts w:ascii="Times New Roman" w:hAnsi="Times New Roman" w:cs="Times New Roman"/>
          <w:sz w:val="28"/>
          <w:szCs w:val="28"/>
        </w:rPr>
        <w:t>1492-1500.</w:t>
      </w:r>
    </w:p>
    <w:p w:rsidR="00757998" w:rsidRPr="001C4BFB"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1C4BFB">
        <w:rPr>
          <w:rFonts w:ascii="Times New Roman" w:hAnsi="Times New Roman" w:cs="Times New Roman"/>
          <w:sz w:val="28"/>
          <w:szCs w:val="28"/>
          <w:lang w:val="en-US"/>
        </w:rPr>
        <w:t xml:space="preserve">International Diabetes Federation. Clinical Practice Recommendations for Managing Type 2 Diabetes in Primary Care – 2017. </w:t>
      </w:r>
      <w:r w:rsidRPr="001C4BFB">
        <w:rPr>
          <w:rFonts w:ascii="Times New Roman" w:hAnsi="Times New Roman" w:cs="Times New Roman"/>
          <w:sz w:val="28"/>
          <w:szCs w:val="28"/>
        </w:rPr>
        <w:t>Режим доступу</w:t>
      </w:r>
      <w:r w:rsidRPr="001C4BFB">
        <w:rPr>
          <w:rFonts w:ascii="Times New Roman" w:hAnsi="Times New Roman" w:cs="Times New Roman"/>
          <w:sz w:val="28"/>
          <w:szCs w:val="28"/>
          <w:lang w:val="en-US"/>
        </w:rPr>
        <w:t xml:space="preserve">: </w:t>
      </w:r>
      <w:hyperlink r:id="rId16" w:history="1">
        <w:r w:rsidRPr="001C4BFB">
          <w:rPr>
            <w:rStyle w:val="a7"/>
            <w:rFonts w:ascii="Times New Roman" w:hAnsi="Times New Roman" w:cs="Times New Roman"/>
            <w:color w:val="auto"/>
            <w:sz w:val="28"/>
            <w:szCs w:val="28"/>
            <w:u w:val="none"/>
            <w:lang w:val="en-US"/>
          </w:rPr>
          <w:t>www.idf.org/managing-type2-diabetes</w:t>
        </w:r>
      </w:hyperlink>
    </w:p>
    <w:p w:rsidR="00757998" w:rsidRPr="001C4BFB" w:rsidRDefault="00757998" w:rsidP="005053AD">
      <w:pPr>
        <w:pStyle w:val="a3"/>
        <w:numPr>
          <w:ilvl w:val="0"/>
          <w:numId w:val="105"/>
        </w:numPr>
        <w:spacing w:after="0" w:line="240" w:lineRule="auto"/>
        <w:ind w:hanging="720"/>
        <w:jc w:val="both"/>
        <w:rPr>
          <w:rFonts w:ascii="Times New Roman" w:hAnsi="Times New Roman" w:cs="Times New Roman"/>
          <w:sz w:val="28"/>
          <w:szCs w:val="28"/>
          <w:lang w:val="en-US"/>
        </w:rPr>
      </w:pPr>
      <w:r w:rsidRPr="001C4BFB">
        <w:rPr>
          <w:rFonts w:ascii="Times New Roman" w:hAnsi="Times New Roman" w:cs="Times New Roman"/>
          <w:sz w:val="28"/>
          <w:szCs w:val="28"/>
          <w:lang w:val="en-US"/>
        </w:rPr>
        <w:t>Prevention, Detection, Evaluation, and Management of High Blood Pressure in Adults / A.S. Cifu, A.M. Davis // JAMA. – 2017. – Vol. 318(21). – P. 2132-2134.</w:t>
      </w:r>
    </w:p>
    <w:p w:rsidR="00757998" w:rsidRPr="00214DB1" w:rsidRDefault="00757998" w:rsidP="005053AD">
      <w:pPr>
        <w:pStyle w:val="a3"/>
        <w:numPr>
          <w:ilvl w:val="0"/>
          <w:numId w:val="105"/>
        </w:numPr>
        <w:spacing w:after="0" w:line="240" w:lineRule="auto"/>
        <w:ind w:hanging="720"/>
        <w:jc w:val="both"/>
        <w:rPr>
          <w:rFonts w:ascii="Times New Roman" w:hAnsi="Times New Roman" w:cs="Times New Roman"/>
          <w:sz w:val="28"/>
          <w:szCs w:val="28"/>
        </w:rPr>
      </w:pPr>
      <w:r w:rsidRPr="001C4BFB">
        <w:rPr>
          <w:rFonts w:ascii="Times New Roman" w:hAnsi="Times New Roman" w:cs="Times New Roman"/>
          <w:sz w:val="28"/>
          <w:szCs w:val="28"/>
          <w:lang w:val="en-US"/>
        </w:rPr>
        <w:t>SEMDSA 2017 Guidelines for the Management of Type 2 diabetes mellitus // JEMDSA. – 2017. – Vol. 22(Suppl</w:t>
      </w:r>
      <w:r w:rsidRPr="00214DB1">
        <w:rPr>
          <w:rFonts w:ascii="Times New Roman" w:hAnsi="Times New Roman" w:cs="Times New Roman"/>
          <w:sz w:val="28"/>
          <w:szCs w:val="28"/>
          <w:lang w:val="en-US"/>
        </w:rPr>
        <w:t>. 1): S1-S196.</w:t>
      </w:r>
    </w:p>
    <w:p w:rsidR="00757998" w:rsidRPr="00214DB1" w:rsidRDefault="00757998" w:rsidP="005053AD">
      <w:pPr>
        <w:pStyle w:val="a3"/>
        <w:numPr>
          <w:ilvl w:val="0"/>
          <w:numId w:val="105"/>
        </w:numPr>
        <w:spacing w:after="0" w:line="240" w:lineRule="auto"/>
        <w:ind w:hanging="720"/>
        <w:jc w:val="both"/>
        <w:rPr>
          <w:rFonts w:ascii="Times New Roman" w:hAnsi="Times New Roman" w:cs="Times New Roman"/>
          <w:sz w:val="28"/>
          <w:szCs w:val="28"/>
          <w:lang w:val="en-US"/>
        </w:rPr>
      </w:pPr>
      <w:r w:rsidRPr="00214DB1">
        <w:rPr>
          <w:rFonts w:ascii="Times New Roman" w:hAnsi="Times New Roman" w:cs="Times New Roman"/>
          <w:sz w:val="28"/>
          <w:szCs w:val="28"/>
          <w:lang w:val="en-US"/>
        </w:rPr>
        <w:t>The 2017 Clinical Practice Guideline for High Blood Pressure / P.K. Whelton, R.M. Carey // JAMA. – 2017. – Vol. 318(21). – P. 2073-2074.</w:t>
      </w:r>
    </w:p>
    <w:p w:rsidR="00757998" w:rsidRPr="005C70C3" w:rsidRDefault="00757998" w:rsidP="0018258C">
      <w:pPr>
        <w:spacing w:after="0" w:line="240" w:lineRule="auto"/>
        <w:contextualSpacing/>
        <w:jc w:val="center"/>
        <w:rPr>
          <w:rFonts w:ascii="Times New Roman" w:hAnsi="Times New Roman" w:cs="Times New Roman"/>
          <w:sz w:val="28"/>
          <w:szCs w:val="28"/>
          <w:lang w:val="en-US" w:eastAsia="uk-UA"/>
        </w:rPr>
      </w:pPr>
    </w:p>
    <w:p w:rsidR="00757998" w:rsidRPr="00214DB1" w:rsidRDefault="00757998" w:rsidP="0018258C">
      <w:pPr>
        <w:spacing w:after="0" w:line="240" w:lineRule="auto"/>
        <w:ind w:firstLine="708"/>
        <w:contextualSpacing/>
        <w:rPr>
          <w:rFonts w:ascii="Times New Roman" w:hAnsi="Times New Roman" w:cs="Times New Roman"/>
          <w:b/>
          <w:sz w:val="28"/>
          <w:szCs w:val="28"/>
          <w:lang w:eastAsia="uk-UA"/>
        </w:rPr>
      </w:pPr>
      <w:r w:rsidRPr="00214DB1">
        <w:rPr>
          <w:rFonts w:ascii="Times New Roman" w:hAnsi="Times New Roman" w:cs="Times New Roman"/>
          <w:b/>
          <w:sz w:val="28"/>
          <w:szCs w:val="28"/>
          <w:lang w:eastAsia="uk-UA"/>
        </w:rPr>
        <w:t>Нормативна база</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rPr>
        <w:t>Наказ МОЗ України від 02.03.2016 р. № 152 «Про затвердження та впровадження медико-технологічних документів зі стандартизації медичної допомоги при стабільній ішемічній хворобі серця»</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pacing w:val="1"/>
          <w:sz w:val="28"/>
          <w:szCs w:val="28"/>
        </w:rPr>
        <w:t xml:space="preserve">Наказ МОЗ України від 03.03.2016 № 164 «Про затвердження та впровадження медико-технологічних документів зі стандартизації медичної допомоги при гострому коронарному синдромі без елевації сегмента </w:t>
      </w:r>
      <w:r w:rsidRPr="00214DB1">
        <w:rPr>
          <w:rFonts w:ascii="Times New Roman" w:hAnsi="Times New Roman" w:cs="Times New Roman"/>
          <w:sz w:val="28"/>
          <w:szCs w:val="28"/>
          <w:lang w:val="en-US"/>
        </w:rPr>
        <w:t>ST</w:t>
      </w:r>
      <w:r w:rsidRPr="00214DB1">
        <w:rPr>
          <w:rFonts w:ascii="Times New Roman" w:hAnsi="Times New Roman" w:cs="Times New Roman"/>
          <w:spacing w:val="1"/>
          <w:sz w:val="28"/>
          <w:szCs w:val="28"/>
        </w:rPr>
        <w:t>»</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pacing w:val="1"/>
          <w:sz w:val="28"/>
          <w:szCs w:val="28"/>
        </w:rPr>
        <w:t>Наказ МОЗ України від 02.11.2015 № 709 «Про затвердження та впровадження медико-технологічних документів зі стандартизації медичної допомоги при залізодефіцитній анемії»</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pacing w:val="1"/>
          <w:sz w:val="28"/>
          <w:szCs w:val="28"/>
        </w:rPr>
        <w:t xml:space="preserve">Наказ МОЗ України від 02.07.2014 № 455 «Про затвердження та впровадження медико-технологічних документів зі стандартизації медичної допомоги при гострому коронарному синдромі з елевацією сегмента </w:t>
      </w:r>
      <w:r w:rsidRPr="00214DB1">
        <w:rPr>
          <w:rFonts w:ascii="Times New Roman" w:hAnsi="Times New Roman" w:cs="Times New Roman"/>
          <w:sz w:val="28"/>
          <w:szCs w:val="28"/>
          <w:lang w:val="en-US"/>
        </w:rPr>
        <w:t>ST</w:t>
      </w:r>
      <w:r w:rsidRPr="00214DB1">
        <w:rPr>
          <w:rFonts w:ascii="Times New Roman" w:hAnsi="Times New Roman" w:cs="Times New Roman"/>
          <w:spacing w:val="1"/>
          <w:sz w:val="28"/>
          <w:szCs w:val="28"/>
        </w:rPr>
        <w:t>».</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rPr>
        <w:t>Наказ МОЗ України від 03.09.2014 р. № 613 «Про затвердження та впровадження медико-технологічних документів зі стандартизації медичної допомоги при пептичній виразці шлунку і 12-палої кишки».</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rPr>
        <w:t>Наказ МОЗ України від 29.12.2014 р. № 1021 «Про затвердження та впровадження медико-технологічних документів зі стандартизації медичної допомоги при ЦД 1 типу у молодих осіб і дорослих»</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pacing w:val="1"/>
          <w:sz w:val="28"/>
          <w:szCs w:val="28"/>
        </w:rPr>
        <w:t>Наказ МОЗ України від 08.10.2013 № 868 «Про затвердження та впровадження медико-технологічних документів зі стандартизації медичної допомоги при бронхіальній астмі»</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pacing w:val="1"/>
          <w:sz w:val="28"/>
          <w:szCs w:val="28"/>
        </w:rPr>
        <w:lastRenderedPageBreak/>
        <w:t>Наказ МОЗ України від 27.06.2013 № 555 «Про затвердження та впровадження медико-технологічних документів зі стандартизації медичної допомоги при хронічному обструктивному захворюванні легень»</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rPr>
        <w:t>Наказ МОЗ України від 24.05.2012 р. № 384 «Про затвердження та впровадження медико-технологічних документів зі стандартизації медичної допомоги при артеріальній гіпертензії»</w:t>
      </w:r>
    </w:p>
    <w:p w:rsidR="00757998" w:rsidRPr="00214DB1" w:rsidRDefault="00757998" w:rsidP="005053AD">
      <w:pPr>
        <w:pStyle w:val="a3"/>
        <w:numPr>
          <w:ilvl w:val="0"/>
          <w:numId w:val="104"/>
        </w:numPr>
        <w:spacing w:after="0" w:line="240" w:lineRule="auto"/>
        <w:ind w:hanging="720"/>
        <w:jc w:val="both"/>
        <w:rPr>
          <w:rFonts w:ascii="Times New Roman" w:hAnsi="Times New Roman" w:cs="Times New Roman"/>
          <w:sz w:val="28"/>
          <w:szCs w:val="28"/>
        </w:rPr>
      </w:pPr>
      <w:r w:rsidRPr="00214DB1">
        <w:rPr>
          <w:rFonts w:ascii="Times New Roman" w:hAnsi="Times New Roman" w:cs="Times New Roman"/>
          <w:sz w:val="28"/>
          <w:szCs w:val="28"/>
        </w:rPr>
        <w:t>Наказ МОЗ України від 21.12.2012 р. № 1118 «Про затвердження та впровадження медико-технологічних документів зі стандартизації медичної допомоги при цукровому діабеті 2 типу».</w:t>
      </w:r>
    </w:p>
    <w:p w:rsidR="00757998" w:rsidRPr="005C70C3" w:rsidRDefault="00757998" w:rsidP="0018258C">
      <w:pPr>
        <w:spacing w:after="0" w:line="240" w:lineRule="auto"/>
        <w:contextualSpacing/>
        <w:jc w:val="center"/>
        <w:rPr>
          <w:rFonts w:ascii="Times New Roman" w:hAnsi="Times New Roman" w:cs="Times New Roman"/>
          <w:sz w:val="28"/>
          <w:szCs w:val="28"/>
          <w:lang w:eastAsia="uk-UA"/>
        </w:rPr>
      </w:pPr>
    </w:p>
    <w:p w:rsidR="00757998" w:rsidRPr="00BB7FE5" w:rsidRDefault="00757998" w:rsidP="0018258C">
      <w:pPr>
        <w:spacing w:after="0" w:line="240" w:lineRule="auto"/>
        <w:ind w:firstLine="708"/>
        <w:contextualSpacing/>
        <w:rPr>
          <w:rFonts w:ascii="Times New Roman" w:hAnsi="Times New Roman" w:cs="Times New Roman"/>
          <w:b/>
          <w:sz w:val="28"/>
          <w:szCs w:val="28"/>
          <w:lang w:eastAsia="uk-UA"/>
        </w:rPr>
      </w:pPr>
      <w:r w:rsidRPr="00BB7FE5">
        <w:rPr>
          <w:rFonts w:ascii="Times New Roman" w:hAnsi="Times New Roman" w:cs="Times New Roman"/>
          <w:b/>
          <w:sz w:val="28"/>
          <w:szCs w:val="28"/>
          <w:lang w:eastAsia="uk-UA"/>
        </w:rPr>
        <w:t>Інформаційні ресурси</w:t>
      </w:r>
    </w:p>
    <w:p w:rsidR="00757998" w:rsidRPr="00BB7FE5" w:rsidRDefault="00757998" w:rsidP="00E32631">
      <w:pPr>
        <w:pStyle w:val="a5"/>
        <w:widowControl/>
        <w:numPr>
          <w:ilvl w:val="0"/>
          <w:numId w:val="8"/>
        </w:numPr>
        <w:shd w:val="clear" w:color="auto" w:fill="auto"/>
        <w:tabs>
          <w:tab w:val="clear" w:pos="364"/>
          <w:tab w:val="num" w:pos="709"/>
        </w:tabs>
        <w:spacing w:line="240" w:lineRule="auto"/>
        <w:ind w:left="709" w:hanging="705"/>
        <w:contextualSpacing/>
        <w:jc w:val="both"/>
        <w:rPr>
          <w:rFonts w:ascii="Times New Roman" w:hAnsi="Times New Roman" w:cs="Times New Roman"/>
          <w:sz w:val="28"/>
          <w:szCs w:val="28"/>
        </w:rPr>
      </w:pPr>
      <w:r w:rsidRPr="00BB7FE5">
        <w:rPr>
          <w:rFonts w:ascii="Times New Roman" w:hAnsi="Times New Roman" w:cs="Times New Roman"/>
          <w:sz w:val="28"/>
          <w:szCs w:val="28"/>
        </w:rPr>
        <w:t>http://</w:t>
      </w:r>
      <w:hyperlink r:id="rId17" w:history="1">
        <w:r w:rsidRPr="00BB7FE5">
          <w:rPr>
            <w:rStyle w:val="a7"/>
            <w:rFonts w:ascii="Times New Roman" w:hAnsi="Times New Roman" w:cs="Times New Roman"/>
            <w:color w:val="auto"/>
            <w:sz w:val="28"/>
            <w:szCs w:val="28"/>
            <w:u w:val="none"/>
          </w:rPr>
          <w:t>www.mozdocs.kiev.ua</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AMA (American Medical Association) </w:t>
      </w:r>
      <w:hyperlink r:id="rId18" w:history="1">
        <w:r w:rsidRPr="00BB7FE5">
          <w:rPr>
            <w:rStyle w:val="a7"/>
            <w:rFonts w:ascii="Times New Roman" w:hAnsi="Times New Roman" w:cs="Times New Roman"/>
            <w:color w:val="auto"/>
            <w:sz w:val="28"/>
            <w:szCs w:val="28"/>
            <w:u w:val="none"/>
            <w:lang w:val="en-US"/>
          </w:rPr>
          <w:t>https://www.ama-assn.org/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American Academy of Family Physicians </w:t>
      </w:r>
      <w:hyperlink r:id="rId19" w:history="1">
        <w:r w:rsidRPr="00BB7FE5">
          <w:rPr>
            <w:rStyle w:val="a7"/>
            <w:rFonts w:ascii="Times New Roman" w:hAnsi="Times New Roman" w:cs="Times New Roman"/>
            <w:color w:val="auto"/>
            <w:sz w:val="28"/>
            <w:szCs w:val="28"/>
            <w:u w:val="none"/>
            <w:lang w:val="en-US"/>
          </w:rPr>
          <w:t>http://www.aafp.org/home.html</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American College of Cardiology </w:t>
      </w:r>
      <w:hyperlink r:id="rId20" w:history="1">
        <w:r w:rsidRPr="00BB7FE5">
          <w:rPr>
            <w:rStyle w:val="a7"/>
            <w:rFonts w:ascii="Times New Roman" w:hAnsi="Times New Roman" w:cs="Times New Roman"/>
            <w:color w:val="auto"/>
            <w:sz w:val="28"/>
            <w:szCs w:val="28"/>
            <w:u w:val="none"/>
            <w:lang w:val="en-US"/>
          </w:rPr>
          <w:t>http://www.acc.org/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 xml:space="preserve">American College of Emergensy Physicians </w:t>
      </w:r>
      <w:hyperlink r:id="rId21" w:history="1">
        <w:r w:rsidRPr="00BB7FE5">
          <w:rPr>
            <w:rStyle w:val="a7"/>
            <w:rFonts w:ascii="Times New Roman" w:hAnsi="Times New Roman" w:cs="Times New Roman"/>
            <w:color w:val="auto"/>
            <w:sz w:val="28"/>
            <w:szCs w:val="28"/>
            <w:u w:val="none"/>
            <w:lang w:val="en-US"/>
          </w:rPr>
          <w:t>https://www.acep.org/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American Heart Association </w:t>
      </w:r>
      <w:hyperlink r:id="rId22" w:history="1">
        <w:r w:rsidRPr="00BB7FE5">
          <w:rPr>
            <w:rStyle w:val="a7"/>
            <w:rFonts w:ascii="Times New Roman" w:hAnsi="Times New Roman" w:cs="Times New Roman"/>
            <w:color w:val="auto"/>
            <w:sz w:val="28"/>
            <w:szCs w:val="28"/>
            <w:u w:val="none"/>
            <w:lang w:val="en-US"/>
          </w:rPr>
          <w:t>http://news.heart.org/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BMJ Clinical Evidence </w:t>
      </w:r>
      <w:hyperlink r:id="rId23" w:history="1">
        <w:r w:rsidRPr="00BB7FE5">
          <w:rPr>
            <w:rStyle w:val="a7"/>
            <w:rFonts w:ascii="Times New Roman" w:hAnsi="Times New Roman" w:cs="Times New Roman"/>
            <w:color w:val="auto"/>
            <w:sz w:val="28"/>
            <w:szCs w:val="28"/>
            <w:u w:val="none"/>
            <w:lang w:val="en-US"/>
          </w:rPr>
          <w:t>http://clinicalevidence.bmj.com</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European Society of Cardiology </w:t>
      </w:r>
      <w:hyperlink r:id="rId24" w:history="1">
        <w:r w:rsidRPr="00BB7FE5">
          <w:rPr>
            <w:rStyle w:val="a7"/>
            <w:rFonts w:ascii="Times New Roman" w:hAnsi="Times New Roman" w:cs="Times New Roman"/>
            <w:color w:val="auto"/>
            <w:sz w:val="28"/>
            <w:szCs w:val="28"/>
            <w:u w:val="none"/>
            <w:lang w:val="en-US"/>
          </w:rPr>
          <w:t>http://www.escardio.org/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Medscape from WebMD </w:t>
      </w:r>
      <w:hyperlink r:id="rId25" w:history="1">
        <w:r w:rsidRPr="00BB7FE5">
          <w:rPr>
            <w:rStyle w:val="a7"/>
            <w:rFonts w:ascii="Times New Roman" w:hAnsi="Times New Roman" w:cs="Times New Roman"/>
            <w:color w:val="auto"/>
            <w:sz w:val="28"/>
            <w:szCs w:val="28"/>
            <w:u w:val="none"/>
            <w:lang w:val="en-US"/>
          </w:rPr>
          <w:t>http://www.medscape.com</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Medscape from WebMD </w:t>
      </w:r>
      <w:hyperlink r:id="rId26" w:history="1">
        <w:r w:rsidRPr="00BB7FE5">
          <w:rPr>
            <w:rStyle w:val="a7"/>
            <w:rFonts w:ascii="Times New Roman" w:hAnsi="Times New Roman" w:cs="Times New Roman"/>
            <w:color w:val="auto"/>
            <w:sz w:val="28"/>
            <w:szCs w:val="28"/>
            <w:u w:val="none"/>
            <w:lang w:val="en-US"/>
          </w:rPr>
          <w:t>http://www.medscape.com</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National Comprehensive Cancer Network </w:t>
      </w:r>
      <w:hyperlink r:id="rId27" w:history="1">
        <w:r w:rsidRPr="00BB7FE5">
          <w:rPr>
            <w:rStyle w:val="a7"/>
            <w:rFonts w:ascii="Times New Roman" w:hAnsi="Times New Roman" w:cs="Times New Roman"/>
            <w:color w:val="auto"/>
            <w:sz w:val="28"/>
            <w:szCs w:val="28"/>
            <w:u w:val="none"/>
            <w:lang w:val="en-US"/>
          </w:rPr>
          <w:t>https://www.nccn.org/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National Guideline Clearinghouse </w:t>
      </w:r>
      <w:hyperlink r:id="rId28" w:history="1">
        <w:r w:rsidRPr="00BB7FE5">
          <w:rPr>
            <w:rStyle w:val="a7"/>
            <w:rFonts w:ascii="Times New Roman" w:hAnsi="Times New Roman" w:cs="Times New Roman"/>
            <w:color w:val="auto"/>
            <w:sz w:val="28"/>
            <w:szCs w:val="28"/>
            <w:u w:val="none"/>
            <w:lang w:val="en-US"/>
          </w:rPr>
          <w:t>https://www.guideline.gov/</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National Institute for Health and Clinical Excellence (NICE) </w:t>
      </w:r>
      <w:hyperlink r:id="rId29" w:history="1">
        <w:r w:rsidRPr="00BB7FE5">
          <w:rPr>
            <w:rStyle w:val="a7"/>
            <w:rFonts w:ascii="Times New Roman" w:hAnsi="Times New Roman" w:cs="Times New Roman"/>
            <w:color w:val="auto"/>
            <w:sz w:val="28"/>
            <w:szCs w:val="28"/>
            <w:u w:val="none"/>
            <w:lang w:val="en-US"/>
          </w:rPr>
          <w:t>https://www.nice.org.uk/</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Royal College of Physicians </w:t>
      </w:r>
      <w:hyperlink r:id="rId30" w:history="1">
        <w:r w:rsidRPr="00BB7FE5">
          <w:rPr>
            <w:rStyle w:val="a7"/>
            <w:rFonts w:ascii="Times New Roman" w:hAnsi="Times New Roman" w:cs="Times New Roman"/>
            <w:color w:val="auto"/>
            <w:sz w:val="28"/>
            <w:szCs w:val="28"/>
            <w:u w:val="none"/>
            <w:lang w:val="en-US"/>
          </w:rPr>
          <w:t>https://www.rcplondon.ac.uk/</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The Association of the Scientific Medical Societies in Germany </w:t>
      </w:r>
      <w:hyperlink r:id="rId31" w:history="1">
        <w:r w:rsidRPr="00BB7FE5">
          <w:rPr>
            <w:rStyle w:val="a7"/>
            <w:rFonts w:ascii="Times New Roman" w:hAnsi="Times New Roman" w:cs="Times New Roman"/>
            <w:color w:val="auto"/>
            <w:sz w:val="28"/>
            <w:szCs w:val="28"/>
            <w:u w:val="none"/>
            <w:lang w:val="en-US"/>
          </w:rPr>
          <w:t>http://www.awmf.org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The Cochrane Collaboration The Cochrane Library </w:t>
      </w:r>
      <w:hyperlink r:id="rId32" w:history="1">
        <w:r w:rsidRPr="00BB7FE5">
          <w:rPr>
            <w:rStyle w:val="a7"/>
            <w:rFonts w:ascii="Times New Roman" w:hAnsi="Times New Roman" w:cs="Times New Roman"/>
            <w:color w:val="auto"/>
            <w:sz w:val="28"/>
            <w:szCs w:val="28"/>
            <w:u w:val="none"/>
            <w:lang w:val="en-US"/>
          </w:rPr>
          <w:t>http://www.cochrane.org/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 xml:space="preserve">The European Society for Emergency Medicine </w:t>
      </w:r>
      <w:hyperlink r:id="rId33" w:history="1">
        <w:r w:rsidRPr="00BB7FE5">
          <w:rPr>
            <w:rStyle w:val="a7"/>
            <w:rFonts w:ascii="Times New Roman" w:hAnsi="Times New Roman" w:cs="Times New Roman"/>
            <w:color w:val="auto"/>
            <w:sz w:val="28"/>
            <w:szCs w:val="28"/>
            <w:u w:val="none"/>
            <w:lang w:val="en-US"/>
          </w:rPr>
          <w:t>https://www.eusem.org/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The French National Authority for Health </w:t>
      </w:r>
      <w:hyperlink r:id="rId34" w:history="1">
        <w:r w:rsidRPr="00BB7FE5">
          <w:rPr>
            <w:rStyle w:val="a7"/>
            <w:rFonts w:ascii="Times New Roman" w:hAnsi="Times New Roman" w:cs="Times New Roman"/>
            <w:color w:val="auto"/>
            <w:sz w:val="28"/>
            <w:szCs w:val="28"/>
            <w:u w:val="none"/>
            <w:lang w:val="en-US"/>
          </w:rPr>
          <w:t>http://www.has-sante.fr/</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 xml:space="preserve">The National Association of State EMS </w:t>
      </w:r>
      <w:hyperlink r:id="rId35" w:history="1">
        <w:r w:rsidRPr="00BB7FE5">
          <w:rPr>
            <w:rStyle w:val="a7"/>
            <w:rFonts w:ascii="Times New Roman" w:hAnsi="Times New Roman" w:cs="Times New Roman"/>
            <w:color w:val="auto"/>
            <w:sz w:val="28"/>
            <w:szCs w:val="28"/>
            <w:u w:val="none"/>
            <w:lang w:val="en-US"/>
          </w:rPr>
          <w:t>https://www.nasemso.org/</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The National Health and Medical Research Council (NHMRC </w:t>
      </w:r>
      <w:hyperlink r:id="rId36" w:history="1">
        <w:r w:rsidRPr="00BB7FE5">
          <w:rPr>
            <w:rStyle w:val="a7"/>
            <w:rFonts w:ascii="Times New Roman" w:hAnsi="Times New Roman" w:cs="Times New Roman"/>
            <w:color w:val="auto"/>
            <w:sz w:val="28"/>
            <w:szCs w:val="28"/>
            <w:u w:val="none"/>
            <w:lang w:val="en-US"/>
          </w:rPr>
          <w:t>https://www.nhmrc.gov.au</w:t>
        </w:r>
      </w:hyperlink>
    </w:p>
    <w:p w:rsidR="00757998" w:rsidRPr="00BB7FE5" w:rsidRDefault="00757998" w:rsidP="00E32631">
      <w:pPr>
        <w:numPr>
          <w:ilvl w:val="0"/>
          <w:numId w:val="8"/>
        </w:numPr>
        <w:shd w:val="clear" w:color="auto" w:fill="FFFFFF"/>
        <w:tabs>
          <w:tab w:val="clear" w:pos="364"/>
          <w:tab w:val="num" w:pos="709"/>
        </w:tabs>
        <w:spacing w:after="0" w:line="240" w:lineRule="auto"/>
        <w:ind w:left="709" w:hanging="705"/>
        <w:contextualSpacing/>
        <w:jc w:val="both"/>
        <w:rPr>
          <w:rFonts w:ascii="Times New Roman" w:hAnsi="Times New Roman" w:cs="Times New Roman"/>
          <w:sz w:val="28"/>
          <w:szCs w:val="28"/>
          <w:lang w:val="en-US"/>
        </w:rPr>
      </w:pPr>
      <w:r w:rsidRPr="00BB7FE5">
        <w:rPr>
          <w:rFonts w:ascii="Times New Roman" w:hAnsi="Times New Roman" w:cs="Times New Roman"/>
          <w:sz w:val="28"/>
          <w:szCs w:val="28"/>
          <w:lang w:val="en-US"/>
        </w:rPr>
        <w:t>Up To Date </w:t>
      </w:r>
      <w:hyperlink r:id="rId37" w:history="1">
        <w:r w:rsidRPr="00BB7FE5">
          <w:rPr>
            <w:rStyle w:val="a7"/>
            <w:rFonts w:ascii="Times New Roman" w:hAnsi="Times New Roman" w:cs="Times New Roman"/>
            <w:color w:val="auto"/>
            <w:sz w:val="28"/>
            <w:szCs w:val="28"/>
            <w:u w:val="none"/>
            <w:lang w:val="en-US"/>
          </w:rPr>
          <w:t>http://www.uptodate.com</w:t>
        </w:r>
      </w:hyperlink>
    </w:p>
    <w:p w:rsidR="00273E92" w:rsidRPr="00BB7FE5" w:rsidRDefault="00273E92" w:rsidP="0018258C">
      <w:pPr>
        <w:spacing w:after="0" w:line="240" w:lineRule="auto"/>
        <w:contextualSpacing/>
        <w:jc w:val="center"/>
        <w:rPr>
          <w:rFonts w:ascii="Times New Roman" w:hAnsi="Times New Roman" w:cs="Times New Roman"/>
          <w:sz w:val="28"/>
          <w:szCs w:val="28"/>
          <w:lang w:val="en-US"/>
        </w:rPr>
      </w:pPr>
    </w:p>
    <w:p w:rsidR="00AB1922" w:rsidRPr="0007395C" w:rsidRDefault="00AB1922" w:rsidP="0018258C">
      <w:pPr>
        <w:pStyle w:val="1"/>
        <w:spacing w:before="0" w:line="240" w:lineRule="auto"/>
        <w:contextualSpacing/>
        <w:jc w:val="center"/>
        <w:rPr>
          <w:rFonts w:ascii="Times New Roman" w:hAnsi="Times New Roman" w:cs="Times New Roman"/>
          <w:b/>
          <w:sz w:val="28"/>
          <w:szCs w:val="28"/>
          <w:lang w:val="en-US"/>
        </w:rPr>
        <w:sectPr w:rsidR="00AB1922" w:rsidRPr="0007395C" w:rsidSect="009A253D">
          <w:pgSz w:w="11906" w:h="16838"/>
          <w:pgMar w:top="1134" w:right="567" w:bottom="1134" w:left="1701" w:header="709" w:footer="709" w:gutter="0"/>
          <w:cols w:space="708"/>
          <w:docGrid w:linePitch="360"/>
        </w:sectPr>
      </w:pPr>
    </w:p>
    <w:p w:rsidR="00296476" w:rsidRPr="00AB1922" w:rsidRDefault="007963E9" w:rsidP="0018258C">
      <w:pPr>
        <w:pStyle w:val="1"/>
        <w:spacing w:before="0" w:line="240" w:lineRule="auto"/>
        <w:contextualSpacing/>
        <w:jc w:val="center"/>
        <w:rPr>
          <w:rFonts w:ascii="Times New Roman" w:hAnsi="Times New Roman" w:cs="Times New Roman"/>
          <w:b/>
          <w:sz w:val="28"/>
          <w:szCs w:val="28"/>
        </w:rPr>
      </w:pPr>
      <w:bookmarkStart w:id="8" w:name="_Toc110430362"/>
      <w:r w:rsidRPr="00AB1922">
        <w:rPr>
          <w:rFonts w:ascii="Times New Roman" w:hAnsi="Times New Roman" w:cs="Times New Roman"/>
          <w:b/>
          <w:sz w:val="28"/>
          <w:szCs w:val="28"/>
        </w:rPr>
        <w:lastRenderedPageBreak/>
        <w:t>ХІРУРГІЯ</w:t>
      </w:r>
      <w:bookmarkEnd w:id="8"/>
    </w:p>
    <w:p w:rsidR="0022181A" w:rsidRDefault="0022181A" w:rsidP="0018258C">
      <w:pPr>
        <w:spacing w:after="0" w:line="240" w:lineRule="auto"/>
        <w:contextualSpacing/>
        <w:jc w:val="center"/>
        <w:rPr>
          <w:rFonts w:ascii="Times New Roman" w:hAnsi="Times New Roman" w:cs="Times New Roman"/>
          <w:b/>
          <w:bCs/>
          <w:sz w:val="28"/>
          <w:szCs w:val="28"/>
        </w:rPr>
      </w:pP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Характеристика антигенних систем крові, їх значення в трансфузіології. Характеристика цільної крові, її компонентів, препаратів. Механізм їх лікувальної дії. Показання і протипоказання для застосування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Визначення груп крові за антигенними системами АВ0 та Rh. Проби на сумісність при переливанні компонентів крові </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Методи і техніка переливання компонентів крові, посттрансфузійні реакції і ускладнення </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Абсцес і гангрена легень</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Бронхоектатична хвороба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Кісти і полікістоз легень </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Спонтанний пневмоторакс</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Легенева кровотеча </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Бронхіальні нориці </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rPr>
        <w:t>Плеврити. Емпієма плеври. Гострий піопневмоторакс</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Медіастиніт </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Грижі діафрагми </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Кардіоспазм. </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Ахалазія кардії .Езофагіти. </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rPr>
        <w:t xml:space="preserve">Дивертикули стравоходу </w:t>
      </w:r>
      <w:r w:rsidRPr="00981CDD">
        <w:rPr>
          <w:rFonts w:ascii="Times New Roman" w:hAnsi="Times New Roman" w:cs="Times New Roman"/>
          <w:sz w:val="28"/>
          <w:szCs w:val="28"/>
          <w:lang w:val="uk-UA"/>
        </w:rPr>
        <w:t>.Опіки.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rPr>
        <w:t>Сторонні тіла та травма стравоходу</w:t>
      </w:r>
      <w:r w:rsidRPr="00981CDD">
        <w:rPr>
          <w:rFonts w:ascii="Times New Roman" w:hAnsi="Times New Roman" w:cs="Times New Roman"/>
          <w:sz w:val="28"/>
          <w:szCs w:val="28"/>
          <w:lang w:val="uk-UA"/>
        </w:rPr>
        <w:t xml:space="preserve"> </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lang w:val="uk-UA"/>
        </w:rPr>
      </w:pPr>
      <w:r w:rsidRPr="00981CDD">
        <w:rPr>
          <w:rFonts w:ascii="Times New Roman" w:hAnsi="Times New Roman" w:cs="Times New Roman"/>
          <w:sz w:val="28"/>
          <w:szCs w:val="28"/>
        </w:rPr>
        <w:t>Міастенія як хірургічна проблема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Тупа і проникаюча травма грудної клітки. Переломи ребер і грудини. Травматична асфіксія. Плевропульмональний шок</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Види пневмотораксів: закритий, відкритий, напружений. Емфізема середостіння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Гемоторакс (гемопневмоторакс). Поранення і розриви легень</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Поранення серця. Методика зашивання ран серця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Травматичне ушкодження діафрагми. Операційні доступи: трансабдомінальні, трансторакальні</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Поєднана травма грудної клітки і живота. Особливості діагностики і хірургічної тактики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Виразкова хвороба шлунка і дванадцятипалої кишки. Сучасні погляди на етіопатогенез і консервативні методи лікування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Ускладнення виразкової хвороби: перфорація, кровотеча, стеноз, пенетрація, малігнізація, внутрішні фістули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Показання і обґрунтування до хірургічних методів лікування виразкової хвороби та їх оцінка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Хірургічна тактика при проривних і кровоточивих виразках</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Інші захворювання шлунка: гостре розширення, заворот, флегмона, туберкульоз, сифіліс, безоари. Дивертикуліти дванадцятипалої кишки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Ранні ускладнення операцій на шлунку і дванадцятипалій кишці: неспроможність швів кукси дванадцятипалої кишки або анастомозу, кровотечі, анастомозити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lastRenderedPageBreak/>
        <w:t>Пізні ускладнення операцій на шлунку: пострезекційні та постваготомні синдроми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Морфологічні і патофізіологічні зміни при кишковій непрохідності. Клініка і методи діагностики різних видів механічної і динамічної кишкової непрохідності</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Особливості передопераційної підготовки хворих при гострій кишковій непрохідності, хірургічне лікування, операційні доступи, особливості ревізії черевної порожнини, ознаки життєздатності кишки, особливості її резекції та декомпресії. Дренування черевної порожнини. Післяопераційне лікування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Злукова хвороба. Сучасні погляди на причини злукоутворення та його попередження. Особливості втручання при злуковій непрохідності</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Тромбоз і емболія судин брижі кишок</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Класифікація, клініка і діагностика. Особливості перебігу гострого апендициту при атипових локалізаціях червоподібного відростка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Ускладнення гострого апендициту: апендикулярний інфільтрат, періапендикулярний абсцес, перитоніт, абсцес черевної порожнини, пілефлебіт</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Техніка операційних втручань при гострому апендициті</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 xml:space="preserve">Післяопераційні ускладнення апендектомії </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Виразки тонкої кишки (неспецифічні і специфічні). Дивертикули тонкої кишки. Дивертикуліт Меккеля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Мезоаденіт. Клініка, діагностика, лікування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Хронічний апендицит</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Зовнішні кишкові нориці</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Функціональний стан печінки при хірургічній патології</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Кісти (непаразитарні та паразитарні) печінки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Абсцеси печінки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Цироз печінки та портальна гіпертензія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Жовчнокам'яна хвороба та її ускладнення. Холангіт: етіологія, патогенез, методи діагностики, особливості передопераційної підготовки хворих, місце ендоскопічних методів в комплексі передопераційного діагностики і лікування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Хірургічні методи лікування при механічній жовтяниці: показання до холедохотомії, техніка її виконання та завершення; показання та техніка операцій  на великому дуоденальному соску; ускладнення під час операцій на жовчних шляхах і після операції (ранні та пізні)</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Гострий холецистит</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Хронічний (калькульозний і безкам'янний) холецистит</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Постхолецистектомічний синдром. Реконструктивні та відновлювальні операції на жовчних шляхах: діагностика ушкодження жовчних шляхів під час операцій, в найближчому і віддаленому післяопераційному періодах, методи відновлення прохідності жовчних шляхів (на дренажах, біліодигестивні анастомози); операції при патології дистального відділу холедоха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lastRenderedPageBreak/>
        <w:t>Захворювання кровотворної системи, при яких необхідна спленектомія</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Доброякісні пухлини, непаразитарні і паразитарні кісти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Методика спленектомії</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Сучасні погляди на етіопатогенез гострого панкреатиту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Консервативне і хірургічне лікування гострого панкреатиту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Ускладнення гострого панкреатиту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Хронічний панкреатит. Кісти підшлункової залози (справжні і псевдокісти)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Загальне вчення про грижі. Етіологія. Класифікація. Складові частини грижі. Симптоматологія і діагностика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Операційні методи лікування  гриж: пахвинних, стегнових, пупкових, навколопупкових, білої лінії живота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Особливості лікування післяопераційних гриж</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Невправима, защемлена грижа. Особливості хірургічного лікування</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Грижі рідкісних локалізацій і внутрішні черевні грижі (передочеревинні, позаочеревні, внутрішньочеревні)</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 xml:space="preserve">Ушкодження шлунково-кишкового тракту сторонніми тілами </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Поранення стінки живота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Травма паренхіматозних органів: печінки, селезінки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Травма порожнистих органів</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Поєднана травма: живота і черепа, живота і опорно-рухового апарату</w:t>
      </w:r>
    </w:p>
    <w:p w:rsidR="00747496" w:rsidRPr="00981CDD" w:rsidRDefault="00747496" w:rsidP="00E32631">
      <w:pPr>
        <w:pStyle w:val="9"/>
        <w:numPr>
          <w:ilvl w:val="0"/>
          <w:numId w:val="9"/>
        </w:numPr>
        <w:spacing w:before="0" w:line="240" w:lineRule="auto"/>
        <w:ind w:hanging="720"/>
        <w:contextualSpacing/>
        <w:rPr>
          <w:rFonts w:ascii="Times New Roman" w:hAnsi="Times New Roman" w:cs="Times New Roman"/>
          <w:i w:val="0"/>
          <w:color w:val="auto"/>
          <w:sz w:val="28"/>
          <w:szCs w:val="28"/>
        </w:rPr>
      </w:pPr>
      <w:r w:rsidRPr="00981CDD">
        <w:rPr>
          <w:rFonts w:ascii="Times New Roman" w:hAnsi="Times New Roman" w:cs="Times New Roman"/>
          <w:i w:val="0"/>
          <w:color w:val="auto"/>
          <w:sz w:val="28"/>
          <w:szCs w:val="28"/>
        </w:rPr>
        <w:t>Гострий парапроктит</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Хронічний парапроктит – нориці прямої кишки. Ректовагінальні нориці</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Геморой, консервативне і операційне лікування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Тріщини заднього проходу</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Епітеліальні куприкові ходи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Дермоїдні </w:t>
      </w:r>
      <w:r w:rsidRPr="00981CDD">
        <w:rPr>
          <w:rFonts w:ascii="Times New Roman" w:hAnsi="Times New Roman" w:cs="Times New Roman"/>
          <w:noProof/>
          <w:sz w:val="28"/>
          <w:szCs w:val="28"/>
        </w:rPr>
        <w:t>кісти</w:t>
      </w:r>
      <w:r w:rsidRPr="00981CDD">
        <w:rPr>
          <w:rFonts w:ascii="Times New Roman" w:hAnsi="Times New Roman" w:cs="Times New Roman"/>
          <w:sz w:val="28"/>
          <w:szCs w:val="28"/>
        </w:rPr>
        <w:t xml:space="preserve"> і тератоїдні пухлини промежини та позаректальних просторів</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Випадіння прямої кишки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Стриктури прямої кишки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Недостатність анального жому. Інертна пряма кишка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Травматичні ушкодження прямої кишки і промежини, діагностика. Показання до первинного зашивання ран прямої кишки і до накладання колостоми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Сторонні тіла прямої кишки. Шляхи проникнення і методи видалення</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Неспецифічний виразковий коліт і хвороба Крона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Дивертикули товстої кишки. Дивертикульоз, дивертикуліт</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Функціональна кишкова диспепсія: подразнена товста кишка,  симптоматичний (вторинний) закреп, функціональний закреп</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Аномалії розвитку ободової кишки: незакінчений поворот ободової кишки, мегаколон, хвороба Гіршпрунга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Кровотечі із нижніх відділів кишкового тракту</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Хірургічна реабілітація хворих із ентеро- та колостомами і  кишковими норицями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Тиротоксикоз</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lastRenderedPageBreak/>
        <w:t>Ендемічний зоб. Вузловий зоб. Аденома щитоподібної залози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Операції на щитоподібній залозі</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Хронічні тироїдити (Хашимото,  Ріделя)</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Гіперпаратироз. Операції на паращитоподібних залозах</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Цукровий діабет: ураження внутрішніх органів і судин</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Цукровий діабет і хірургічні захворювання, особливості передопераційної підготовки, вибору знеболення і ведення післяопераційного періоду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Діабетична стопа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Інсулінома і ульцерозна аденома підшлункової залози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Пухлини мозкового шару наднирників</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Пухлини кіркового шару наднирників</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Аддісонова хвороба</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Синдром Штейна-Левенталя</w:t>
      </w:r>
    </w:p>
    <w:p w:rsidR="00747496" w:rsidRPr="00981CDD" w:rsidRDefault="00747496" w:rsidP="00E32631">
      <w:pPr>
        <w:pStyle w:val="9"/>
        <w:numPr>
          <w:ilvl w:val="0"/>
          <w:numId w:val="9"/>
        </w:numPr>
        <w:spacing w:before="0" w:line="240" w:lineRule="auto"/>
        <w:ind w:hanging="720"/>
        <w:contextualSpacing/>
        <w:rPr>
          <w:rFonts w:ascii="Times New Roman" w:hAnsi="Times New Roman" w:cs="Times New Roman"/>
          <w:i w:val="0"/>
          <w:color w:val="auto"/>
          <w:sz w:val="28"/>
          <w:szCs w:val="28"/>
        </w:rPr>
      </w:pPr>
      <w:r w:rsidRPr="00981CDD">
        <w:rPr>
          <w:rFonts w:ascii="Times New Roman" w:hAnsi="Times New Roman" w:cs="Times New Roman"/>
          <w:i w:val="0"/>
          <w:color w:val="auto"/>
          <w:sz w:val="28"/>
          <w:szCs w:val="28"/>
        </w:rPr>
        <w:t>Варикозна хвороба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Гострі тромботичні і запальні захворювання системи нижньої порожнистої вени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Тромбофлебіт і флеботромбоз нижніх кінцівок. Пост-тромбофлебітичний синдром</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Гострий тромбоз системи верхньої порожнистої вени</w:t>
      </w:r>
    </w:p>
    <w:p w:rsidR="00747496" w:rsidRPr="00981CDD" w:rsidRDefault="00747496" w:rsidP="00E32631">
      <w:pPr>
        <w:pStyle w:val="9"/>
        <w:numPr>
          <w:ilvl w:val="0"/>
          <w:numId w:val="9"/>
        </w:numPr>
        <w:spacing w:before="0" w:line="240" w:lineRule="auto"/>
        <w:ind w:hanging="720"/>
        <w:contextualSpacing/>
        <w:rPr>
          <w:rFonts w:ascii="Times New Roman" w:hAnsi="Times New Roman" w:cs="Times New Roman"/>
          <w:i w:val="0"/>
          <w:color w:val="auto"/>
          <w:sz w:val="28"/>
          <w:szCs w:val="28"/>
        </w:rPr>
      </w:pPr>
      <w:r w:rsidRPr="00981CDD">
        <w:rPr>
          <w:rFonts w:ascii="Times New Roman" w:hAnsi="Times New Roman" w:cs="Times New Roman"/>
          <w:i w:val="0"/>
          <w:color w:val="auto"/>
          <w:sz w:val="28"/>
          <w:szCs w:val="28"/>
        </w:rPr>
        <w:t>Облітеруючий ендартеріїт</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Облітеруючий  тромбангіїт (хвороба Бюргера)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Облітеруючий атеросклероз</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Діабетичні ангіопатії нижніх кінцівок</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Артеріо-венозні аневризми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Емболія і гострий тромбоз артерій нижніх кінцівок</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Тромбоемболія легеневої артерії</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Загальні принципи лікування ушкоджень кровоносних судин. Визначення показань до відновлення прохідності судин</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Перев'язка, катетеризація та відновлення прохідності судин: види судинних швів, трансплантація і протезування судин, шунтування судин</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Лімфедема (слоновість)</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Лімфангоїт, лімфаденіт</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rPr>
        <w:t>Гнійні захворювання кісток (остеомієліти), суглобів (артрити)  і слизових сумок (бурсити)</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rPr>
        <w:t>Збудники гнійних інфекцій, клінічне значення окремих груп мікроорганізмів,  госпітальна інфекція та її профілактика</w:t>
      </w:r>
      <w:r w:rsidR="000E6B44">
        <w:rPr>
          <w:rFonts w:ascii="Times New Roman" w:hAnsi="Times New Roman" w:cs="Times New Roman"/>
          <w:sz w:val="28"/>
          <w:szCs w:val="28"/>
        </w:rPr>
        <w:t xml:space="preserve"> </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rPr>
        <w:t>Етіопатогенез раневої інфекції і фактори, які впливають на її розвиток. Фази раневого процесу</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rPr>
        <w:t>Хірургічні, фармакологічні і фізичні методи профілактики та лікування раневої інфекції</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rPr>
        <w:t>Гнійні запалення шкіри і підшкірної клітковини: фурункул, фурункульоз, бешиха, еризипелоїд, карбункул, гідраденіт, абсцес, флегмона</w:t>
      </w:r>
    </w:p>
    <w:p w:rsid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rPr>
        <w:t>Бактерійні інфекції глибоких шарів тканин і клітковинних просторів шиї: фасціїти, міонекроз, флегмони (аксілярна, субпекторальна)</w:t>
      </w:r>
    </w:p>
    <w:p w:rsidR="000E6B44" w:rsidRP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lang w:val="uk-UA"/>
        </w:rPr>
        <w:t>Глибокі субфасціальні і міжм'язеві флегмони кінцівок</w:t>
      </w:r>
    </w:p>
    <w:p w:rsidR="00747496" w:rsidRPr="000E6B44" w:rsidRDefault="00747496" w:rsidP="00E32631">
      <w:pPr>
        <w:pStyle w:val="a3"/>
        <w:numPr>
          <w:ilvl w:val="0"/>
          <w:numId w:val="9"/>
        </w:numPr>
        <w:spacing w:after="0" w:line="240" w:lineRule="auto"/>
        <w:ind w:hanging="720"/>
        <w:rPr>
          <w:rFonts w:ascii="Times New Roman" w:hAnsi="Times New Roman" w:cs="Times New Roman"/>
          <w:sz w:val="28"/>
          <w:szCs w:val="28"/>
        </w:rPr>
      </w:pPr>
      <w:r w:rsidRPr="000E6B44">
        <w:rPr>
          <w:rFonts w:ascii="Times New Roman" w:hAnsi="Times New Roman" w:cs="Times New Roman"/>
          <w:sz w:val="28"/>
          <w:szCs w:val="28"/>
          <w:lang w:val="uk-UA"/>
        </w:rPr>
        <w:lastRenderedPageBreak/>
        <w:t>Флегмони заочеревинного простору і тазу</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Гнійні захворювання кисті і стопи (панариції, флегмони)</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Сучасний стан проблеми перитоніту. Класифікація. Абдомінальний сепсис</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Клініка і діагностика перитоніту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Патогенез гострого перитоніту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Лікування розповсюдженого гнійного перитоніту і абдомінального сепсису</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rPr>
        <w:t>Залишкові гнійники черевної порожнини та способи їх дренування</w:t>
      </w:r>
    </w:p>
    <w:p w:rsidR="00747496" w:rsidRPr="00981CDD" w:rsidRDefault="00747496" w:rsidP="00E32631">
      <w:pPr>
        <w:pStyle w:val="a3"/>
        <w:numPr>
          <w:ilvl w:val="0"/>
          <w:numId w:val="9"/>
        </w:numPr>
        <w:spacing w:after="0" w:line="240" w:lineRule="auto"/>
        <w:ind w:hanging="720"/>
        <w:rPr>
          <w:rFonts w:ascii="Times New Roman" w:hAnsi="Times New Roman" w:cs="Times New Roman"/>
          <w:sz w:val="28"/>
          <w:szCs w:val="28"/>
        </w:rPr>
      </w:pPr>
      <w:r w:rsidRPr="00981CDD">
        <w:rPr>
          <w:rFonts w:ascii="Times New Roman" w:hAnsi="Times New Roman" w:cs="Times New Roman"/>
          <w:sz w:val="28"/>
          <w:szCs w:val="28"/>
          <w:lang w:val="uk-UA"/>
        </w:rPr>
        <w:t>Госпітальна інфекція та методи її профілактики</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Анаеробна інфекція (газова гангрена)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Правець і сказ</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Проблеми ВІЛ-інфекції в хірургії</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Опікова хвороба.</w:t>
      </w:r>
    </w:p>
    <w:p w:rsidR="00747496" w:rsidRPr="00981CDD" w:rsidRDefault="00747496" w:rsidP="00E32631">
      <w:pPr>
        <w:pStyle w:val="a3"/>
        <w:numPr>
          <w:ilvl w:val="0"/>
          <w:numId w:val="9"/>
        </w:numPr>
        <w:spacing w:after="0" w:line="240" w:lineRule="auto"/>
        <w:ind w:hanging="72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Стадії опікової хвороби. Опіковий шок (патогенез, клініка, лікування)</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Гостра опікова токсемія (патогенез, клініка, лікування)</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Опікова септикотоксемія (патогенез, клініка, лікування)</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Відмороження</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Симптоми і диференційна діагностика відморожень. Ускладнення, супутні захворювання і ушкодження при відмороженні. Фактори, сприяючі виникненню відморожень і замерзанню. Перше допомога і лікування при відмороженнях і замерзаннях</w:t>
      </w:r>
    </w:p>
    <w:p w:rsidR="00385359" w:rsidRP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lang w:val="uk-UA"/>
        </w:rPr>
        <w:t>Доброякісні пухлини.</w:t>
      </w:r>
    </w:p>
    <w:p w:rsidR="00385359" w:rsidRP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lang w:val="uk-UA"/>
        </w:rPr>
        <w:t>Принципи діагностики раку різних локалізацій. Система ТММ.</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Рак шлунка</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Доброякісні пухлини шлунка і тонкої кишки</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Рак печінки: первинний, метастатичний</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Рак підшлункової залози</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Рак ободової і прямої кишки</w:t>
      </w:r>
    </w:p>
    <w:p w:rsid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rPr>
        <w:t>Доброякісні пухлини ободової і прямої кишки</w:t>
      </w:r>
    </w:p>
    <w:p w:rsidR="00385359" w:rsidRP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lang w:val="uk-UA"/>
        </w:rPr>
        <w:t>Пухлини м'яких тканин, шкіри, кісток.</w:t>
      </w:r>
    </w:p>
    <w:p w:rsidR="00385359" w:rsidRP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lang w:val="uk-UA"/>
        </w:rPr>
        <w:t>Пухлини статевих органів</w:t>
      </w:r>
    </w:p>
    <w:p w:rsidR="00747496" w:rsidRPr="00385359" w:rsidRDefault="00747496" w:rsidP="00E32631">
      <w:pPr>
        <w:pStyle w:val="a3"/>
        <w:numPr>
          <w:ilvl w:val="0"/>
          <w:numId w:val="9"/>
        </w:numPr>
        <w:spacing w:after="0" w:line="240" w:lineRule="auto"/>
        <w:ind w:hanging="720"/>
        <w:jc w:val="both"/>
        <w:rPr>
          <w:rFonts w:ascii="Times New Roman" w:hAnsi="Times New Roman" w:cs="Times New Roman"/>
          <w:sz w:val="28"/>
          <w:szCs w:val="28"/>
        </w:rPr>
      </w:pPr>
      <w:r w:rsidRPr="00385359">
        <w:rPr>
          <w:rFonts w:ascii="Times New Roman" w:hAnsi="Times New Roman" w:cs="Times New Roman"/>
          <w:sz w:val="28"/>
          <w:szCs w:val="28"/>
          <w:lang w:val="uk-UA"/>
        </w:rPr>
        <w:t>Пухлини сечовидільної системи.</w:t>
      </w:r>
    </w:p>
    <w:p w:rsidR="00B511D9" w:rsidRDefault="00B511D9" w:rsidP="0018258C">
      <w:pPr>
        <w:spacing w:after="0" w:line="240" w:lineRule="auto"/>
        <w:contextualSpacing/>
        <w:jc w:val="center"/>
        <w:rPr>
          <w:rFonts w:ascii="Times New Roman" w:hAnsi="Times New Roman" w:cs="Times New Roman"/>
          <w:b/>
          <w:bCs/>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rPr>
        <w:t>Інноваційні технологі</w:t>
      </w:r>
      <w:r w:rsidRPr="00606E51">
        <w:rPr>
          <w:rFonts w:ascii="Times New Roman" w:hAnsi="Times New Roman" w:cs="Times New Roman"/>
          <w:sz w:val="28"/>
          <w:szCs w:val="28"/>
          <w:lang w:val="uk-UA"/>
        </w:rPr>
        <w:t xml:space="preserve">Ї </w:t>
      </w:r>
      <w:r w:rsidRPr="00606E51">
        <w:rPr>
          <w:rFonts w:ascii="Times New Roman" w:hAnsi="Times New Roman" w:cs="Times New Roman"/>
          <w:sz w:val="28"/>
          <w:szCs w:val="28"/>
        </w:rPr>
        <w:t xml:space="preserve"> лікування гнійних ран</w:t>
      </w:r>
      <w:r w:rsidRPr="00606E51">
        <w:rPr>
          <w:rFonts w:ascii="Times New Roman" w:hAnsi="Times New Roman" w:cs="Times New Roman"/>
          <w:sz w:val="28"/>
          <w:szCs w:val="28"/>
          <w:lang w:val="uk-UA"/>
        </w:rPr>
        <w:t>.</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lang w:val="uk-UA"/>
        </w:rPr>
        <w:t>Сучасні інноваційні технології хірургічного лікування гострих шлунково-кишкових кровотеч.</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lang w:val="uk-UA"/>
        </w:rPr>
        <w:t>Лікування обтураційних захворювань гепатопанкреатобіліарної зони.</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lang w:val="uk-UA"/>
        </w:rPr>
        <w:t>П</w:t>
      </w:r>
      <w:r w:rsidRPr="00606E51">
        <w:rPr>
          <w:rFonts w:ascii="Times New Roman" w:hAnsi="Times New Roman" w:cs="Times New Roman"/>
          <w:sz w:val="28"/>
          <w:szCs w:val="28"/>
        </w:rPr>
        <w:t>итання комплексного лікування  хворих на гострий венозний тромбоз нижніх кінцівок та посттромботичну хворобу</w:t>
      </w:r>
      <w:r w:rsidRPr="00606E51">
        <w:rPr>
          <w:rFonts w:ascii="Times New Roman" w:hAnsi="Times New Roman" w:cs="Times New Roman"/>
          <w:sz w:val="28"/>
          <w:szCs w:val="28"/>
          <w:lang w:val="uk-UA"/>
        </w:rPr>
        <w:t>.</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rPr>
        <w:t>Сучасні методи профілактики злукової хвороби очеревини</w:t>
      </w:r>
      <w:r w:rsidRPr="00606E51">
        <w:rPr>
          <w:rFonts w:ascii="Times New Roman" w:hAnsi="Times New Roman" w:cs="Times New Roman"/>
          <w:sz w:val="28"/>
          <w:szCs w:val="28"/>
          <w:lang w:val="uk-UA"/>
        </w:rPr>
        <w:t>.</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lang w:val="uk-UA"/>
        </w:rPr>
        <w:t>Синдром діабетичної стопи.</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hAnsi="Times New Roman" w:cs="Times New Roman"/>
          <w:sz w:val="28"/>
          <w:szCs w:val="28"/>
          <w:lang w:val="uk-UA"/>
        </w:rPr>
        <w:t>Абдомінальний компартмент-синдром.</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lastRenderedPageBreak/>
        <w:t>Бешиха.</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Мезентеріальна ішемія.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Хірургічна інфекція.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Баріатрична хірургія.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Перитоніт.</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магістральних і периферичних   судин  артеріальної  системи.</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Захворювання венозної системи нижніх кінцівок.</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Колоректальна хірургія.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Ендоскопічна хірургія.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Ендоваскулярна хірургія.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шлунку та дванадцятипалої кишки.</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печінки та жовчновивідних шляхів.</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підшлункової залози.</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щитоподібної залози.</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Торакальна хірургія.</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Кишкова непрохідність.</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кишкового тракту.</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Хірургічні захворювання стравоходу.</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Хірургія синдрому портальної гіпертензії.</w:t>
      </w:r>
    </w:p>
    <w:p w:rsidR="00A70F23" w:rsidRPr="00606E51" w:rsidRDefault="00A70F23" w:rsidP="005053AD">
      <w:pPr>
        <w:pStyle w:val="a3"/>
        <w:numPr>
          <w:ilvl w:val="0"/>
          <w:numId w:val="126"/>
        </w:numPr>
        <w:tabs>
          <w:tab w:val="clear" w:pos="900"/>
          <w:tab w:val="num" w:pos="709"/>
        </w:tabs>
        <w:spacing w:after="0" w:line="240" w:lineRule="auto"/>
        <w:ind w:left="709" w:hanging="709"/>
        <w:jc w:val="both"/>
        <w:rPr>
          <w:rFonts w:ascii="Times New Roman" w:eastAsia="Times New Roman" w:hAnsi="Times New Roman" w:cs="Times New Roman"/>
          <w:sz w:val="28"/>
          <w:szCs w:val="28"/>
          <w:lang w:val="uk-UA" w:eastAsia="ru-RU"/>
        </w:rPr>
      </w:pPr>
      <w:r w:rsidRPr="00606E51">
        <w:rPr>
          <w:rFonts w:ascii="Times New Roman" w:eastAsia="Times New Roman" w:hAnsi="Times New Roman" w:cs="Times New Roman"/>
          <w:sz w:val="28"/>
          <w:szCs w:val="28"/>
          <w:lang w:val="uk-UA" w:eastAsia="ru-RU"/>
        </w:rPr>
        <w:t xml:space="preserve">Трансплантація органів. </w:t>
      </w:r>
    </w:p>
    <w:p w:rsidR="00B975E1" w:rsidRDefault="00B975E1" w:rsidP="0018258C">
      <w:pPr>
        <w:spacing w:after="0" w:line="240" w:lineRule="auto"/>
        <w:contextualSpacing/>
        <w:rPr>
          <w:rFonts w:ascii="Times New Roman" w:hAnsi="Times New Roman" w:cs="Times New Roman"/>
          <w:b/>
          <w:bCs/>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pStyle w:val="Default"/>
        <w:contextualSpacing/>
        <w:jc w:val="both"/>
        <w:rPr>
          <w:b/>
          <w:bCs/>
          <w:color w:val="auto"/>
          <w:sz w:val="28"/>
          <w:szCs w:val="28"/>
        </w:rPr>
      </w:pPr>
      <w:r w:rsidRPr="005C70C3">
        <w:rPr>
          <w:b/>
          <w:bCs/>
          <w:color w:val="auto"/>
          <w:sz w:val="28"/>
          <w:szCs w:val="28"/>
        </w:rPr>
        <w:t xml:space="preserve">Базова  </w:t>
      </w:r>
    </w:p>
    <w:p w:rsidR="0069345C" w:rsidRDefault="00757998" w:rsidP="005053AD">
      <w:pPr>
        <w:pStyle w:val="a3"/>
        <w:numPr>
          <w:ilvl w:val="0"/>
          <w:numId w:val="103"/>
        </w:numPr>
        <w:spacing w:after="0" w:line="240" w:lineRule="auto"/>
        <w:ind w:left="709" w:hanging="709"/>
        <w:jc w:val="both"/>
        <w:rPr>
          <w:rFonts w:ascii="Times New Roman" w:hAnsi="Times New Roman" w:cs="Times New Roman"/>
          <w:sz w:val="28"/>
          <w:szCs w:val="28"/>
        </w:rPr>
      </w:pPr>
      <w:r w:rsidRPr="00A26B9B">
        <w:rPr>
          <w:rFonts w:ascii="Times New Roman" w:hAnsi="Times New Roman" w:cs="Times New Roman"/>
          <w:sz w:val="28"/>
          <w:szCs w:val="28"/>
        </w:rPr>
        <w:t>Гнійно-септична хірургія: навчальний посібник / С.Д. Шаповал/</w:t>
      </w:r>
      <w:r w:rsidRPr="00A26B9B">
        <w:rPr>
          <w:rStyle w:val="ab"/>
          <w:rFonts w:ascii="Times New Roman" w:hAnsi="Times New Roman" w:cs="Times New Roman"/>
          <w:sz w:val="28"/>
          <w:szCs w:val="28"/>
        </w:rPr>
        <w:t>/</w:t>
      </w:r>
      <w:r w:rsidRPr="00A26B9B">
        <w:rPr>
          <w:rFonts w:ascii="Times New Roman" w:hAnsi="Times New Roman" w:cs="Times New Roman"/>
          <w:sz w:val="28"/>
          <w:szCs w:val="28"/>
        </w:rPr>
        <w:t xml:space="preserve"> Всеукраїнське спеціалізоване видавництво «Медицина», -2019.- 192с.-</w:t>
      </w:r>
      <w:r w:rsidRPr="00A26B9B">
        <w:rPr>
          <w:rStyle w:val="10"/>
          <w:szCs w:val="28"/>
        </w:rPr>
        <w:t xml:space="preserve"> </w:t>
      </w:r>
      <w:r w:rsidRPr="00A26B9B">
        <w:rPr>
          <w:rStyle w:val="ab"/>
          <w:rFonts w:ascii="Times New Roman" w:hAnsi="Times New Roman" w:cs="Times New Roman"/>
          <w:sz w:val="28"/>
          <w:szCs w:val="28"/>
        </w:rPr>
        <w:t>ISBN:</w:t>
      </w:r>
      <w:r w:rsidRPr="00A26B9B">
        <w:rPr>
          <w:rFonts w:ascii="Times New Roman" w:hAnsi="Times New Roman" w:cs="Times New Roman"/>
          <w:sz w:val="28"/>
          <w:szCs w:val="28"/>
        </w:rPr>
        <w:t xml:space="preserve"> 978-617-505-728-5 </w:t>
      </w:r>
    </w:p>
    <w:p w:rsidR="00757998" w:rsidRPr="0069345C" w:rsidRDefault="00757998" w:rsidP="005053AD">
      <w:pPr>
        <w:pStyle w:val="a3"/>
        <w:numPr>
          <w:ilvl w:val="0"/>
          <w:numId w:val="103"/>
        </w:numPr>
        <w:spacing w:after="0" w:line="240" w:lineRule="auto"/>
        <w:ind w:left="709" w:hanging="709"/>
        <w:jc w:val="both"/>
        <w:rPr>
          <w:rFonts w:ascii="Times New Roman" w:hAnsi="Times New Roman" w:cs="Times New Roman"/>
          <w:sz w:val="28"/>
          <w:szCs w:val="28"/>
        </w:rPr>
      </w:pPr>
      <w:r w:rsidRPr="0069345C">
        <w:rPr>
          <w:rFonts w:ascii="Times New Roman" w:hAnsi="Times New Roman" w:cs="Times New Roman"/>
          <w:sz w:val="28"/>
          <w:szCs w:val="28"/>
        </w:rPr>
        <w:t>Ендоскопічна хірургія: навчальний посібник / В.М. Запорожан, В.В. Грубнік, Ю.В. Грубнік, А.В. Малиновський та ін. /Всеукраїнське спеціалізоване видавництво «Медицина»</w:t>
      </w:r>
      <w:r w:rsidRPr="0069345C">
        <w:rPr>
          <w:rFonts w:ascii="Times New Roman" w:hAnsi="Times New Roman" w:cs="Times New Roman"/>
          <w:sz w:val="28"/>
          <w:szCs w:val="28"/>
          <w:lang w:val="uk-UA"/>
        </w:rPr>
        <w:t xml:space="preserve">,-2019.- 592с. -  </w:t>
      </w:r>
      <w:r w:rsidRPr="0069345C">
        <w:rPr>
          <w:rStyle w:val="ab"/>
          <w:rFonts w:ascii="Times New Roman" w:hAnsi="Times New Roman" w:cs="Times New Roman"/>
          <w:sz w:val="28"/>
          <w:szCs w:val="28"/>
        </w:rPr>
        <w:t>ISBN</w:t>
      </w:r>
      <w:r w:rsidRPr="0069345C">
        <w:rPr>
          <w:rStyle w:val="ab"/>
          <w:rFonts w:ascii="Times New Roman" w:hAnsi="Times New Roman" w:cs="Times New Roman"/>
          <w:sz w:val="28"/>
          <w:szCs w:val="28"/>
          <w:lang w:val="uk-UA"/>
        </w:rPr>
        <w:t>:</w:t>
      </w:r>
      <w:r w:rsidRPr="0069345C">
        <w:rPr>
          <w:rFonts w:ascii="Times New Roman" w:hAnsi="Times New Roman" w:cs="Times New Roman"/>
          <w:sz w:val="28"/>
          <w:szCs w:val="28"/>
          <w:lang w:val="uk-UA"/>
        </w:rPr>
        <w:t xml:space="preserve"> 978-617-505-733-9</w:t>
      </w:r>
    </w:p>
    <w:p w:rsidR="00757998" w:rsidRPr="005C70C3" w:rsidRDefault="00757998" w:rsidP="005053AD">
      <w:pPr>
        <w:pStyle w:val="Default"/>
        <w:numPr>
          <w:ilvl w:val="0"/>
          <w:numId w:val="103"/>
        </w:numPr>
        <w:ind w:left="709" w:hanging="709"/>
        <w:contextualSpacing/>
        <w:jc w:val="both"/>
        <w:rPr>
          <w:color w:val="auto"/>
          <w:sz w:val="28"/>
          <w:szCs w:val="28"/>
        </w:rPr>
      </w:pPr>
      <w:r w:rsidRPr="005C70C3">
        <w:rPr>
          <w:color w:val="auto"/>
          <w:sz w:val="28"/>
          <w:szCs w:val="28"/>
        </w:rPr>
        <w:t>Загальна хірургія (за ред. С.Д.Хіміча, М.Д.Желіби). Вид. 3-тє- К.: «Медицина», 2018.- 608 с.</w:t>
      </w:r>
    </w:p>
    <w:p w:rsidR="00D943F4" w:rsidRPr="00D943F4" w:rsidRDefault="00757998" w:rsidP="005053AD">
      <w:pPr>
        <w:pStyle w:val="Default"/>
        <w:numPr>
          <w:ilvl w:val="0"/>
          <w:numId w:val="103"/>
        </w:numPr>
        <w:ind w:left="709" w:hanging="709"/>
        <w:contextualSpacing/>
        <w:jc w:val="both"/>
        <w:rPr>
          <w:color w:val="auto"/>
          <w:sz w:val="28"/>
          <w:szCs w:val="28"/>
        </w:rPr>
      </w:pPr>
      <w:r w:rsidRPr="005C70C3">
        <w:rPr>
          <w:color w:val="auto"/>
          <w:sz w:val="28"/>
          <w:szCs w:val="28"/>
        </w:rPr>
        <w:t xml:space="preserve">Загальна хірургія /за ред. Я.С.Березницького, М.П.Захараша, В.Г.Мішалова, В.О.Шідловського.- Вінниця, Нова книга.- 2018.-344с. </w:t>
      </w:r>
    </w:p>
    <w:p w:rsidR="000C1D62" w:rsidRPr="000C1D62" w:rsidRDefault="00757998" w:rsidP="005053AD">
      <w:pPr>
        <w:pStyle w:val="Default"/>
        <w:numPr>
          <w:ilvl w:val="0"/>
          <w:numId w:val="103"/>
        </w:numPr>
        <w:ind w:left="709" w:hanging="709"/>
        <w:contextualSpacing/>
        <w:jc w:val="both"/>
        <w:rPr>
          <w:color w:val="auto"/>
          <w:sz w:val="28"/>
          <w:szCs w:val="28"/>
        </w:rPr>
      </w:pPr>
      <w:r w:rsidRPr="00D943F4">
        <w:rPr>
          <w:sz w:val="28"/>
          <w:szCs w:val="28"/>
        </w:rPr>
        <w:t>Невідкладні стани в хірургії: навчальний посібник / К.М. Бобак, А.І. Бобак, В.В. Киретів та ін.; за ред. Л.М. Ковальчука /Всеукраїнське спеціалізоване видавництво «Медицина», - 2017.-  560с.-ISBN: 978-617-505-370-6</w:t>
      </w:r>
    </w:p>
    <w:p w:rsidR="00757998" w:rsidRPr="000C1D62" w:rsidRDefault="00757998" w:rsidP="005053AD">
      <w:pPr>
        <w:pStyle w:val="Default"/>
        <w:numPr>
          <w:ilvl w:val="0"/>
          <w:numId w:val="103"/>
        </w:numPr>
        <w:ind w:left="709" w:hanging="709"/>
        <w:contextualSpacing/>
        <w:jc w:val="both"/>
        <w:rPr>
          <w:color w:val="auto"/>
          <w:sz w:val="28"/>
          <w:szCs w:val="28"/>
        </w:rPr>
      </w:pPr>
      <w:r w:rsidRPr="000C1D62">
        <w:rPr>
          <w:sz w:val="28"/>
          <w:szCs w:val="28"/>
        </w:rPr>
        <w:t>Хірургічні хвороби: підручник / Я.С. Березницький, О.А. Вільцанюк, М.Д. Желіба та ін.; за ред. П.Д. Фоміна, Я.С. Березницького. — 2-е вид., випр.  /Всеукраїнське спеціалізоване видавництво «Медицина».- 2017- 408с.-</w:t>
      </w:r>
      <w:r w:rsidRPr="000C1D62">
        <w:rPr>
          <w:rStyle w:val="10"/>
          <w:rFonts w:ascii="Times New Roman" w:hAnsi="Times New Roman" w:cs="Times New Roman"/>
          <w:color w:val="auto"/>
          <w:sz w:val="28"/>
          <w:szCs w:val="28"/>
        </w:rPr>
        <w:t xml:space="preserve"> </w:t>
      </w:r>
      <w:r w:rsidRPr="00D57AF8">
        <w:rPr>
          <w:rStyle w:val="ab"/>
          <w:b w:val="0"/>
          <w:color w:val="auto"/>
          <w:sz w:val="28"/>
          <w:szCs w:val="28"/>
        </w:rPr>
        <w:t>ISBN:</w:t>
      </w:r>
      <w:r w:rsidRPr="00D57AF8">
        <w:rPr>
          <w:b/>
          <w:sz w:val="28"/>
          <w:szCs w:val="28"/>
        </w:rPr>
        <w:t xml:space="preserve"> </w:t>
      </w:r>
      <w:r w:rsidRPr="00D57AF8">
        <w:rPr>
          <w:sz w:val="28"/>
          <w:szCs w:val="28"/>
        </w:rPr>
        <w:t>978</w:t>
      </w:r>
      <w:r w:rsidRPr="000C1D62">
        <w:rPr>
          <w:sz w:val="28"/>
          <w:szCs w:val="28"/>
        </w:rPr>
        <w:t>-617-505-602-8</w:t>
      </w:r>
    </w:p>
    <w:p w:rsidR="00757998" w:rsidRPr="005C70C3" w:rsidRDefault="00757998" w:rsidP="0018258C">
      <w:pPr>
        <w:pStyle w:val="Default"/>
        <w:contextualSpacing/>
        <w:jc w:val="both"/>
        <w:rPr>
          <w:color w:val="auto"/>
          <w:sz w:val="28"/>
          <w:szCs w:val="28"/>
          <w:lang w:val="en-US"/>
        </w:rPr>
      </w:pPr>
    </w:p>
    <w:p w:rsidR="006468EA" w:rsidRDefault="006468EA" w:rsidP="0018258C">
      <w:pPr>
        <w:pStyle w:val="Default"/>
        <w:contextualSpacing/>
        <w:jc w:val="both"/>
        <w:rPr>
          <w:b/>
          <w:bCs/>
          <w:color w:val="auto"/>
          <w:sz w:val="28"/>
          <w:szCs w:val="28"/>
        </w:rPr>
      </w:pPr>
    </w:p>
    <w:p w:rsidR="006468EA" w:rsidRDefault="006468EA" w:rsidP="0018258C">
      <w:pPr>
        <w:pStyle w:val="Default"/>
        <w:contextualSpacing/>
        <w:jc w:val="both"/>
        <w:rPr>
          <w:b/>
          <w:bCs/>
          <w:color w:val="auto"/>
          <w:sz w:val="28"/>
          <w:szCs w:val="28"/>
        </w:rPr>
      </w:pPr>
    </w:p>
    <w:p w:rsidR="00757998" w:rsidRPr="005C70C3" w:rsidRDefault="00757998" w:rsidP="0018258C">
      <w:pPr>
        <w:pStyle w:val="Default"/>
        <w:contextualSpacing/>
        <w:jc w:val="both"/>
        <w:rPr>
          <w:b/>
          <w:bCs/>
          <w:color w:val="auto"/>
          <w:sz w:val="28"/>
          <w:szCs w:val="28"/>
        </w:rPr>
      </w:pPr>
      <w:r w:rsidRPr="005C70C3">
        <w:rPr>
          <w:b/>
          <w:bCs/>
          <w:color w:val="auto"/>
          <w:sz w:val="28"/>
          <w:szCs w:val="28"/>
        </w:rPr>
        <w:lastRenderedPageBreak/>
        <w:t xml:space="preserve">Допоміжна </w:t>
      </w:r>
    </w:p>
    <w:p w:rsidR="00757998" w:rsidRPr="00A26B9B" w:rsidRDefault="00757998" w:rsidP="00724876">
      <w:pPr>
        <w:pStyle w:val="Default"/>
        <w:numPr>
          <w:ilvl w:val="0"/>
          <w:numId w:val="10"/>
        </w:numPr>
        <w:contextualSpacing/>
        <w:jc w:val="both"/>
        <w:rPr>
          <w:color w:val="auto"/>
          <w:sz w:val="28"/>
          <w:szCs w:val="28"/>
        </w:rPr>
      </w:pPr>
      <w:r w:rsidRPr="00A26B9B">
        <w:rPr>
          <w:color w:val="auto"/>
          <w:sz w:val="28"/>
          <w:szCs w:val="28"/>
        </w:rPr>
        <w:t xml:space="preserve">Воєнно-польова хірургія.  за ред. Я. Л. Заруцького, В. Я. Білого; М-во оборони України, М-во охорони здоров'я України. - Київ: Фенікс, 2018. - 544, с. </w:t>
      </w:r>
    </w:p>
    <w:p w:rsidR="00BE72C1" w:rsidRPr="00BE72C1" w:rsidRDefault="00757998" w:rsidP="00E32631">
      <w:pPr>
        <w:pStyle w:val="HTML"/>
        <w:numPr>
          <w:ilvl w:val="0"/>
          <w:numId w:val="10"/>
        </w:numPr>
        <w:contextualSpacing/>
        <w:jc w:val="both"/>
        <w:rPr>
          <w:rFonts w:ascii="Times New Roman" w:hAnsi="Times New Roman" w:cs="Times New Roman"/>
          <w:sz w:val="28"/>
          <w:szCs w:val="28"/>
        </w:rPr>
      </w:pPr>
      <w:r w:rsidRPr="00A26B9B">
        <w:rPr>
          <w:rFonts w:ascii="Times New Roman" w:hAnsi="Times New Roman" w:cs="Times New Roman"/>
          <w:sz w:val="28"/>
          <w:szCs w:val="28"/>
        </w:rPr>
        <w:t xml:space="preserve">Національна безпека України у викликах новітньої історії : Антибіотикорезистентніть – загроза для людства, шляхи її подолання. монографія / Адельбаєва А.В., Александров Є.Є., Бехтер Л.А., Біланюк В.І., Біляєва О.О. та інші. – Київ : ДП «Експрес-об’ява», 2020. – 464 с. </w:t>
      </w:r>
      <w:r w:rsidRPr="00A26B9B">
        <w:rPr>
          <w:rFonts w:ascii="Times New Roman" w:hAnsi="Times New Roman" w:cs="Times New Roman"/>
          <w:sz w:val="28"/>
          <w:szCs w:val="28"/>
          <w:lang w:val="en-US"/>
        </w:rPr>
        <w:t>ISBN</w:t>
      </w:r>
      <w:r w:rsidRPr="00A26B9B">
        <w:rPr>
          <w:rFonts w:ascii="Times New Roman" w:hAnsi="Times New Roman" w:cs="Times New Roman"/>
          <w:sz w:val="28"/>
          <w:szCs w:val="28"/>
        </w:rPr>
        <w:t xml:space="preserve"> 978-917-7389-16-2                    </w:t>
      </w:r>
    </w:p>
    <w:p w:rsidR="00757998" w:rsidRPr="00BE72C1" w:rsidRDefault="00757998" w:rsidP="00E32631">
      <w:pPr>
        <w:pStyle w:val="HTML"/>
        <w:numPr>
          <w:ilvl w:val="0"/>
          <w:numId w:val="10"/>
        </w:numPr>
        <w:contextualSpacing/>
        <w:jc w:val="both"/>
        <w:rPr>
          <w:rFonts w:ascii="Times New Roman" w:hAnsi="Times New Roman" w:cs="Times New Roman"/>
          <w:sz w:val="28"/>
          <w:szCs w:val="28"/>
        </w:rPr>
      </w:pPr>
      <w:r w:rsidRPr="00BE72C1">
        <w:rPr>
          <w:rFonts w:ascii="Times New Roman" w:hAnsi="Times New Roman" w:cs="Times New Roman"/>
          <w:sz w:val="28"/>
          <w:szCs w:val="28"/>
          <w:lang w:val="en-US"/>
        </w:rPr>
        <w:t>General</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Surgery</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textbook</w:t>
      </w:r>
      <w:r w:rsidRPr="00BE72C1">
        <w:rPr>
          <w:rFonts w:ascii="Times New Roman" w:hAnsi="Times New Roman" w:cs="Times New Roman"/>
          <w:sz w:val="28"/>
          <w:szCs w:val="28"/>
        </w:rPr>
        <w:t xml:space="preserve"> / </w:t>
      </w:r>
      <w:r w:rsidRPr="00BE72C1">
        <w:rPr>
          <w:rFonts w:ascii="Times New Roman" w:hAnsi="Times New Roman" w:cs="Times New Roman"/>
          <w:sz w:val="28"/>
          <w:szCs w:val="28"/>
          <w:lang w:val="en-US"/>
        </w:rPr>
        <w:t>S</w:t>
      </w:r>
      <w:r w:rsidRPr="00BE72C1">
        <w:rPr>
          <w:rFonts w:ascii="Times New Roman" w:hAnsi="Times New Roman" w:cs="Times New Roman"/>
          <w:sz w:val="28"/>
          <w:szCs w:val="28"/>
        </w:rPr>
        <w:t>.</w:t>
      </w:r>
      <w:r w:rsidRPr="00BE72C1">
        <w:rPr>
          <w:rFonts w:ascii="Times New Roman" w:hAnsi="Times New Roman" w:cs="Times New Roman"/>
          <w:sz w:val="28"/>
          <w:szCs w:val="28"/>
          <w:lang w:val="en-US"/>
        </w:rPr>
        <w:t>D</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Khimich</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M</w:t>
      </w:r>
      <w:r w:rsidRPr="00BE72C1">
        <w:rPr>
          <w:rFonts w:ascii="Times New Roman" w:hAnsi="Times New Roman" w:cs="Times New Roman"/>
          <w:sz w:val="28"/>
          <w:szCs w:val="28"/>
        </w:rPr>
        <w:t>.</w:t>
      </w:r>
      <w:r w:rsidRPr="00BE72C1">
        <w:rPr>
          <w:rFonts w:ascii="Times New Roman" w:hAnsi="Times New Roman" w:cs="Times New Roman"/>
          <w:sz w:val="28"/>
          <w:szCs w:val="28"/>
          <w:lang w:val="en-US"/>
        </w:rPr>
        <w:t>D</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Zheliba</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V</w:t>
      </w:r>
      <w:r w:rsidRPr="00BE72C1">
        <w:rPr>
          <w:rFonts w:ascii="Times New Roman" w:hAnsi="Times New Roman" w:cs="Times New Roman"/>
          <w:sz w:val="28"/>
          <w:szCs w:val="28"/>
        </w:rPr>
        <w:t>.</w:t>
      </w:r>
      <w:r w:rsidRPr="00BE72C1">
        <w:rPr>
          <w:rFonts w:ascii="Times New Roman" w:hAnsi="Times New Roman" w:cs="Times New Roman"/>
          <w:sz w:val="28"/>
          <w:szCs w:val="28"/>
          <w:lang w:val="en-US"/>
        </w:rPr>
        <w:t>P</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Andryushchenko</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et</w:t>
      </w:r>
      <w:r w:rsidRPr="00BE72C1">
        <w:rPr>
          <w:rFonts w:ascii="Times New Roman" w:hAnsi="Times New Roman" w:cs="Times New Roman"/>
          <w:sz w:val="28"/>
          <w:szCs w:val="28"/>
        </w:rPr>
        <w:t xml:space="preserve"> </w:t>
      </w:r>
      <w:r w:rsidRPr="00BE72C1">
        <w:rPr>
          <w:rFonts w:ascii="Times New Roman" w:hAnsi="Times New Roman" w:cs="Times New Roman"/>
          <w:sz w:val="28"/>
          <w:szCs w:val="28"/>
          <w:lang w:val="en-US"/>
        </w:rPr>
        <w:t>al</w:t>
      </w:r>
      <w:r w:rsidRPr="00BE72C1">
        <w:rPr>
          <w:rFonts w:ascii="Times New Roman" w:hAnsi="Times New Roman" w:cs="Times New Roman"/>
          <w:sz w:val="28"/>
          <w:szCs w:val="28"/>
        </w:rPr>
        <w:t>.</w:t>
      </w:r>
      <w:r w:rsidRPr="00BE72C1">
        <w:rPr>
          <w:rStyle w:val="ab"/>
          <w:rFonts w:ascii="Times New Roman" w:hAnsi="Times New Roman" w:cs="Times New Roman"/>
          <w:sz w:val="28"/>
          <w:szCs w:val="28"/>
        </w:rPr>
        <w:t xml:space="preserve"> /</w:t>
      </w:r>
      <w:r w:rsidRPr="00BE72C1">
        <w:rPr>
          <w:rFonts w:ascii="Times New Roman" w:hAnsi="Times New Roman" w:cs="Times New Roman"/>
          <w:sz w:val="28"/>
          <w:szCs w:val="28"/>
        </w:rPr>
        <w:t xml:space="preserve"> Всеукраїнське спеціалізоване видавництво «Медицина», -2019.- 536с.-</w:t>
      </w:r>
      <w:r w:rsidRPr="00BE72C1">
        <w:rPr>
          <w:rStyle w:val="ab"/>
          <w:rFonts w:ascii="Times New Roman" w:hAnsi="Times New Roman" w:cs="Times New Roman"/>
          <w:sz w:val="28"/>
          <w:szCs w:val="28"/>
        </w:rPr>
        <w:t xml:space="preserve"> </w:t>
      </w:r>
      <w:r w:rsidRPr="00BE72C1">
        <w:rPr>
          <w:rStyle w:val="ab"/>
          <w:rFonts w:ascii="Times New Roman" w:hAnsi="Times New Roman" w:cs="Times New Roman"/>
          <w:b w:val="0"/>
          <w:sz w:val="28"/>
          <w:szCs w:val="28"/>
        </w:rPr>
        <w:t>ISBN:</w:t>
      </w:r>
      <w:r w:rsidRPr="00BE72C1">
        <w:rPr>
          <w:rFonts w:ascii="Times New Roman" w:hAnsi="Times New Roman" w:cs="Times New Roman"/>
          <w:sz w:val="28"/>
          <w:szCs w:val="28"/>
        </w:rPr>
        <w:t xml:space="preserve"> 978-617-505-746-9</w:t>
      </w:r>
    </w:p>
    <w:p w:rsidR="00757998" w:rsidRPr="00A26B9B" w:rsidRDefault="00757998" w:rsidP="00E32631">
      <w:pPr>
        <w:pStyle w:val="a3"/>
        <w:widowControl w:val="0"/>
        <w:numPr>
          <w:ilvl w:val="0"/>
          <w:numId w:val="10"/>
        </w:numPr>
        <w:autoSpaceDE w:val="0"/>
        <w:autoSpaceDN w:val="0"/>
        <w:adjustRightInd w:val="0"/>
        <w:spacing w:after="0" w:line="240" w:lineRule="auto"/>
        <w:ind w:right="-6"/>
        <w:jc w:val="both"/>
        <w:rPr>
          <w:rFonts w:ascii="Times New Roman" w:hAnsi="Times New Roman" w:cs="Times New Roman"/>
          <w:sz w:val="28"/>
          <w:szCs w:val="28"/>
          <w:lang w:val="en-US"/>
        </w:rPr>
      </w:pPr>
      <w:r w:rsidRPr="00A26B9B">
        <w:rPr>
          <w:rFonts w:ascii="Times New Roman" w:hAnsi="Times New Roman" w:cs="Times New Roman"/>
          <w:sz w:val="28"/>
          <w:szCs w:val="28"/>
          <w:lang w:val="en-US"/>
        </w:rPr>
        <w:t>Conceptual options for the development of medical science and education,  Kolesnikov E.B., Kryzhevsky V.V.</w:t>
      </w:r>
      <w:r w:rsidRPr="00A26B9B">
        <w:rPr>
          <w:rFonts w:ascii="Times New Roman" w:hAnsi="Times New Roman" w:cs="Times New Roman"/>
          <w:sz w:val="28"/>
          <w:szCs w:val="28"/>
          <w:lang w:val="en-US"/>
        </w:rPr>
        <w:tab/>
      </w:r>
      <w:r w:rsidRPr="00A26B9B">
        <w:rPr>
          <w:rFonts w:ascii="Times New Roman" w:hAnsi="Times New Roman" w:cs="Times New Roman"/>
          <w:sz w:val="28"/>
          <w:szCs w:val="28"/>
        </w:rPr>
        <w:t>М</w:t>
      </w:r>
      <w:r w:rsidRPr="00A26B9B">
        <w:rPr>
          <w:rFonts w:ascii="Times New Roman" w:hAnsi="Times New Roman" w:cs="Times New Roman"/>
          <w:sz w:val="28"/>
          <w:szCs w:val="28"/>
          <w:lang w:val="en-US"/>
        </w:rPr>
        <w:t xml:space="preserve">orbid obesity as an important medical problem of the 21-st century: acute intestinal obstruction in obese patients ,  Collective monograph:  , Riga, Izdevnieciba" Baltija Publishing, 2020, p. 269-287, Medical University of Lublin, 2020, 688p., ISBN 978-9934-588-44-0                    </w:t>
      </w:r>
    </w:p>
    <w:p w:rsidR="00757998" w:rsidRPr="00A26B9B" w:rsidRDefault="00757998" w:rsidP="00E32631">
      <w:pPr>
        <w:numPr>
          <w:ilvl w:val="0"/>
          <w:numId w:val="10"/>
        </w:numPr>
        <w:spacing w:after="0" w:line="240" w:lineRule="auto"/>
        <w:contextualSpacing/>
        <w:jc w:val="both"/>
        <w:rPr>
          <w:rFonts w:ascii="Times New Roman" w:eastAsia="Times New Roman" w:hAnsi="Times New Roman" w:cs="Times New Roman"/>
          <w:sz w:val="28"/>
          <w:szCs w:val="28"/>
          <w:lang w:val="en-US" w:eastAsia="ru-RU"/>
        </w:rPr>
      </w:pPr>
      <w:r w:rsidRPr="00A26B9B">
        <w:rPr>
          <w:rFonts w:ascii="Times New Roman" w:eastAsia="Times New Roman" w:hAnsi="Times New Roman" w:cs="Times New Roman"/>
          <w:sz w:val="28"/>
          <w:szCs w:val="28"/>
          <w:lang w:val="en-US" w:eastAsia="ru-RU"/>
        </w:rPr>
        <w:t>J.R. Howe. Endocrine and Neuroendocrine Surgery / James R. Howe // Springer-Verlag Berlin Heidelberg. – 2017. – 160 p.</w:t>
      </w:r>
    </w:p>
    <w:p w:rsidR="00757998" w:rsidRPr="005C70C3" w:rsidRDefault="00757998" w:rsidP="0018258C">
      <w:pPr>
        <w:pStyle w:val="Default"/>
        <w:contextualSpacing/>
        <w:jc w:val="both"/>
        <w:rPr>
          <w:color w:val="auto"/>
          <w:sz w:val="28"/>
          <w:szCs w:val="28"/>
        </w:rPr>
      </w:pPr>
    </w:p>
    <w:p w:rsidR="00757998" w:rsidRPr="005C70C3" w:rsidRDefault="00757998" w:rsidP="0018258C">
      <w:pPr>
        <w:pStyle w:val="Default"/>
        <w:contextualSpacing/>
        <w:jc w:val="both"/>
        <w:rPr>
          <w:b/>
          <w:color w:val="auto"/>
          <w:sz w:val="28"/>
          <w:szCs w:val="28"/>
        </w:rPr>
      </w:pPr>
      <w:r w:rsidRPr="005C70C3">
        <w:rPr>
          <w:b/>
          <w:color w:val="auto"/>
          <w:sz w:val="28"/>
          <w:szCs w:val="28"/>
        </w:rPr>
        <w:t>Нормативна</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http://mon.gov.ua/ – офіційний веб-сайт Міністерства освіти і науки України; </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http://nmapo.edu.ua/index.php/uk/ – офіційний сайт Національної медичної академії післядипломної освіти імені П.Л. Шупика; </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http://president.gov.ua – офіційний веб-сайт Президента України; </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http://rada.gov.ua/ – офіційний портал Верховної Ради України; </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http://www.kmu.gov.ua/ – Урядовий портал, єдиний веб-портал органів виконавчої влади України; </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http://www.moz.gov.ua/ua/portal/ – офіційний веб-сайт Міністерства охорони здоров`я України; </w:t>
      </w:r>
    </w:p>
    <w:p w:rsidR="00757998" w:rsidRPr="00A26B9B" w:rsidRDefault="00757998" w:rsidP="00E32631">
      <w:pPr>
        <w:pStyle w:val="a3"/>
        <w:numPr>
          <w:ilvl w:val="1"/>
          <w:numId w:val="19"/>
        </w:numPr>
        <w:spacing w:after="0" w:line="240" w:lineRule="auto"/>
        <w:ind w:left="709" w:hanging="709"/>
        <w:jc w:val="both"/>
        <w:rPr>
          <w:rFonts w:ascii="Times New Roman" w:hAnsi="Times New Roman" w:cs="Times New Roman"/>
          <w:sz w:val="28"/>
          <w:szCs w:val="28"/>
        </w:rPr>
      </w:pPr>
      <w:r w:rsidRPr="00A26B9B">
        <w:rPr>
          <w:rFonts w:ascii="Times New Roman" w:hAnsi="Times New Roman" w:cs="Times New Roman"/>
          <w:sz w:val="28"/>
          <w:szCs w:val="28"/>
        </w:rPr>
        <w:t>http://www.nbuv.gov.ua/ – Національна бібліотека України ім. В.І. Вернадського;</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http://www.nplu.org/ – Національна Парламентська бібліотека України; </w:t>
      </w:r>
    </w:p>
    <w:p w:rsidR="00757998" w:rsidRPr="005C70C3" w:rsidRDefault="00757998" w:rsidP="00E32631">
      <w:pPr>
        <w:pStyle w:val="Default"/>
        <w:numPr>
          <w:ilvl w:val="1"/>
          <w:numId w:val="19"/>
        </w:numPr>
        <w:ind w:left="709" w:hanging="709"/>
        <w:contextualSpacing/>
        <w:jc w:val="both"/>
        <w:rPr>
          <w:color w:val="auto"/>
          <w:sz w:val="28"/>
          <w:szCs w:val="28"/>
        </w:rPr>
      </w:pPr>
      <w:r w:rsidRPr="005C70C3">
        <w:rPr>
          <w:color w:val="auto"/>
          <w:sz w:val="28"/>
          <w:szCs w:val="28"/>
        </w:rPr>
        <w:t xml:space="preserve">http://www.who.int/ – офіційний веб-сайт Всесвітньої організації охорони здоров`я. </w:t>
      </w:r>
    </w:p>
    <w:p w:rsidR="00757998" w:rsidRPr="005C70C3" w:rsidRDefault="00757998" w:rsidP="0018258C">
      <w:pPr>
        <w:pStyle w:val="Default"/>
        <w:contextualSpacing/>
        <w:jc w:val="both"/>
        <w:rPr>
          <w:b/>
          <w:color w:val="auto"/>
          <w:sz w:val="28"/>
          <w:szCs w:val="28"/>
        </w:rPr>
      </w:pPr>
    </w:p>
    <w:p w:rsidR="00757998" w:rsidRPr="005C70C3" w:rsidRDefault="00757998" w:rsidP="0018258C">
      <w:pPr>
        <w:pStyle w:val="Default"/>
        <w:contextualSpacing/>
        <w:jc w:val="both"/>
        <w:rPr>
          <w:b/>
          <w:color w:val="auto"/>
          <w:sz w:val="28"/>
          <w:szCs w:val="28"/>
        </w:rPr>
      </w:pPr>
      <w:r>
        <w:rPr>
          <w:b/>
          <w:color w:val="auto"/>
          <w:sz w:val="28"/>
          <w:szCs w:val="28"/>
        </w:rPr>
        <w:t>Інформаційні джерела</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http://erassociety.org/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http://www.espen.org/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http://onlinelibrary.wiley.com/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www.elsevier.com/books-and-journals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http://link.springer.com/search?facet-discipline=%22Medicine%22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http://www.ncbi.nlm.nih.gov/pubmed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http://www.clinicalnutritionjournal.com/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lastRenderedPageBreak/>
        <w:t xml:space="preserve">http://www.cancer.gov/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http://www.cancer.net/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http://jco.ascopubs.org/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http://jop.ascopubs.org/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http://www.pubpdf.com/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http://www.websurg.com/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http://www.cochrane.org/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http://www.wjgnet.com/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http://www.nejm.org/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https://www.omicsonline.org/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http://radiopaedia.org/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http://cancerres.aacrjournals.org/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http://www.ijcem.com/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http://www.surgukraine.com.ua/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http://hirurgiya.com.ua/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http://ojs.tdmu.edu.ua/index.php/surgery/index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http://www.clinicaloncology.com.ua/ </w:t>
      </w:r>
    </w:p>
    <w:p w:rsidR="00757998" w:rsidRPr="005C70C3" w:rsidRDefault="00757998" w:rsidP="00E32631">
      <w:pPr>
        <w:pStyle w:val="Default"/>
        <w:numPr>
          <w:ilvl w:val="1"/>
          <w:numId w:val="19"/>
        </w:numPr>
        <w:tabs>
          <w:tab w:val="clear" w:pos="1440"/>
          <w:tab w:val="num" w:pos="709"/>
        </w:tabs>
        <w:ind w:left="709" w:hanging="709"/>
        <w:contextualSpacing/>
        <w:jc w:val="both"/>
        <w:rPr>
          <w:color w:val="auto"/>
          <w:sz w:val="28"/>
          <w:szCs w:val="28"/>
        </w:rPr>
      </w:pPr>
      <w:r w:rsidRPr="005C70C3">
        <w:rPr>
          <w:color w:val="auto"/>
          <w:sz w:val="28"/>
          <w:szCs w:val="28"/>
        </w:rPr>
        <w:t xml:space="preserve">http://heartandvessels.com.ua/ </w:t>
      </w:r>
    </w:p>
    <w:p w:rsidR="00273E92" w:rsidRPr="00B975E1" w:rsidRDefault="00273E92" w:rsidP="0018258C">
      <w:pPr>
        <w:spacing w:after="0" w:line="240" w:lineRule="auto"/>
        <w:contextualSpacing/>
        <w:rPr>
          <w:rFonts w:ascii="Times New Roman" w:hAnsi="Times New Roman" w:cs="Times New Roman"/>
          <w:b/>
          <w:bCs/>
          <w:sz w:val="28"/>
          <w:szCs w:val="28"/>
          <w:lang w:val="uk-UA"/>
        </w:rPr>
      </w:pPr>
    </w:p>
    <w:p w:rsidR="00AB1922" w:rsidRPr="0007395C" w:rsidRDefault="00AB1922" w:rsidP="0018258C">
      <w:pPr>
        <w:pStyle w:val="1"/>
        <w:spacing w:before="0" w:line="240" w:lineRule="auto"/>
        <w:contextualSpacing/>
        <w:jc w:val="center"/>
        <w:rPr>
          <w:rFonts w:ascii="Times New Roman" w:hAnsi="Times New Roman" w:cs="Times New Roman"/>
          <w:b/>
          <w:sz w:val="28"/>
          <w:szCs w:val="28"/>
          <w:lang w:val="uk-UA"/>
        </w:rPr>
        <w:sectPr w:rsidR="00AB1922" w:rsidRPr="0007395C" w:rsidSect="009A253D">
          <w:pgSz w:w="11906" w:h="16838"/>
          <w:pgMar w:top="1134" w:right="567" w:bottom="1134" w:left="1701" w:header="709" w:footer="709" w:gutter="0"/>
          <w:cols w:space="708"/>
          <w:docGrid w:linePitch="360"/>
        </w:sectPr>
      </w:pPr>
    </w:p>
    <w:p w:rsidR="00B511D9" w:rsidRPr="00AB1922" w:rsidRDefault="007963E9" w:rsidP="0018258C">
      <w:pPr>
        <w:pStyle w:val="1"/>
        <w:spacing w:before="0" w:line="240" w:lineRule="auto"/>
        <w:contextualSpacing/>
        <w:jc w:val="center"/>
        <w:rPr>
          <w:rFonts w:ascii="Times New Roman" w:hAnsi="Times New Roman" w:cs="Times New Roman"/>
          <w:b/>
          <w:sz w:val="28"/>
          <w:szCs w:val="28"/>
        </w:rPr>
      </w:pPr>
      <w:bookmarkStart w:id="9" w:name="_Toc110430363"/>
      <w:r w:rsidRPr="00AB1922">
        <w:rPr>
          <w:rFonts w:ascii="Times New Roman" w:hAnsi="Times New Roman" w:cs="Times New Roman"/>
          <w:b/>
          <w:sz w:val="28"/>
          <w:szCs w:val="28"/>
        </w:rPr>
        <w:lastRenderedPageBreak/>
        <w:t>СЕРЦЕВО-СУДИННА ХІРУРГІЯ</w:t>
      </w:r>
      <w:bookmarkEnd w:id="9"/>
    </w:p>
    <w:p w:rsidR="0022181A" w:rsidRDefault="0022181A" w:rsidP="0018258C">
      <w:pPr>
        <w:spacing w:after="0" w:line="240" w:lineRule="auto"/>
        <w:contextualSpacing/>
        <w:jc w:val="center"/>
        <w:rPr>
          <w:rFonts w:ascii="Times New Roman" w:hAnsi="Times New Roman" w:cs="Times New Roman"/>
          <w:b/>
          <w:bCs/>
          <w:sz w:val="28"/>
          <w:szCs w:val="28"/>
        </w:rPr>
      </w:pP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sz w:val="28"/>
          <w:szCs w:val="28"/>
        </w:rPr>
      </w:pPr>
      <w:r w:rsidRPr="00981CDD">
        <w:rPr>
          <w:rFonts w:ascii="Times New Roman" w:hAnsi="Times New Roman" w:cs="Times New Roman"/>
          <w:sz w:val="28"/>
          <w:szCs w:val="28"/>
        </w:rPr>
        <w:t>Спеціалізована хірургічна допомога хворим із серцево-судинними захворюваннями.</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Реабілітація </w:t>
      </w:r>
      <w:r w:rsidRPr="00981CDD">
        <w:rPr>
          <w:rFonts w:ascii="Times New Roman" w:hAnsi="Times New Roman" w:cs="Times New Roman"/>
          <w:bCs/>
          <w:sz w:val="28"/>
          <w:szCs w:val="28"/>
        </w:rPr>
        <w:t xml:space="preserve">та експертиза непрацездатності </w:t>
      </w:r>
      <w:r w:rsidRPr="00981CDD">
        <w:rPr>
          <w:rFonts w:ascii="Times New Roman" w:hAnsi="Times New Roman" w:cs="Times New Roman"/>
          <w:sz w:val="28"/>
          <w:szCs w:val="28"/>
        </w:rPr>
        <w:t>хворих після хірургічного лікування вроджених вад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Реабілітація </w:t>
      </w:r>
      <w:r w:rsidRPr="00981CDD">
        <w:rPr>
          <w:rFonts w:ascii="Times New Roman" w:hAnsi="Times New Roman" w:cs="Times New Roman"/>
          <w:bCs/>
          <w:sz w:val="28"/>
          <w:szCs w:val="28"/>
        </w:rPr>
        <w:t xml:space="preserve">та експертиза непрацездатності </w:t>
      </w:r>
      <w:r w:rsidRPr="00981CDD">
        <w:rPr>
          <w:rFonts w:ascii="Times New Roman" w:hAnsi="Times New Roman" w:cs="Times New Roman"/>
          <w:sz w:val="28"/>
          <w:szCs w:val="28"/>
        </w:rPr>
        <w:t>хворих після хірургічного лікування набутих вад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noProof/>
          <w:sz w:val="28"/>
          <w:szCs w:val="28"/>
        </w:rPr>
        <w:t>Питання етики і деонтології в лікарській практиці.</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noProof/>
          <w:sz w:val="28"/>
          <w:szCs w:val="28"/>
        </w:rPr>
      </w:pPr>
      <w:r w:rsidRPr="00981CDD">
        <w:rPr>
          <w:rFonts w:ascii="Times New Roman" w:hAnsi="Times New Roman" w:cs="Times New Roman"/>
          <w:sz w:val="28"/>
          <w:szCs w:val="28"/>
        </w:rPr>
        <w:t>Клінічна анатомія серця та судин.</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noProof/>
          <w:sz w:val="28"/>
          <w:szCs w:val="28"/>
        </w:rPr>
      </w:pPr>
      <w:r w:rsidRPr="00981CDD">
        <w:rPr>
          <w:rFonts w:ascii="Times New Roman" w:hAnsi="Times New Roman" w:cs="Times New Roman"/>
          <w:sz w:val="28"/>
          <w:szCs w:val="28"/>
        </w:rPr>
        <w:t>Фізіологія, біохімія та патологія скорочення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noProof/>
          <w:sz w:val="28"/>
          <w:szCs w:val="28"/>
        </w:rPr>
      </w:pPr>
      <w:r w:rsidRPr="00981CDD">
        <w:rPr>
          <w:rFonts w:ascii="Times New Roman" w:hAnsi="Times New Roman" w:cs="Times New Roman"/>
          <w:sz w:val="28"/>
          <w:szCs w:val="28"/>
        </w:rPr>
        <w:t>Функція зрілого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Особливості системи кровообігу плода та новонародженого.</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noProof/>
          <w:sz w:val="28"/>
          <w:szCs w:val="28"/>
        </w:rPr>
      </w:pPr>
      <w:r w:rsidRPr="00981CDD">
        <w:rPr>
          <w:rFonts w:ascii="Times New Roman" w:hAnsi="Times New Roman" w:cs="Times New Roman"/>
          <w:sz w:val="28"/>
          <w:szCs w:val="28"/>
        </w:rPr>
        <w:t>Система гемостазу. Згортальна, протизгортальна та фібринолітична система плазми. Роль тромбоцитів.</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Загальноклінічні методи діагностики.</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Клінічна електрокардіографія. Принцип методу та мета реєстрації ЕКГ в 12 відведеннях.</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sz w:val="28"/>
          <w:szCs w:val="28"/>
        </w:rPr>
      </w:pPr>
      <w:r w:rsidRPr="00981CDD">
        <w:rPr>
          <w:rFonts w:ascii="Times New Roman" w:hAnsi="Times New Roman" w:cs="Times New Roman"/>
          <w:sz w:val="28"/>
          <w:szCs w:val="28"/>
        </w:rPr>
        <w:t>Проби із фізичним навантаженням. Показання та протипоказання до застосування. Критерії припинення фізичного навантаження.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Клінічна ехокардіографія. Принцип роботи ехокардіографа. Ефект доплера.</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Ангіокардіографія та катетеризація порожнин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Ангіокардіографія з катетеризацією магістральних судин та окремих басейнів судинної системи.</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Комп'ютерна та м</w:t>
      </w:r>
      <w:r w:rsidRPr="00981CDD">
        <w:rPr>
          <w:rFonts w:ascii="Times New Roman" w:hAnsi="Times New Roman" w:cs="Times New Roman"/>
          <w:bCs/>
          <w:sz w:val="28"/>
          <w:szCs w:val="28"/>
        </w:rPr>
        <w:t>агнітно-резонансна томографія</w:t>
      </w:r>
      <w:r w:rsidRPr="00981CDD">
        <w:rPr>
          <w:rFonts w:ascii="Times New Roman" w:hAnsi="Times New Roman" w:cs="Times New Roman"/>
          <w:sz w:val="28"/>
          <w:szCs w:val="28"/>
        </w:rPr>
        <w:t xml:space="preserve"> серця</w:t>
      </w:r>
      <w:r w:rsidRPr="00981CDD">
        <w:rPr>
          <w:rFonts w:ascii="Times New Roman" w:hAnsi="Times New Roman" w:cs="Times New Roman"/>
          <w:bCs/>
          <w:sz w:val="28"/>
          <w:szCs w:val="28"/>
        </w:rPr>
        <w:t>. Принципи роботи методів.</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Анестезіологічне забезпечення операцій на серці.</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Інтенсивна терапія і реанімація після операцій на серці та судинах.</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Штучний кровообіг і гіпотермія в серцево-судинній хірургії.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Трансфузіологія в серцево-судинній хірургії.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Захист міокарда під час операцій зі штучним кровообігом. Фармакодинаміка кардіоплегічних розчинів.</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Вроджені вади серця. Класифікація. Лікувальна тактика.</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Синдром Ейзенменгера. Показання і протипоказання до операції при вроджених вадах серця ускладнених легеневою гіпертензією.</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Патогенез та гемодинаміка вроджених вад серця </w:t>
      </w:r>
      <w:r w:rsidRPr="00981CDD">
        <w:rPr>
          <w:rFonts w:ascii="Times New Roman" w:hAnsi="Times New Roman" w:cs="Times New Roman"/>
          <w:bCs/>
          <w:sz w:val="28"/>
          <w:szCs w:val="28"/>
        </w:rPr>
        <w:t>«блідого» типу з підвищеним легеневим кровотоком.</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Патогенез та гемодинаміка вроджених вад серця </w:t>
      </w:r>
      <w:r w:rsidRPr="00981CDD">
        <w:rPr>
          <w:rFonts w:ascii="Times New Roman" w:hAnsi="Times New Roman" w:cs="Times New Roman"/>
          <w:bCs/>
          <w:sz w:val="28"/>
          <w:szCs w:val="28"/>
        </w:rPr>
        <w:t>«блідого» типу з нормальним легеневим кровотоком.</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Патогенез та гемодинаміка вроджених вад серця «синього» типу зі зменшеним легеневим кровотоком.</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Патогенез та гемодинаміка вроджених вад серця «синього» типу з підвищеним легеневим кровотоком.</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lastRenderedPageBreak/>
        <w:t>Дефект міжпередсердної перегородки: гемодинаміка, клініка, діагностика, хірургічне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Дефект міжшлуночкової перегородки: гемодинаміка, клініка, діагностика, тактика хірургічного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Відкрита артеріальна протока: гемодинаміка, клініка, діагностика, хірургічне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Ізольований стеноз легеневої артерії: гемодинаміка, клініка, діагностика, методи хірургічного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Тетрада Фалло: гемодинаміка, клініка, діагностика, тактика хірургічного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Коарктація аорти: гемодинаміка, клініка, діагностика, хірургічне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Транспозиція магістральних артерій: варіанти анатомії, гемодинаміка, клініка, діагностика, терміни та види хірургічних втручань.</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Ревматизм: етіологія, патогенез, клінічна картина та діагностика хвороби.</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Принципи профілактики розвитку набутих вад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Мітральний стеноз: клінічні прояви, діагностика та стадії захворювання.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Хірургічне лікування мітрального стенозу. Показання та протипоказання.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Варіанти операцій.</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Мітральна недостатність: клінічні прояви, діагностика та стадії захворювання.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Хірургічне лікування мітральної недостатності. Показання та протипоказання. Протезування мітрального клапана.</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Види клапанозберігаючих операцій при недостатності мітрального клапана. Показання і протипоказання до їх виконання.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Аортальний стеноз: клінічні прояви, діагностика та стадії захворювання.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Хірургічне лікування аортального стенозу. Показання та протипоказання. Варіанти операцій.</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Аортальна недостатність: клінічні прояви, діагностика та стадії захворювання.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Хірургічне лікування аортальної недостатності. Показання та протипоказання. Варіанти операцій.</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Тристулкова недостатність у поєднанні з мітральними та аортальними вадами, її хірургічна корекція.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Багатоклапанні вади серця: етіологія, патогенез, показання до операції.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Операції при багатоклапанних вадах. Показання та протипоказання до їх виконання.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Інфекційний ендокардит. Клініка, діагностика та тактика лікування. Показання та протипоказання до операції.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Кардіоміопатії. Класифікація. Патогенез та гемодинамічні особливості.</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Гіпертрофічна кардіоміопатія. Класифікація. Патогенез. Хірургічне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Пухлини серця: диференціальна діагностика, принципи хірургічного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lastRenderedPageBreak/>
        <w:t>Хірургічні захворювання перикарду: здавлюючий перикардит, кісти перикарду.</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noProof/>
          <w:sz w:val="28"/>
          <w:szCs w:val="28"/>
        </w:rPr>
        <w:t xml:space="preserve">Атеросклероз – сучасний стан проблеми. </w:t>
      </w:r>
      <w:r w:rsidRPr="00981CDD">
        <w:rPr>
          <w:rFonts w:ascii="Times New Roman" w:hAnsi="Times New Roman" w:cs="Times New Roman"/>
          <w:sz w:val="28"/>
          <w:szCs w:val="28"/>
        </w:rPr>
        <w:t>Патогенетичні основи утворення атеросклеротичної бляшки. Покази до проведення коронарографії.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noProof/>
          <w:sz w:val="28"/>
          <w:szCs w:val="28"/>
        </w:rPr>
      </w:pPr>
      <w:r w:rsidRPr="00981CDD">
        <w:rPr>
          <w:rFonts w:ascii="Times New Roman" w:hAnsi="Times New Roman" w:cs="Times New Roman"/>
          <w:sz w:val="28"/>
          <w:szCs w:val="28"/>
        </w:rPr>
        <w:t xml:space="preserve">Класифікація ІХС за МКБ-10. </w:t>
      </w:r>
      <w:r w:rsidRPr="00981CDD">
        <w:rPr>
          <w:rFonts w:ascii="Times New Roman" w:hAnsi="Times New Roman" w:cs="Times New Roman"/>
          <w:bCs/>
          <w:noProof/>
          <w:sz w:val="28"/>
          <w:szCs w:val="28"/>
        </w:rPr>
        <w:t>Клінічні форми та діагностика ІХС.</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noProof/>
          <w:sz w:val="28"/>
          <w:szCs w:val="28"/>
        </w:rPr>
      </w:pPr>
      <w:r w:rsidRPr="00981CDD">
        <w:rPr>
          <w:rFonts w:ascii="Times New Roman" w:hAnsi="Times New Roman" w:cs="Times New Roman"/>
          <w:bCs/>
          <w:noProof/>
          <w:sz w:val="28"/>
          <w:szCs w:val="28"/>
        </w:rPr>
        <w:t xml:space="preserve">Хірургічні методи лікування ІХС. </w:t>
      </w:r>
      <w:r w:rsidRPr="00981CDD">
        <w:rPr>
          <w:rFonts w:ascii="Times New Roman" w:hAnsi="Times New Roman" w:cs="Times New Roman"/>
          <w:sz w:val="28"/>
          <w:szCs w:val="28"/>
        </w:rPr>
        <w:t>Покази до операції аорто-коронарного шунтування та до ангіопластики коронарних артерій і стентування.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Принципи виконання операції АКШ на працюючому серці. Її переваги та недоліки.</w:t>
      </w:r>
    </w:p>
    <w:p w:rsidR="002B0BFB" w:rsidRPr="00981CDD" w:rsidRDefault="002B0BFB" w:rsidP="005053AD">
      <w:pPr>
        <w:pStyle w:val="a3"/>
        <w:numPr>
          <w:ilvl w:val="0"/>
          <w:numId w:val="130"/>
        </w:numPr>
        <w:spacing w:after="0" w:line="240" w:lineRule="auto"/>
        <w:ind w:hanging="720"/>
        <w:rPr>
          <w:rFonts w:ascii="Times New Roman" w:hAnsi="Times New Roman" w:cs="Times New Roman"/>
          <w:bCs/>
          <w:noProof/>
          <w:sz w:val="28"/>
          <w:szCs w:val="28"/>
        </w:rPr>
      </w:pPr>
      <w:r w:rsidRPr="00981CDD">
        <w:rPr>
          <w:rFonts w:ascii="Times New Roman" w:hAnsi="Times New Roman" w:cs="Times New Roman"/>
          <w:bCs/>
          <w:noProof/>
          <w:sz w:val="28"/>
          <w:szCs w:val="28"/>
        </w:rPr>
        <w:t>ІХС після хірургічного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Гострий інфаркт міокарда. Етіологія. Патогенез. Діагностика. Вибір тактики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Постінфарктна недостатність мітрального клапана. Клінічні прояви, діагностика та стратегія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Резекція постінфарктної аневризми лівого шлуночка. Принципи операції.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sz w:val="28"/>
          <w:szCs w:val="28"/>
        </w:rPr>
      </w:pPr>
      <w:r w:rsidRPr="00981CDD">
        <w:rPr>
          <w:rFonts w:ascii="Times New Roman" w:hAnsi="Times New Roman" w:cs="Times New Roman"/>
          <w:bCs/>
          <w:sz w:val="28"/>
          <w:szCs w:val="28"/>
        </w:rPr>
        <w:t>Бета-адреноблокатори. Класифікація. Фармакодинаміка.</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Нітрати. Класифікація. Фармакодинаміка.</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bCs/>
          <w:sz w:val="28"/>
          <w:szCs w:val="28"/>
        </w:rPr>
      </w:pPr>
      <w:r w:rsidRPr="00981CDD">
        <w:rPr>
          <w:rFonts w:ascii="Times New Roman" w:hAnsi="Times New Roman" w:cs="Times New Roman"/>
          <w:bCs/>
          <w:sz w:val="28"/>
          <w:szCs w:val="28"/>
        </w:rPr>
        <w:t>Блокатори АДФ-рецепторів тромбоцитів та</w:t>
      </w:r>
      <w:r w:rsidRPr="00981CDD">
        <w:rPr>
          <w:rFonts w:ascii="Times New Roman" w:hAnsi="Times New Roman" w:cs="Times New Roman"/>
          <w:sz w:val="28"/>
          <w:szCs w:val="28"/>
        </w:rPr>
        <w:t xml:space="preserve"> і</w:t>
      </w:r>
      <w:r w:rsidRPr="00981CDD">
        <w:rPr>
          <w:rFonts w:ascii="Times New Roman" w:hAnsi="Times New Roman" w:cs="Times New Roman"/>
          <w:bCs/>
          <w:sz w:val="28"/>
          <w:szCs w:val="28"/>
        </w:rPr>
        <w:t>нгібітори метилглютаріл-КоА-редуктази (статини). Їх фармакодинаміка.</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noProof/>
          <w:sz w:val="28"/>
          <w:szCs w:val="28"/>
        </w:rPr>
        <w:t>Епідеміологія, етіологія та стани, що сприяють виникненню порушень ритму та провідності.</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Класифікація та номенклатура аритмій серця.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 xml:space="preserve">Класифікація фібриляції передсердь. Профілактика ішемічного інсульту при фібриляції передсердь. Шкала </w:t>
      </w:r>
      <w:r w:rsidRPr="00981CDD">
        <w:rPr>
          <w:rFonts w:ascii="Times New Roman" w:hAnsi="Times New Roman" w:cs="Times New Roman"/>
          <w:bCs/>
          <w:sz w:val="28"/>
          <w:szCs w:val="28"/>
          <w:lang w:val="en-US"/>
        </w:rPr>
        <w:t>CHA</w:t>
      </w:r>
      <w:r w:rsidRPr="00981CDD">
        <w:rPr>
          <w:rFonts w:ascii="Times New Roman" w:hAnsi="Times New Roman" w:cs="Times New Roman"/>
          <w:bCs/>
          <w:sz w:val="28"/>
          <w:szCs w:val="28"/>
          <w:vertAlign w:val="subscript"/>
        </w:rPr>
        <w:t>2</w:t>
      </w:r>
      <w:r w:rsidRPr="00981CDD">
        <w:rPr>
          <w:rFonts w:ascii="Times New Roman" w:hAnsi="Times New Roman" w:cs="Times New Roman"/>
          <w:bCs/>
          <w:sz w:val="28"/>
          <w:szCs w:val="28"/>
          <w:lang w:val="en-US"/>
        </w:rPr>
        <w:t>DS</w:t>
      </w:r>
      <w:r w:rsidRPr="00981CDD">
        <w:rPr>
          <w:rFonts w:ascii="Times New Roman" w:hAnsi="Times New Roman" w:cs="Times New Roman"/>
          <w:bCs/>
          <w:sz w:val="28"/>
          <w:szCs w:val="28"/>
          <w:vertAlign w:val="subscript"/>
        </w:rPr>
        <w:t>2</w:t>
      </w:r>
      <w:r w:rsidRPr="00981CDD">
        <w:rPr>
          <w:rFonts w:ascii="Times New Roman" w:hAnsi="Times New Roman" w:cs="Times New Roman"/>
          <w:bCs/>
          <w:sz w:val="28"/>
          <w:szCs w:val="28"/>
        </w:rPr>
        <w:t>-</w:t>
      </w:r>
      <w:r w:rsidRPr="00981CDD">
        <w:rPr>
          <w:rFonts w:ascii="Times New Roman" w:hAnsi="Times New Roman" w:cs="Times New Roman"/>
          <w:bCs/>
          <w:sz w:val="28"/>
          <w:szCs w:val="28"/>
          <w:lang w:val="en-US"/>
        </w:rPr>
        <w:t>VASc</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bCs/>
          <w:sz w:val="28"/>
          <w:szCs w:val="28"/>
        </w:rPr>
        <w:t>Тріпотіння передсердь. Класифікація.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Брадикардії та блокади серця. Основні принципи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Суправентрикулярні тахіаритмії. Типи. Основні принципи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Шлуночкові тахіаритмії. Типи. Основні принципи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Синдром Морганьї-Адамса-Стокса. Патогенез. Лікування.</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Основні небезпечності та ускладнення в серцево-судинній хірургії.</w:t>
      </w:r>
    </w:p>
    <w:p w:rsidR="002B0BFB" w:rsidRPr="00981CDD"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Основні принципи невідкладної серцево-судинної хірургії. Гострі захворювання і травми серця.</w:t>
      </w:r>
    </w:p>
    <w:p w:rsidR="002B0BFB" w:rsidRPr="00B975E1" w:rsidRDefault="002B0BFB" w:rsidP="005053AD">
      <w:pPr>
        <w:pStyle w:val="a3"/>
        <w:numPr>
          <w:ilvl w:val="0"/>
          <w:numId w:val="13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Невідкладна серцево-судинна хірургія.</w:t>
      </w:r>
      <w:r w:rsidRPr="00981CDD">
        <w:rPr>
          <w:rFonts w:ascii="Times New Roman" w:hAnsi="Times New Roman" w:cs="Times New Roman"/>
          <w:bCs/>
          <w:sz w:val="28"/>
          <w:szCs w:val="28"/>
        </w:rPr>
        <w:t xml:space="preserve"> Гострі захворювання і пошкодження судин.</w:t>
      </w:r>
    </w:p>
    <w:p w:rsidR="00B975E1" w:rsidRDefault="00B975E1" w:rsidP="0018258C">
      <w:pPr>
        <w:spacing w:after="0" w:line="240" w:lineRule="auto"/>
        <w:contextualSpacing/>
        <w:jc w:val="both"/>
        <w:rPr>
          <w:rFonts w:ascii="Times New Roman" w:hAnsi="Times New Roman" w:cs="Times New Roman"/>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Організація кардіохірургічної допомоги новонародженим. Взаємодія всіх служб. Тактика лікування ВВС в період новонародженості.</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Тетрада Фалло. Хірургічна корекція вади.</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Клапанозберігаючі операції при вродженій недостатності мітрального клапана.</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 xml:space="preserve">Операції тотального кава-пульмонального анастомоза. Операції </w:t>
      </w:r>
      <w:r w:rsidRPr="00606E51">
        <w:rPr>
          <w:rFonts w:ascii="Times New Roman" w:hAnsi="Times New Roman" w:cs="Times New Roman"/>
          <w:sz w:val="28"/>
          <w:szCs w:val="28"/>
          <w:lang w:val="en-US"/>
        </w:rPr>
        <w:t>Glenn</w:t>
      </w:r>
      <w:r w:rsidRPr="00606E51">
        <w:rPr>
          <w:rFonts w:ascii="Times New Roman" w:hAnsi="Times New Roman" w:cs="Times New Roman"/>
          <w:sz w:val="28"/>
          <w:szCs w:val="28"/>
          <w:lang w:val="uk-UA"/>
        </w:rPr>
        <w:t xml:space="preserve"> і </w:t>
      </w:r>
      <w:r w:rsidRPr="00606E51">
        <w:rPr>
          <w:rFonts w:ascii="Times New Roman" w:hAnsi="Times New Roman" w:cs="Times New Roman"/>
          <w:sz w:val="28"/>
          <w:szCs w:val="28"/>
          <w:lang w:val="en-US"/>
        </w:rPr>
        <w:t>Fontan</w:t>
      </w:r>
      <w:r w:rsidRPr="00606E51">
        <w:rPr>
          <w:rFonts w:ascii="Times New Roman" w:hAnsi="Times New Roman" w:cs="Times New Roman"/>
          <w:sz w:val="28"/>
          <w:szCs w:val="28"/>
          <w:lang w:val="uk-UA"/>
        </w:rPr>
        <w:t>.</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lastRenderedPageBreak/>
        <w:t>Ревматизм і інфекційний ендокардит. Етіологічні фактори набутих клапанних вад.</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Реконструктивні втручання на мітральному клапані при його набутій недостатності.</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Операції заміни клапанів серця. Види протезів.</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Розшаровуючі аневризми аорти. Діагностика та хірургічне лікування».</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Методи хірургічного лікування ішемічної хвороби серця.</w:t>
      </w:r>
    </w:p>
    <w:p w:rsidR="00A70F23" w:rsidRPr="00606E51" w:rsidRDefault="00A70F23" w:rsidP="00E32631">
      <w:pPr>
        <w:pStyle w:val="a3"/>
        <w:numPr>
          <w:ilvl w:val="1"/>
          <w:numId w:val="7"/>
        </w:numPr>
        <w:tabs>
          <w:tab w:val="clear" w:pos="1440"/>
          <w:tab w:val="num" w:pos="709"/>
        </w:tabs>
        <w:spacing w:after="0" w:line="240" w:lineRule="auto"/>
        <w:ind w:left="709" w:hanging="709"/>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Радіочастотна катетерна абляція - сучасна методика лікування порушень серцевого ритму.</w:t>
      </w:r>
    </w:p>
    <w:p w:rsidR="00B975E1" w:rsidRPr="00B975E1" w:rsidRDefault="00B975E1" w:rsidP="0018258C">
      <w:pPr>
        <w:spacing w:after="0" w:line="240" w:lineRule="auto"/>
        <w:contextualSpacing/>
        <w:jc w:val="both"/>
        <w:rPr>
          <w:rFonts w:ascii="Times New Roman" w:hAnsi="Times New Roman" w:cs="Times New Roman"/>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spacing w:after="0" w:line="240" w:lineRule="auto"/>
        <w:ind w:firstLine="709"/>
        <w:contextualSpacing/>
        <w:jc w:val="both"/>
        <w:rPr>
          <w:rFonts w:ascii="Times New Roman" w:hAnsi="Times New Roman" w:cs="Times New Roman"/>
          <w:b/>
          <w:i/>
          <w:sz w:val="28"/>
          <w:szCs w:val="28"/>
        </w:rPr>
      </w:pPr>
      <w:r w:rsidRPr="005C70C3">
        <w:rPr>
          <w:rFonts w:ascii="Times New Roman" w:hAnsi="Times New Roman" w:cs="Times New Roman"/>
          <w:b/>
          <w:i/>
          <w:sz w:val="28"/>
          <w:szCs w:val="28"/>
        </w:rPr>
        <w:t>Базова література:</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Амосов Н.М., Бендет Я.А. Терапевтические аспекты кардиохирургии. – 2-е изд. - К.: Здоров'я, 1990. – 288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sz w:val="28"/>
          <w:szCs w:val="28"/>
        </w:rPr>
        <w:t>Бойова травма серця, грудної аорти та магістральних судин кінцівок: посібник / Лазоришинець В.В., Хоменко І.П., Корда М.М., Лурін І.А., Усенко О.Ю., Черняк В.А., Бойко В.В., Сіромаха С.О., Роговський В.М., Тарабан І.А., Гангал І.І., Береговий О.А. та ін.; під заг. ред. Цимбалюка В.І. – Тернопіль: ТНМУ, 2019. – 428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bCs/>
          <w:sz w:val="28"/>
          <w:szCs w:val="28"/>
        </w:rPr>
        <w:t>Військово-медична підготовка: підручник / І.А. Лурін, В.В. Лазоришинець, О.Ю. Усенко [та ін.] / за ред. проф. Бадюка М.І. - 2-е видання. – К., 2016. – 482 с.</w:t>
      </w:r>
    </w:p>
    <w:p w:rsidR="00757998" w:rsidRPr="003F0586" w:rsidRDefault="00757998" w:rsidP="005053AD">
      <w:pPr>
        <w:pStyle w:val="a3"/>
        <w:numPr>
          <w:ilvl w:val="0"/>
          <w:numId w:val="102"/>
        </w:numPr>
        <w:spacing w:after="0" w:line="240" w:lineRule="auto"/>
        <w:ind w:left="709" w:hanging="709"/>
        <w:jc w:val="both"/>
        <w:rPr>
          <w:rFonts w:ascii="Times New Roman" w:hAnsi="Times New Roman" w:cs="Times New Roman"/>
          <w:sz w:val="28"/>
          <w:szCs w:val="28"/>
        </w:rPr>
      </w:pPr>
      <w:r w:rsidRPr="003F0586">
        <w:rPr>
          <w:rFonts w:ascii="Times New Roman" w:hAnsi="Times New Roman" w:cs="Times New Roman"/>
          <w:sz w:val="28"/>
          <w:szCs w:val="28"/>
        </w:rPr>
        <w:t>Врожденные пороки сердца: руководство / Зиньковский М.Ф. / Под ред. Возианова А.Ф. – К.: Книга-плюс, 2009. – 1170 с.</w:t>
      </w:r>
    </w:p>
    <w:p w:rsidR="00757998" w:rsidRPr="003F0586" w:rsidRDefault="00757998" w:rsidP="005053AD">
      <w:pPr>
        <w:pStyle w:val="a3"/>
        <w:numPr>
          <w:ilvl w:val="0"/>
          <w:numId w:val="102"/>
        </w:numPr>
        <w:spacing w:after="0" w:line="240" w:lineRule="auto"/>
        <w:ind w:left="709" w:hanging="709"/>
        <w:jc w:val="both"/>
        <w:rPr>
          <w:rFonts w:ascii="Times New Roman" w:hAnsi="Times New Roman" w:cs="Times New Roman"/>
          <w:sz w:val="28"/>
          <w:szCs w:val="28"/>
        </w:rPr>
      </w:pPr>
      <w:r w:rsidRPr="003F0586">
        <w:rPr>
          <w:rFonts w:ascii="Times New Roman" w:hAnsi="Times New Roman" w:cs="Times New Roman"/>
          <w:bCs/>
          <w:sz w:val="28"/>
          <w:szCs w:val="28"/>
        </w:rPr>
        <w:t xml:space="preserve">Инвазивная кардиология и коронарная болезнь </w:t>
      </w:r>
      <w:r w:rsidRPr="003F0586">
        <w:rPr>
          <w:rFonts w:ascii="Times New Roman" w:hAnsi="Times New Roman" w:cs="Times New Roman"/>
          <w:sz w:val="28"/>
          <w:szCs w:val="28"/>
        </w:rPr>
        <w:t>/</w:t>
      </w:r>
      <w:r w:rsidRPr="003F0586">
        <w:rPr>
          <w:rFonts w:ascii="Times New Roman" w:hAnsi="Times New Roman" w:cs="Times New Roman"/>
          <w:bCs/>
          <w:sz w:val="28"/>
          <w:szCs w:val="28"/>
        </w:rPr>
        <w:t xml:space="preserve"> [Соколов Ю.Н., Соколов М.Ю., Костенко Л.Н. и др.].</w:t>
      </w:r>
      <w:r w:rsidRPr="003F0586">
        <w:rPr>
          <w:rFonts w:ascii="Times New Roman" w:hAnsi="Times New Roman" w:cs="Times New Roman"/>
          <w:sz w:val="28"/>
          <w:szCs w:val="28"/>
        </w:rPr>
        <w:t xml:space="preserve"> – К.: МОРИОН, 2002. – 360 с.</w:t>
      </w:r>
    </w:p>
    <w:p w:rsidR="00757998" w:rsidRPr="003F0586" w:rsidRDefault="00757998" w:rsidP="005053AD">
      <w:pPr>
        <w:pStyle w:val="a3"/>
        <w:numPr>
          <w:ilvl w:val="0"/>
          <w:numId w:val="102"/>
        </w:numPr>
        <w:spacing w:after="0" w:line="240" w:lineRule="auto"/>
        <w:ind w:left="709" w:hanging="709"/>
        <w:jc w:val="both"/>
        <w:rPr>
          <w:rFonts w:ascii="Times New Roman" w:hAnsi="Times New Roman" w:cs="Times New Roman"/>
          <w:sz w:val="28"/>
          <w:szCs w:val="28"/>
        </w:rPr>
      </w:pPr>
      <w:r w:rsidRPr="003F0586">
        <w:rPr>
          <w:rFonts w:ascii="Times New Roman" w:hAnsi="Times New Roman" w:cs="Times New Roman"/>
          <w:bCs/>
          <w:sz w:val="28"/>
          <w:szCs w:val="28"/>
        </w:rPr>
        <w:t xml:space="preserve">Инфекционный эндокардит </w:t>
      </w:r>
      <w:r w:rsidRPr="003F0586">
        <w:rPr>
          <w:rFonts w:ascii="Times New Roman" w:hAnsi="Times New Roman" w:cs="Times New Roman"/>
          <w:sz w:val="28"/>
          <w:szCs w:val="28"/>
        </w:rPr>
        <w:t>/</w:t>
      </w:r>
      <w:r w:rsidRPr="003F0586">
        <w:rPr>
          <w:rFonts w:ascii="Times New Roman" w:hAnsi="Times New Roman" w:cs="Times New Roman"/>
          <w:bCs/>
          <w:sz w:val="28"/>
          <w:szCs w:val="28"/>
        </w:rPr>
        <w:t xml:space="preserve"> [Кнышов Г.В., Коваленко В.Н., Руденко А.В. и др.]; </w:t>
      </w:r>
      <w:r w:rsidRPr="003F0586">
        <w:rPr>
          <w:rFonts w:ascii="Times New Roman" w:hAnsi="Times New Roman" w:cs="Times New Roman"/>
          <w:sz w:val="28"/>
          <w:szCs w:val="28"/>
        </w:rPr>
        <w:t>/ под ред. Кнышова Г.В., Коваленко В.Н. – К.: МОРИОН, 2004. – 256 с.</w:t>
      </w:r>
    </w:p>
    <w:p w:rsidR="00757998" w:rsidRPr="003F0586" w:rsidRDefault="00757998" w:rsidP="005053AD">
      <w:pPr>
        <w:pStyle w:val="a3"/>
        <w:numPr>
          <w:ilvl w:val="0"/>
          <w:numId w:val="102"/>
        </w:numPr>
        <w:spacing w:after="0" w:line="240" w:lineRule="auto"/>
        <w:ind w:left="709" w:hanging="709"/>
        <w:jc w:val="both"/>
        <w:rPr>
          <w:rFonts w:ascii="Times New Roman" w:hAnsi="Times New Roman" w:cs="Times New Roman"/>
          <w:sz w:val="28"/>
          <w:szCs w:val="28"/>
        </w:rPr>
      </w:pPr>
      <w:r w:rsidRPr="003F0586">
        <w:rPr>
          <w:rFonts w:ascii="Times New Roman" w:hAnsi="Times New Roman" w:cs="Times New Roman"/>
          <w:bCs/>
          <w:sz w:val="28"/>
          <w:szCs w:val="28"/>
        </w:rPr>
        <w:t xml:space="preserve">Кардиоанестезиология. Искусственное кровообращение. Защита миокарда </w:t>
      </w:r>
      <w:r w:rsidRPr="003F0586">
        <w:rPr>
          <w:rFonts w:ascii="Times New Roman" w:hAnsi="Times New Roman" w:cs="Times New Roman"/>
          <w:sz w:val="28"/>
          <w:szCs w:val="28"/>
        </w:rPr>
        <w:t>/ Под ред. Максименко В.Б. – К.: Книга плюс, 2007. – 244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Кнышов Г.В. Хирургическое лечение митральных пороков сердца в условиях искусственного кровообращения без использования донорской крови и ее компонентов / Г.В. Кнышов, В.В. Попов. – К.: ООО «НПП «Интерсервис», 2012. – 132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Кнышов Г.В., Бендет Я.А. Приобретенные пороки сердца. – К.: Преса України, 1997. - 280 с.</w:t>
      </w:r>
    </w:p>
    <w:p w:rsidR="00757998" w:rsidRPr="00724876" w:rsidRDefault="00757998" w:rsidP="005053AD">
      <w:pPr>
        <w:pStyle w:val="a3"/>
        <w:numPr>
          <w:ilvl w:val="0"/>
          <w:numId w:val="102"/>
        </w:numPr>
        <w:spacing w:after="0" w:line="240" w:lineRule="auto"/>
        <w:ind w:left="709" w:hanging="709"/>
        <w:jc w:val="both"/>
        <w:rPr>
          <w:rFonts w:ascii="Times New Roman" w:hAnsi="Times New Roman" w:cs="Times New Roman"/>
          <w:spacing w:val="-2"/>
          <w:sz w:val="28"/>
          <w:szCs w:val="28"/>
        </w:rPr>
      </w:pPr>
      <w:r w:rsidRPr="00724876">
        <w:rPr>
          <w:rFonts w:ascii="Times New Roman" w:hAnsi="Times New Roman" w:cs="Times New Roman"/>
          <w:spacing w:val="-2"/>
          <w:sz w:val="28"/>
          <w:szCs w:val="28"/>
        </w:rPr>
        <w:t>Кнышов Г.В., Витовский Р.М., Захарова В.П. Опухоли сердца. Проблемы диагностики и хирургического лечения. – К.: Преса України, 2005. – 256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Лазоришинец В.В. Бескровные технологии при коррекции клапанов сердца в условиях искусственного кровообращения: монография / В.В. Лазоришинец, В.В. Попов. – К.: ООО «НПП «Интерсервис», 2015. – 224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 xml:space="preserve">Лазоришинець В.В. Реконструктивні операції на висхідній аорті при постстенотичному її розширенні та супутньому протезуванні аортального </w:t>
      </w:r>
      <w:r w:rsidRPr="003F0586">
        <w:rPr>
          <w:rFonts w:ascii="Times New Roman" w:eastAsia="Times New Roman" w:hAnsi="Times New Roman" w:cs="Times New Roman"/>
          <w:bCs/>
          <w:sz w:val="28"/>
          <w:szCs w:val="28"/>
        </w:rPr>
        <w:lastRenderedPageBreak/>
        <w:t>клапана / В.В. Лазоришинець, В.В. Попов, О.О. Большак. – К.: ТОВ «НВП «Інтерсервіс», 2016. – 148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Лазоришинець В.В. Хірургічне лікування аортальних вад серця, ускладнених вузьким гирлом аорти / В.В. Лазоришинець, В.В. Попов. – К.: ТОВ «НВП «Інтерсервіс», 2016. – 128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Попов В.В. Хірургічна корекція порушень хордо-папілярного контініума при мітральній ваді серця: монографія / В.В. Попов, О.О. Большак, В.В. Лазоришинець. – К.: ТОВ «НВП «Інтерсервіс», 2017. – 118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sz w:val="28"/>
          <w:szCs w:val="28"/>
          <w:lang w:eastAsia="uk-UA"/>
        </w:rPr>
        <w:t xml:space="preserve">Попов В.В., Лазоришинець В.В. Фрагментуюча операція при корекції вад серця. - </w:t>
      </w:r>
      <w:r w:rsidRPr="003F0586">
        <w:rPr>
          <w:rFonts w:ascii="Times New Roman" w:hAnsi="Times New Roman" w:cs="Times New Roman"/>
          <w:bCs/>
          <w:sz w:val="28"/>
          <w:szCs w:val="28"/>
        </w:rPr>
        <w:t>К.: ТОВ «НВП «Інтерсервіс», 2018. – 185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sz w:val="28"/>
          <w:szCs w:val="28"/>
          <w:lang w:eastAsia="uk-UA"/>
        </w:rPr>
        <w:t>Попов В.В., Лазоришинець В.В. Хірургічна корекція поєднаних мітрально-аортальних вад серця в умовах штучного кровообігу.</w:t>
      </w:r>
      <w:r w:rsidRPr="003F0586">
        <w:rPr>
          <w:rFonts w:ascii="Times New Roman" w:hAnsi="Times New Roman" w:cs="Times New Roman"/>
          <w:bCs/>
          <w:sz w:val="28"/>
          <w:szCs w:val="28"/>
        </w:rPr>
        <w:t xml:space="preserve"> – К.: ТОВ «НВП «Інтерсервіс», 2018. – 280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sz w:val="28"/>
          <w:szCs w:val="28"/>
        </w:rPr>
        <w:t xml:space="preserve">Попов В.В., Руденко А.В., Лазоришинець В.В. Хірургічне лікування поєднаних мітрально-аортальних вад серця. - </w:t>
      </w:r>
      <w:r w:rsidRPr="003F0586">
        <w:rPr>
          <w:rFonts w:ascii="Times New Roman" w:hAnsi="Times New Roman" w:cs="Times New Roman"/>
          <w:bCs/>
          <w:sz w:val="28"/>
          <w:szCs w:val="28"/>
        </w:rPr>
        <w:t>К.: ТОВ «НВП «Інтерсервіс»,</w:t>
      </w:r>
      <w:r w:rsidRPr="003F0586">
        <w:rPr>
          <w:rFonts w:ascii="Times New Roman" w:hAnsi="Times New Roman" w:cs="Times New Roman"/>
          <w:sz w:val="28"/>
          <w:szCs w:val="28"/>
        </w:rPr>
        <w:t xml:space="preserve"> 2020.</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bCs/>
          <w:sz w:val="28"/>
          <w:szCs w:val="28"/>
        </w:rPr>
        <w:t>Серцево-судинна хірургія. Серце / М.Ф. Зіньковский, Г.В. Книшов, В.В. Лазоришинець [та ін.] // Хірургія: підруч. [для лікарів-хірургів, лікарів загальної практики, інтернів та студ. вищ. навч. закл.] / за ред. Ковальчук Л.Я. - Тернопіль: Укрмедкнига, 2010. – С. 125 – 187.</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Ситар Л.Л. Аневризми грудної аорти (клініка, діагностика, лікування). – Тернопіль: ТДМУ «Укрмедкнига», 2011. – 168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bCs/>
          <w:sz w:val="28"/>
          <w:szCs w:val="28"/>
        </w:rPr>
        <w:t xml:space="preserve">Соколов Ю.Н. Коронарная болезнь и интервенционная кардиология </w:t>
      </w:r>
      <w:r w:rsidRPr="003F0586">
        <w:rPr>
          <w:rFonts w:ascii="Times New Roman" w:eastAsia="Times New Roman" w:hAnsi="Times New Roman" w:cs="Times New Roman"/>
          <w:bCs/>
          <w:sz w:val="28"/>
          <w:szCs w:val="28"/>
        </w:rPr>
        <w:t>/ Ю.Н. Соколов, М.Ю. Соколов, В.Г. Терентьев. – К.: МОРИОН, 2011. – 768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hAnsi="Times New Roman" w:cs="Times New Roman"/>
          <w:bCs/>
          <w:sz w:val="28"/>
          <w:szCs w:val="28"/>
        </w:rPr>
        <w:t>Целуйко В.И. Справочник по кардиологии / В.И. Целуйко. – К.: Бібліотека «Здоров'я України», 2017. – 538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rPr>
      </w:pPr>
      <w:r w:rsidRPr="003F0586">
        <w:rPr>
          <w:rFonts w:ascii="Times New Roman" w:eastAsia="Times New Roman" w:hAnsi="Times New Roman" w:cs="Times New Roman"/>
          <w:bCs/>
          <w:sz w:val="28"/>
          <w:szCs w:val="28"/>
        </w:rPr>
        <w:t>Сердечно-сосудистая хирургия: Руководство / Бураковский В.И., Бокерия Л.А., Алекси-Месхишвили В.В. и др. / Под ред. Бураковского В.И., Бокерия Л.А. - М.: Медицина, 1989. – 752 с.</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lang w:val="en-US"/>
        </w:rPr>
      </w:pPr>
      <w:r w:rsidRPr="003F0586">
        <w:rPr>
          <w:rFonts w:ascii="Times New Roman" w:eastAsia="Times New Roman" w:hAnsi="Times New Roman" w:cs="Times New Roman"/>
          <w:sz w:val="28"/>
          <w:szCs w:val="28"/>
          <w:lang w:val="en-US" w:eastAsia="uk-UA"/>
        </w:rPr>
        <w:t>Cardiac Surgery — A Commitment to Science, Technology and Creativity. Edited by Miguel Angel Maluf and Paulo Roberto Barbosa Evora, Publisher: InTech, 2014. – 188 p.</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snapToGrid w:val="0"/>
          <w:sz w:val="28"/>
          <w:szCs w:val="28"/>
          <w:lang w:val="en-US"/>
        </w:rPr>
      </w:pPr>
      <w:r w:rsidRPr="003F0586">
        <w:rPr>
          <w:rFonts w:ascii="Times New Roman" w:eastAsia="Times New Roman" w:hAnsi="Times New Roman" w:cs="Times New Roman"/>
          <w:snapToGrid w:val="0"/>
          <w:sz w:val="28"/>
          <w:szCs w:val="28"/>
          <w:lang w:val="en-US"/>
        </w:rPr>
        <w:t>Cooley D.A. Techniques in cardiac surgery, 2nd ed. - W.B. Saunders Company – Philadelphia, London, Toronto, Mexico City, Rio De Janeiro, Sydney, Tokyo, 1984. - 392 p.</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bCs/>
          <w:sz w:val="28"/>
          <w:szCs w:val="28"/>
          <w:lang w:val="en-US"/>
        </w:rPr>
      </w:pPr>
      <w:r w:rsidRPr="003F0586">
        <w:rPr>
          <w:rFonts w:ascii="Times New Roman" w:eastAsia="Times New Roman" w:hAnsi="Times New Roman" w:cs="Times New Roman"/>
          <w:sz w:val="28"/>
          <w:szCs w:val="28"/>
          <w:lang w:val="en-US" w:eastAsia="uk-UA"/>
        </w:rPr>
        <w:t>Doty Donald B., Doty John R. Cardiac surgery: operative technique, 2nd ed. -</w:t>
      </w:r>
      <w:r w:rsidRPr="003F0586">
        <w:rPr>
          <w:rFonts w:ascii="Times New Roman" w:eastAsia="Times New Roman" w:hAnsi="Times New Roman" w:cs="Times New Roman"/>
          <w:bCs/>
          <w:sz w:val="28"/>
          <w:szCs w:val="28"/>
          <w:lang w:val="en-US" w:eastAsia="uk-UA"/>
        </w:rPr>
        <w:t xml:space="preserve"> Saunders, an imprint of Elsevier Inc., 2012. – 640 p.</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snapToGrid w:val="0"/>
          <w:sz w:val="28"/>
          <w:szCs w:val="28"/>
          <w:lang w:val="en-US"/>
        </w:rPr>
      </w:pPr>
      <w:r w:rsidRPr="003F0586">
        <w:rPr>
          <w:rFonts w:ascii="Times New Roman" w:eastAsia="Times New Roman" w:hAnsi="Times New Roman" w:cs="Times New Roman"/>
          <w:snapToGrid w:val="0"/>
          <w:sz w:val="28"/>
          <w:szCs w:val="28"/>
          <w:lang w:val="en-US"/>
        </w:rPr>
        <w:t>Kirklin J., Barratt-Boyes B. Cardiac surgery, 2nd ed. – Churchill Livingstone Inc.  –  New York, Edinburgh, London, Melbourne, Tokyo, 1993.  -  1780 p.</w:t>
      </w:r>
    </w:p>
    <w:p w:rsidR="00757998" w:rsidRPr="003F0586" w:rsidRDefault="00757998" w:rsidP="005053AD">
      <w:pPr>
        <w:pStyle w:val="a3"/>
        <w:numPr>
          <w:ilvl w:val="0"/>
          <w:numId w:val="102"/>
        </w:numPr>
        <w:spacing w:after="0" w:line="240" w:lineRule="auto"/>
        <w:ind w:left="709" w:hanging="709"/>
        <w:jc w:val="both"/>
        <w:rPr>
          <w:rFonts w:ascii="Times New Roman" w:eastAsia="Times New Roman" w:hAnsi="Times New Roman" w:cs="Times New Roman"/>
          <w:snapToGrid w:val="0"/>
          <w:sz w:val="28"/>
          <w:szCs w:val="28"/>
          <w:lang w:val="en-US"/>
        </w:rPr>
      </w:pPr>
      <w:r w:rsidRPr="003F0586">
        <w:rPr>
          <w:rFonts w:ascii="Times New Roman" w:eastAsia="Times New Roman" w:hAnsi="Times New Roman" w:cs="Times New Roman"/>
          <w:sz w:val="28"/>
          <w:szCs w:val="28"/>
          <w:lang w:val="en-US" w:eastAsia="uk-UA"/>
        </w:rPr>
        <w:t>Surgery for congenital heart defects / editors Jaroslav F. Stark, Marc R. de Leval, Victor T. Tsang. — 3rd ed., John Wiley &amp; Sons Ltd., 2006. – 754 p.</w:t>
      </w:r>
    </w:p>
    <w:p w:rsidR="00757998" w:rsidRPr="005C70C3" w:rsidRDefault="00757998" w:rsidP="0018258C">
      <w:pPr>
        <w:spacing w:after="0" w:line="240" w:lineRule="auto"/>
        <w:ind w:firstLine="709"/>
        <w:contextualSpacing/>
        <w:jc w:val="both"/>
        <w:rPr>
          <w:rFonts w:ascii="Times New Roman" w:hAnsi="Times New Roman" w:cs="Times New Roman"/>
          <w:b/>
          <w:i/>
          <w:sz w:val="28"/>
          <w:szCs w:val="28"/>
          <w:lang w:val="en-US"/>
        </w:rPr>
      </w:pPr>
    </w:p>
    <w:p w:rsidR="00E8407B" w:rsidRPr="00EE1DD2" w:rsidRDefault="00E8407B" w:rsidP="0018258C">
      <w:pPr>
        <w:spacing w:after="0" w:line="240" w:lineRule="auto"/>
        <w:ind w:firstLine="709"/>
        <w:contextualSpacing/>
        <w:jc w:val="both"/>
        <w:rPr>
          <w:rFonts w:ascii="Times New Roman" w:hAnsi="Times New Roman" w:cs="Times New Roman"/>
          <w:b/>
          <w:sz w:val="28"/>
          <w:szCs w:val="28"/>
          <w:lang w:val="en-US"/>
        </w:rPr>
      </w:pPr>
    </w:p>
    <w:p w:rsidR="00E8407B" w:rsidRPr="00EE1DD2" w:rsidRDefault="00E8407B" w:rsidP="0018258C">
      <w:pPr>
        <w:spacing w:after="0" w:line="240" w:lineRule="auto"/>
        <w:ind w:firstLine="709"/>
        <w:contextualSpacing/>
        <w:jc w:val="both"/>
        <w:rPr>
          <w:rFonts w:ascii="Times New Roman" w:hAnsi="Times New Roman" w:cs="Times New Roman"/>
          <w:b/>
          <w:sz w:val="28"/>
          <w:szCs w:val="28"/>
          <w:lang w:val="en-US"/>
        </w:rPr>
      </w:pPr>
    </w:p>
    <w:p w:rsidR="00757998" w:rsidRPr="003F0586" w:rsidRDefault="00757998" w:rsidP="0018258C">
      <w:pPr>
        <w:spacing w:after="0" w:line="240" w:lineRule="auto"/>
        <w:ind w:firstLine="709"/>
        <w:contextualSpacing/>
        <w:jc w:val="both"/>
        <w:rPr>
          <w:rFonts w:ascii="Times New Roman" w:hAnsi="Times New Roman" w:cs="Times New Roman"/>
          <w:b/>
          <w:sz w:val="28"/>
          <w:szCs w:val="28"/>
        </w:rPr>
      </w:pPr>
      <w:r w:rsidRPr="003F0586">
        <w:rPr>
          <w:rFonts w:ascii="Times New Roman" w:hAnsi="Times New Roman" w:cs="Times New Roman"/>
          <w:b/>
          <w:sz w:val="28"/>
          <w:szCs w:val="28"/>
        </w:rPr>
        <w:lastRenderedPageBreak/>
        <w:t>Нормативна база:</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Конституція України від 28 червня 1996 р. (зі змінами і доповненнями) // Відомості Верховної Ради України. – 1996. – №30. – ст. 141.</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Господарський кодекс України від 16 січня 2003 р. №436-IV (зі змінами і доповненнями) // Відомості Верховної Ради України. – 2003. – №18. – ст. 144.</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 xml:space="preserve">Господарський процесуальний кодекс України від 06 листопада 1991 р. №1798-XII (зі змінами і доповненнями) // Відомості Верховної Ради України. – 1992. – №6. – ст. 56. </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Кодекс законів по працю України від 10 грудня 1971 р. №322-VIII (зі змінами і доповненнями) // Відомості Верховної Ради УРСР. – 1971. – №50. – Додаток до номеру.</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Кодекс України про адміністративні правопорушення від 07 грудня 1984 р. №8073-Х (зі змінами і доповненнями) // Відомості Верховної Ради УРСР. – 1984. – №51. – ст. 1122.</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Кримінальний кодекс України від 05 квітня 2001 р. №2341-ІІІ (зі змінами і доповненнями) // Відомості Верховної Ради України. – 2001. – №25. – ст. 131.</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Кримінальний процесуальний кодекс України від 13 квітня 2012 р. №4651-VІ (зі змінами і доповненнями) // Відомості Верховної Ради України. – 2013. – №9-10. – ст. 88.</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 xml:space="preserve">Цивільний кодекс України від 16 січня 2003 р. №435-ІV (зі змінами і доповненнями) // Відомості Верховної Ради України. – 2003. – №40. – ст. 356. </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Цивільний процесуальний кодекс України від 18 березня 2004 р. №1618-ІV (зі змінами і доповненнями) // Відомості Верховної Ради України. – 2004. – №40, /40-42/. – ст. 492.</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Основи законодавства України про охорону здоров'я: Закон України від 19 листопада 1992 р. №2801-ХІІ (зі змінами і доповненнями) // Відомості Верховної Ради України. – 1993. – №4. – ст. 19.</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державні фінансові гарантії медичного обслуговування населення: Закон України від 19 жовтня 2017 р. №2168-VIII // Відомості Верховної Ради України. – 2018. – №5. – ст. 31.</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доступ до публічної інформації: Закон України від 13 січня 2011 р. №2939-VІ (зі змінами і доповненнями) // Відомості Верховної Ради України. – 2011. – №32. – ст. 314.</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електронні документи та електронний документообіг: Закон України від 22 травня 2003 р. №851-IV (зі змінами і доповненнями) // Відомості Верховної Ради України. – 2003. – №36. – ст. 275.</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запобігання корупці: Закон України від 14 жовтня.2014 р. №1700-VII (зі змінами і доповненнями) // Відомості Верховної Ради України. – 2014.. – №49. – ст. 2056.</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захист персональних даних: Закон України від 01 червня 2010 р. №2297-VI (зі змінами і доповненнями) // Відомості Верховної Ради України. – 2010. – №34. – ст. 481.</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lastRenderedPageBreak/>
        <w:t>Про захист прав споживачів: Закон України від 12 травня 1991 р. №1023-ХІІ (зі змінами і доповненнями) // Відомості Верховної Ради України. – 1991. – №30. – ст. 379.</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звернення громадян: Закон України 02 жовтня 1996 р. №393/96-ВР (зі змінами і доповненнями) // Відомості Верховної Ради України. – 1996. – №47. – ст. 257.</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інформацію: Закон України від 02 жовтня 1992 р. №2657-ХІІ (зі змінами і доповненнями) // Відомості Верховної Ради України. – 1992. – №48. – ст. 650.</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лікарські засоби: Закон України від 04 квіт.1996 р. №123/96-ВР (зі змінами і доповненнями) // Відомості Верховної Ради України. – 1996. – №22. – ст. 86.</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ліцензування видів господарської діяльності: Закон України від 02 березня 2015 р. №222-VІІІ (зі змінами і доповненнями) // Відомості Верховної Ради України. – 2015. – №23. – ст. 158.</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наркотичні засоби, психотропні речовини і прекурсори Закон України від 12 лютого 1995 р. №60/95-ВР (зі змінами і доповненнями) // Відомості Верховної Ради України. – 1995. – №10. – ст. 60.</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наукову та науково-технічну діяльність: Закон України від 26 листопада 2015 р. №848-VIII (зі змінами і доповненнями) // Відомості Верховної Ради України. – 2016. – №3. – ст. 25.</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Про охорону праці: Закон України від 14 жовтня 1992 р. №2694-ХІІ (зі змінами і доповненнями) // Відомості Верховної Ради України. – 1992. – №49. – ст. 668.</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статті 49 Конституції України "у державних і комунальних закладах охорони здоров'я медична допомога надається безоплатно" (справа про безоплатну медичну допомогу): Рішення Конституційного Суду України від 29 травня 2002 року №10-рп/2002 // Офіційний вісник України. – 2002. – №23 – ст. 1132.</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bCs/>
          <w:color w:val="auto"/>
          <w:sz w:val="28"/>
          <w:szCs w:val="28"/>
        </w:rPr>
        <w:t>Наказ МОЗ №1422 від 29.12.2016 «</w:t>
      </w:r>
      <w:r w:rsidRPr="005C70C3">
        <w:rPr>
          <w:rStyle w:val="rvts23"/>
          <w:color w:val="auto"/>
          <w:sz w:val="28"/>
          <w:szCs w:val="28"/>
        </w:rPr>
        <w:t>Зміни</w:t>
      </w:r>
      <w:r w:rsidRPr="005C70C3">
        <w:rPr>
          <w:color w:val="auto"/>
          <w:sz w:val="28"/>
          <w:szCs w:val="28"/>
        </w:rPr>
        <w:t xml:space="preserve"> </w:t>
      </w:r>
      <w:r w:rsidRPr="002F4610">
        <w:rPr>
          <w:rStyle w:val="rvts23"/>
          <w:color w:val="auto"/>
          <w:sz w:val="28"/>
          <w:szCs w:val="28"/>
        </w:rPr>
        <w:t xml:space="preserve">до </w:t>
      </w:r>
      <w:hyperlink r:id="rId38" w:anchor="n22" w:tgtFrame="_blank" w:history="1">
        <w:r w:rsidRPr="002F4610">
          <w:rPr>
            <w:rStyle w:val="a7"/>
            <w:color w:val="auto"/>
            <w:sz w:val="28"/>
            <w:szCs w:val="28"/>
            <w:u w:val="none"/>
          </w:rPr>
          <w:t>методики розробки та впровадження медичних стандартів (уніфікованих клінічних протоколів) медичної допомоги на засадах доказової медицини</w:t>
        </w:r>
      </w:hyperlink>
      <w:r w:rsidRPr="002F4610">
        <w:rPr>
          <w:bCs/>
          <w:color w:val="auto"/>
          <w:sz w:val="28"/>
          <w:szCs w:val="28"/>
        </w:rPr>
        <w:t>».</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Наказ МОЗ України №33 від 23.02.2000 «Про штатні нормативи та типові штати закладів охорони здоров'я».</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Наказ №404 від 20.06.2006 «Про внесення змін до наказу МОЗ від 22.05.06 №308 «Про затвердження табелю оснащення фельдшерсько-акушерських пунктів, лікарських амбулаторій (у т.ч. амбулаторій загальної практики-сімейної медицини) та підрозділів первинної медико - санітарної допомоги лікувально-профілактичних закладів».</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Наказ МОЗ України №110 від 14.02.2012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lastRenderedPageBreak/>
        <w:t>Наказ МОЗ України №1150 від 27.12.2013 «Про затвердження Примірного табеля матеріально-технічного оснащення Центру первинної медичної (медико-санітарної) допомоги та його підрозділів».</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Наказ МОЗ України №183 від 31.03.2015 «Про затвердження сьомого випуску Державного формуляра лікарських засобів та забезпечення його доступності».</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Наказ МОЗ України №127  від 02.03.2011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color w:val="auto"/>
          <w:sz w:val="28"/>
          <w:szCs w:val="28"/>
        </w:rPr>
        <w:t>Наказ МОЗ України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bCs/>
          <w:color w:val="auto"/>
          <w:sz w:val="28"/>
          <w:szCs w:val="28"/>
        </w:rPr>
        <w:t>Наказ МОЗ України №226 від 27.07.1998 р. 10 «Про затвердження Тимчасових галузевих уніфікованих стандартів медичних технологій діагностично-лікувального процесу стаціонарної допомоги дорослому населенню в лікувально-профілактичних закладах України та Тимчасових стандартів обсягів діагностичних досліджень, лікувальних заходів та критерії якості лікування дітей» та додатки до цього наказу.</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bCs/>
          <w:color w:val="auto"/>
          <w:sz w:val="28"/>
          <w:szCs w:val="28"/>
        </w:rPr>
        <w:t>Наказ МОЗ України №502 від 28.12.2002 р. «Про затвердження Тимчасових нормативів надання медичної допомоги дитячому населенню в умовах амбулаторно-поліклінічних закладів» та додатки до цього наказу.</w:t>
      </w:r>
    </w:p>
    <w:p w:rsidR="00757998" w:rsidRPr="005C70C3" w:rsidRDefault="00757998" w:rsidP="005053AD">
      <w:pPr>
        <w:pStyle w:val="Default"/>
        <w:numPr>
          <w:ilvl w:val="0"/>
          <w:numId w:val="101"/>
        </w:numPr>
        <w:ind w:left="709" w:hanging="709"/>
        <w:contextualSpacing/>
        <w:jc w:val="both"/>
        <w:rPr>
          <w:color w:val="auto"/>
          <w:sz w:val="28"/>
          <w:szCs w:val="28"/>
        </w:rPr>
      </w:pPr>
      <w:r w:rsidRPr="005C70C3">
        <w:rPr>
          <w:bCs/>
          <w:color w:val="auto"/>
          <w:sz w:val="28"/>
          <w:szCs w:val="28"/>
        </w:rPr>
        <w:t xml:space="preserve">Наказ МОЗ України №622 від 03.11.2008 р. «Про затвердження клінічних протоколів надання медичної допомоги за спеціальністю </w:t>
      </w:r>
      <w:r w:rsidRPr="005C70C3">
        <w:rPr>
          <w:color w:val="auto"/>
          <w:sz w:val="28"/>
          <w:szCs w:val="28"/>
        </w:rPr>
        <w:t>„</w:t>
      </w:r>
      <w:r w:rsidRPr="005C70C3">
        <w:rPr>
          <w:bCs/>
          <w:color w:val="auto"/>
          <w:sz w:val="28"/>
          <w:szCs w:val="28"/>
        </w:rPr>
        <w:t>хірургія серця і магістральних судин</w:t>
      </w:r>
      <w:r w:rsidRPr="005C70C3">
        <w:rPr>
          <w:color w:val="auto"/>
          <w:sz w:val="28"/>
          <w:szCs w:val="28"/>
        </w:rPr>
        <w:t>”» та додатки до цього наказу.</w:t>
      </w:r>
    </w:p>
    <w:p w:rsidR="00757998" w:rsidRPr="00ED3A8F" w:rsidRDefault="00757998" w:rsidP="0018258C">
      <w:pPr>
        <w:spacing w:after="0" w:line="240" w:lineRule="auto"/>
        <w:contextualSpacing/>
        <w:jc w:val="both"/>
        <w:rPr>
          <w:rFonts w:ascii="Times New Roman" w:hAnsi="Times New Roman" w:cs="Times New Roman"/>
          <w:sz w:val="28"/>
          <w:szCs w:val="28"/>
        </w:rPr>
      </w:pPr>
    </w:p>
    <w:p w:rsidR="00757998" w:rsidRPr="00ED3A8F" w:rsidRDefault="00757998" w:rsidP="0018258C">
      <w:pPr>
        <w:spacing w:after="0" w:line="240" w:lineRule="auto"/>
        <w:ind w:firstLine="709"/>
        <w:contextualSpacing/>
        <w:jc w:val="both"/>
        <w:rPr>
          <w:rFonts w:ascii="Times New Roman" w:hAnsi="Times New Roman" w:cs="Times New Roman"/>
          <w:b/>
          <w:sz w:val="28"/>
          <w:szCs w:val="28"/>
        </w:rPr>
      </w:pPr>
      <w:r w:rsidRPr="00ED3A8F">
        <w:rPr>
          <w:rFonts w:ascii="Times New Roman" w:hAnsi="Times New Roman" w:cs="Times New Roman"/>
          <w:b/>
          <w:sz w:val="28"/>
          <w:szCs w:val="28"/>
        </w:rPr>
        <w:t>Допоміжна література:</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 xml:space="preserve">Анестезіологічне забезпечення та інтенсивна терапія у дитячій кардіохірургії: Наук.-практ. вид. </w:t>
      </w:r>
      <w:r w:rsidRPr="00ED3A8F">
        <w:rPr>
          <w:rFonts w:ascii="Times New Roman" w:eastAsia="Times New Roman" w:hAnsi="Times New Roman" w:cs="Times New Roman"/>
          <w:sz w:val="28"/>
          <w:szCs w:val="28"/>
        </w:rPr>
        <w:t>/ [Бабаджанов К.Б., Белебезьєв Г.І., Довгань О.М. та ін.]; за ред. Козяра В.В., Максименко В.Б. – К.: Вища школа, 2002. – 271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Гострий коронарний синдром: сучасні принципи лікування у спеціалізованому стаціонарі / Г.В. Книшов, А.В. Руденко, С.В. Сало [та ін.]. – К.: ТОВ «Агат-Принт», 2014. – 20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eastAsia="Times New Roman" w:hAnsi="Times New Roman" w:cs="Times New Roman"/>
          <w:sz w:val="28"/>
          <w:szCs w:val="28"/>
          <w:lang w:eastAsia="uk-UA"/>
        </w:rPr>
        <w:t>Доронин А.В. Лечение тахиаритмий сердца методом катетерной деструкции. – К., 2008. - 96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eastAsia="Times New Roman" w:hAnsi="Times New Roman" w:cs="Times New Roman"/>
          <w:sz w:val="28"/>
          <w:szCs w:val="28"/>
          <w:lang w:eastAsia="uk-UA"/>
        </w:rPr>
        <w:t>Ємець І.М., Руденко Н.М., Воробйова Г.М. Транспозиція магістральних судин (клініка, діагностика, лікування). - Тернопіль: ТДМУ, 2012. – 152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Ішемічна хвороба серця у пацієнтів із цукровим діабетом: монографія / [А.В. Руденко, О.І. Мітченко, В.В. Гутовський та ін.]; за заг. ред. д.м.н., проф., чл.-кор. НАН України А.В. Руденка та д.м.н., проф. О.І. Мітченка. – К.: Агат-Принт, 2016. – 181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 xml:space="preserve">Клиника, диагностика и показания к хирургическому лечению ишемической болезни сердца. Современные методы хирургического </w:t>
      </w:r>
      <w:r w:rsidRPr="00ED3A8F">
        <w:rPr>
          <w:rFonts w:ascii="Times New Roman" w:hAnsi="Times New Roman" w:cs="Times New Roman"/>
          <w:sz w:val="28"/>
          <w:szCs w:val="28"/>
        </w:rPr>
        <w:lastRenderedPageBreak/>
        <w:t>лечения и их эффективность / А.В. Руденко, В.И. Урсуленко, Е.К. Гогаева, А.В. Купчинский. - К.: ТОВ «Інтерконтиненталь Україна», 2012. – 16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Курс лекцій з клінічної кардіології / За ред. д-ра мед. наук, проф. Целуйко В.Й. – Х.: Гриф, 2004. – 576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hAnsi="Times New Roman" w:cs="Times New Roman"/>
          <w:sz w:val="28"/>
          <w:szCs w:val="28"/>
        </w:rPr>
        <w:t>Лазоришинець В.В., Руденко Н.М., Книшов Г.В. Невідкладна допомога при основних патологічних синдромах у немовлят з уродженими вадами серця. - УкрНДІСВД, 2001. - 79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Механічна підтримка насосної функції серця за допомогою внутрішньоаортальної балонної контр пульсації при складних кардіологічних маніпуляціях і кардіохірургічних операціях. Критерії доцільності та показання / В.І. Урсуленко, К.В. Руденко, О.А. Береговий, С.В. Сало. – К.: ТОВ «ВД «„Агат-Принт”», 2017. – 28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Максименко В.Б., Кнышов Г.В. Анестезия и интенсивная терапия при операциях на открытом сердце. К.: Институт сердечно-сосудистой хирургии АМН Украины, 1996. - 132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Невідкладна допомога при основних патологічних синдромах у немовлят з уродженими вадами серця / В.В. Лазоришинець, Н.М. Руденко, Г.В. Книшов. – К.: УкрНДІСВД, 2001. – 80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Плиска О.І., Лазоришинець В.В., Книшов Г.В. Серцева недостатність. – К.: Муар, 2000. – 112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sz w:val="28"/>
          <w:szCs w:val="28"/>
          <w:lang w:eastAsia="uk-UA"/>
        </w:rPr>
        <w:t>Руденко Н.М., Царук О.Я. Ультразвукова діагностика вроджених вад серця у дітей. - Івано-Франківськ, 2012. – 186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hAnsi="Times New Roman" w:cs="Times New Roman"/>
          <w:bCs/>
          <w:sz w:val="28"/>
          <w:szCs w:val="28"/>
        </w:rPr>
        <w:t>Серцево-судинна хірургія. Серце / М.Ф. Зіньковский, Г.В. Книшов, Л.Л. Ситар, В.І. Урсуленко // Шпитальна хірургія: підруч. [для студ. вищ. навч. закл.] / за ред. Ковальчук Л.Я., Спіженко Ю.П., Саєнко В.Ф. [та ін.]. - Тернопіль: Укрмедкнига, 1999. – С. 131 – 186.</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Современные аспекты диагностики и лечения инфекционного эндокардита / Г.В. Кнышов, А.А. Крикунов, А.Б. Колтунова [и др.]. - К.: ТОВ «Інтерконтиненталь Україна», 2012. – 24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Современные методы диагностики и лечения ишемической болезни сердца / Г.В. Кнышов, А.В. Руденко, Е.К. Гогаева. - К.: ТОВ «Поліпрінт», 2012. – 12 с.</w:t>
      </w:r>
    </w:p>
    <w:p w:rsidR="00757998" w:rsidRPr="00ED3A8F" w:rsidRDefault="00757998" w:rsidP="005053AD">
      <w:pPr>
        <w:pStyle w:val="a3"/>
        <w:numPr>
          <w:ilvl w:val="0"/>
          <w:numId w:val="100"/>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Сучасні підходи до ведення вагітності, пологів і лікування жінок з серцево-судинними захворюваннями на тлі серцевої недостатності (клінічні рекомендації) / В.В. Лазоришинець, Ю.В. Давидова, Л.Г. Воронков [та ін.] - К., 2015. – 80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Урсуленко В.И. Хирургическое лечение ишемической болезни сердца в НИССХ имени Н.М. Амосова: история становления и развития (1971 – 2000 годы) / В.И. Урсуленко. – К.: Агат-Принт, 2016. – 53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Урсуленко В.И. Хирургия осложненных форм ишемической болезни сердца: монография / В.И. Урсуленко. – К.: Агат-Принт, 2016. – 189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sz w:val="28"/>
          <w:szCs w:val="28"/>
          <w:lang w:eastAsia="uk-UA"/>
        </w:rPr>
        <w:t xml:space="preserve">Бокерия Л.А., Егоров Д.Ф., Жданов А.М. и др. Рекомендации Всероссийского научного общества специалистов по клинической электрофизиологии, аритмологии и кардиостимуляции по проведению </w:t>
      </w:r>
      <w:r w:rsidRPr="00ED3A8F">
        <w:rPr>
          <w:rFonts w:ascii="Times New Roman" w:eastAsia="Times New Roman" w:hAnsi="Times New Roman" w:cs="Times New Roman"/>
          <w:sz w:val="28"/>
          <w:szCs w:val="28"/>
          <w:lang w:eastAsia="uk-UA"/>
        </w:rPr>
        <w:lastRenderedPageBreak/>
        <w:t>клинических исследований, катетерной абляции и имплантации антиаритмических устройств. – М., 2005. - 238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sz w:val="28"/>
          <w:szCs w:val="28"/>
        </w:rPr>
        <w:t>Бокерия Л.А., Каграманов И.И., Бондарев Ю.И. Врожденная недостаточность митрального клапана. – М.: Изд-во НЦССХ им. А.Н. Бакулева РАМН, 2003. – 112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sz w:val="28"/>
          <w:szCs w:val="28"/>
          <w:lang w:eastAsia="uk-UA"/>
        </w:rPr>
        <w:t>Джанашия П.Х., Шевченко Н.М., Богданова Е.Я. Карманный справочник кардиолога. – М.: Медицинское информационное агентство, 2006. - 350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hAnsi="Times New Roman" w:cs="Times New Roman"/>
          <w:sz w:val="28"/>
          <w:szCs w:val="28"/>
        </w:rPr>
        <w:t>Дземешкевич С.Л., Стивенсон Л.У. Болезни митрального клапана. Функция, диагностика, лечение. – М.: Гэотар Медицина, 2000. – 288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Карпантье А., Адамс Д.Г., Филсуфи Ф. Реконструктивная хирургия клапанов сердца по Карпантье: от анализа клапана к его реконструкции. – М.: Логосфера, 2019. – 416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sz w:val="28"/>
          <w:szCs w:val="28"/>
          <w:lang w:eastAsia="uk-UA"/>
        </w:rPr>
        <w:t>Кроуфорд М.Х. Диагностика и лечение в кардиологии. – М.: Медпресс-информ, 2007. - 799 с.</w:t>
      </w:r>
    </w:p>
    <w:p w:rsidR="00757998" w:rsidRPr="00ED3A8F" w:rsidRDefault="00757998" w:rsidP="005053AD">
      <w:pPr>
        <w:pStyle w:val="a3"/>
        <w:numPr>
          <w:ilvl w:val="0"/>
          <w:numId w:val="100"/>
        </w:numPr>
        <w:spacing w:after="0" w:line="240" w:lineRule="auto"/>
        <w:ind w:left="709" w:hanging="709"/>
        <w:jc w:val="both"/>
        <w:rPr>
          <w:rFonts w:ascii="Times New Roman" w:eastAsia="Times New Roman" w:hAnsi="Times New Roman" w:cs="Times New Roman"/>
          <w:bCs/>
          <w:sz w:val="28"/>
          <w:szCs w:val="28"/>
        </w:rPr>
      </w:pPr>
      <w:r w:rsidRPr="00ED3A8F">
        <w:rPr>
          <w:rFonts w:ascii="Times New Roman" w:eastAsia="Times New Roman" w:hAnsi="Times New Roman" w:cs="Times New Roman"/>
          <w:bCs/>
          <w:sz w:val="28"/>
          <w:szCs w:val="28"/>
        </w:rPr>
        <w:t>Островский Ю.П. Кардиохирургия. Справочник / Ю.П. Островский. – М.: Мед. лит., 2014. – 512 с.</w:t>
      </w:r>
    </w:p>
    <w:p w:rsidR="00757998" w:rsidRPr="005C70C3" w:rsidRDefault="00757998" w:rsidP="0018258C">
      <w:pPr>
        <w:spacing w:after="0" w:line="240" w:lineRule="auto"/>
        <w:ind w:firstLine="709"/>
        <w:contextualSpacing/>
        <w:jc w:val="both"/>
        <w:rPr>
          <w:rFonts w:ascii="Times New Roman" w:hAnsi="Times New Roman" w:cs="Times New Roman"/>
          <w:b/>
          <w:i/>
          <w:sz w:val="28"/>
          <w:szCs w:val="28"/>
        </w:rPr>
      </w:pPr>
    </w:p>
    <w:p w:rsidR="00757998" w:rsidRPr="00ED3A8F" w:rsidRDefault="00757998" w:rsidP="0018258C">
      <w:pPr>
        <w:spacing w:after="0" w:line="240" w:lineRule="auto"/>
        <w:ind w:firstLine="709"/>
        <w:contextualSpacing/>
        <w:jc w:val="both"/>
        <w:rPr>
          <w:rFonts w:ascii="Times New Roman" w:hAnsi="Times New Roman" w:cs="Times New Roman"/>
          <w:b/>
          <w:sz w:val="28"/>
          <w:szCs w:val="28"/>
        </w:rPr>
      </w:pPr>
      <w:r w:rsidRPr="00ED3A8F">
        <w:rPr>
          <w:rFonts w:ascii="Times New Roman" w:hAnsi="Times New Roman" w:cs="Times New Roman"/>
          <w:b/>
          <w:sz w:val="28"/>
          <w:szCs w:val="28"/>
        </w:rPr>
        <w:t>Інші рекомендовані джерела:</w:t>
      </w:r>
    </w:p>
    <w:p w:rsidR="00757998" w:rsidRPr="00ED3A8F" w:rsidRDefault="00757998" w:rsidP="005053AD">
      <w:pPr>
        <w:pStyle w:val="a3"/>
        <w:numPr>
          <w:ilvl w:val="0"/>
          <w:numId w:val="99"/>
        </w:numPr>
        <w:spacing w:after="0" w:line="240" w:lineRule="auto"/>
        <w:ind w:left="709" w:hanging="709"/>
        <w:jc w:val="both"/>
        <w:rPr>
          <w:rFonts w:ascii="Times New Roman" w:hAnsi="Times New Roman" w:cs="Times New Roman"/>
          <w:bCs/>
          <w:sz w:val="28"/>
          <w:szCs w:val="28"/>
        </w:rPr>
      </w:pPr>
      <w:r w:rsidRPr="00ED3A8F">
        <w:rPr>
          <w:rFonts w:ascii="Times New Roman" w:hAnsi="Times New Roman" w:cs="Times New Roman"/>
          <w:bCs/>
          <w:sz w:val="28"/>
          <w:szCs w:val="28"/>
        </w:rPr>
        <w:t>Кваліфікаційні тестові питання з серцево-судинної хірургії: навч.-метод. посіб. / [Г.В. Книшов, В.В. Лазоришинець, Р.М. Вітовський та ін.]. – К.: Наук. світ, 2011. – 239 с.</w:t>
      </w:r>
    </w:p>
    <w:p w:rsidR="00757998" w:rsidRPr="00ED3A8F" w:rsidRDefault="00757998" w:rsidP="005053AD">
      <w:pPr>
        <w:pStyle w:val="a3"/>
        <w:numPr>
          <w:ilvl w:val="0"/>
          <w:numId w:val="99"/>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Програма військової підготовки громадян / [М.І. Бадюк, І.А. Лурін, В.В. Лазоришинець та ін.] – К., 2016. – 59 с.</w:t>
      </w:r>
    </w:p>
    <w:p w:rsidR="00757998" w:rsidRPr="00ED3A8F" w:rsidRDefault="00757998" w:rsidP="005053AD">
      <w:pPr>
        <w:pStyle w:val="a3"/>
        <w:numPr>
          <w:ilvl w:val="0"/>
          <w:numId w:val="99"/>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Програма військової підготовки офіцерів запасу медичної служби / [М.І. Бадюк, І.А. Лурін, В.В. Лазоришинець та ін.] – К., 2016. – 59 с.</w:t>
      </w:r>
    </w:p>
    <w:p w:rsidR="00757998" w:rsidRPr="00ED3A8F" w:rsidRDefault="00757998" w:rsidP="005053AD">
      <w:pPr>
        <w:pStyle w:val="a3"/>
        <w:numPr>
          <w:ilvl w:val="0"/>
          <w:numId w:val="99"/>
        </w:numPr>
        <w:tabs>
          <w:tab w:val="left" w:pos="709"/>
        </w:tabs>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Управління повсякденною діяльністю медичної служби: підручник / І.А. Лурін, В.В. Лазоришинець, О.Ю. Усенко [та ін.] / за ред. проф. Бадюка М.І. – К., 2017. – 382 с.</w:t>
      </w:r>
    </w:p>
    <w:p w:rsidR="00757998" w:rsidRPr="00ED3A8F" w:rsidRDefault="00757998" w:rsidP="005053AD">
      <w:pPr>
        <w:pStyle w:val="a3"/>
        <w:numPr>
          <w:ilvl w:val="0"/>
          <w:numId w:val="99"/>
        </w:numPr>
        <w:spacing w:after="0" w:line="240" w:lineRule="auto"/>
        <w:ind w:left="709" w:hanging="709"/>
        <w:jc w:val="both"/>
        <w:rPr>
          <w:rFonts w:ascii="Times New Roman" w:eastAsia="Times New Roman" w:hAnsi="Times New Roman" w:cs="Times New Roman"/>
          <w:bCs/>
          <w:sz w:val="28"/>
          <w:szCs w:val="28"/>
          <w:lang w:val="en-US"/>
        </w:rPr>
      </w:pPr>
      <w:r w:rsidRPr="00ED3A8F">
        <w:rPr>
          <w:rFonts w:ascii="Times New Roman" w:eastAsia="Times New Roman" w:hAnsi="Times New Roman" w:cs="Times New Roman"/>
          <w:bCs/>
          <w:sz w:val="28"/>
          <w:szCs w:val="28"/>
          <w:lang w:val="en-US"/>
        </w:rPr>
        <w:t xml:space="preserve">Edmunds L. Henry, Jr. Cardiac surgery in the adult. - </w:t>
      </w:r>
      <w:r w:rsidRPr="00ED3A8F">
        <w:rPr>
          <w:rFonts w:ascii="Times New Roman" w:eastAsia="Times New Roman" w:hAnsi="Times New Roman" w:cs="Times New Roman"/>
          <w:sz w:val="28"/>
          <w:szCs w:val="28"/>
          <w:shd w:val="clear" w:color="auto" w:fill="FFFFFF"/>
          <w:lang w:val="en-US"/>
        </w:rPr>
        <w:t>McGraw-Hill Inc.</w:t>
      </w:r>
      <w:r w:rsidRPr="00ED3A8F">
        <w:rPr>
          <w:rFonts w:ascii="Times New Roman" w:eastAsia="Times New Roman" w:hAnsi="Times New Roman" w:cs="Times New Roman"/>
          <w:sz w:val="28"/>
          <w:szCs w:val="28"/>
          <w:lang w:val="en-US"/>
        </w:rPr>
        <w:t>,</w:t>
      </w:r>
      <w:r w:rsidRPr="00ED3A8F">
        <w:rPr>
          <w:rFonts w:ascii="Times New Roman" w:eastAsia="Times New Roman" w:hAnsi="Times New Roman" w:cs="Times New Roman"/>
          <w:bCs/>
          <w:sz w:val="28"/>
          <w:szCs w:val="28"/>
          <w:lang w:val="en-US"/>
        </w:rPr>
        <w:t xml:space="preserve"> 1997. – 1632 p.</w:t>
      </w:r>
    </w:p>
    <w:p w:rsidR="00757998" w:rsidRPr="00ED3A8F" w:rsidRDefault="00757998" w:rsidP="005053AD">
      <w:pPr>
        <w:pStyle w:val="a3"/>
        <w:numPr>
          <w:ilvl w:val="0"/>
          <w:numId w:val="99"/>
        </w:numPr>
        <w:spacing w:after="0" w:line="240" w:lineRule="auto"/>
        <w:ind w:left="709" w:hanging="709"/>
        <w:jc w:val="both"/>
        <w:rPr>
          <w:rFonts w:ascii="Times New Roman" w:eastAsia="Times New Roman" w:hAnsi="Times New Roman" w:cs="Times New Roman"/>
          <w:bCs/>
          <w:sz w:val="28"/>
          <w:szCs w:val="28"/>
          <w:lang w:val="en-US"/>
        </w:rPr>
      </w:pPr>
      <w:r w:rsidRPr="00ED3A8F">
        <w:rPr>
          <w:rFonts w:ascii="Times New Roman" w:eastAsia="Times New Roman" w:hAnsi="Times New Roman" w:cs="Times New Roman"/>
          <w:bCs/>
          <w:sz w:val="28"/>
          <w:szCs w:val="28"/>
          <w:lang w:val="en-US"/>
        </w:rPr>
        <w:t>Carpentier A., Adams D.H., Filsoufi F. Carpentier's reconstructive valve surgery. From valve analysis to valve reconstruction.</w:t>
      </w:r>
      <w:r w:rsidRPr="00ED3A8F">
        <w:rPr>
          <w:rFonts w:ascii="Times New Roman" w:eastAsia="Times New Roman" w:hAnsi="Times New Roman" w:cs="Times New Roman"/>
          <w:bCs/>
          <w:sz w:val="28"/>
          <w:szCs w:val="28"/>
          <w:lang w:val="en-US" w:eastAsia="uk-UA"/>
        </w:rPr>
        <w:t xml:space="preserve"> - Saunders, an imprint of Elsevier Inc., 2010. – 354 p.</w:t>
      </w:r>
    </w:p>
    <w:p w:rsidR="00757998" w:rsidRPr="00ED3A8F" w:rsidRDefault="00757998" w:rsidP="005053AD">
      <w:pPr>
        <w:pStyle w:val="a3"/>
        <w:numPr>
          <w:ilvl w:val="0"/>
          <w:numId w:val="99"/>
        </w:numPr>
        <w:spacing w:after="0" w:line="240" w:lineRule="auto"/>
        <w:ind w:left="709" w:hanging="709"/>
        <w:jc w:val="both"/>
        <w:rPr>
          <w:rFonts w:ascii="Times New Roman" w:eastAsia="Times New Roman" w:hAnsi="Times New Roman" w:cs="Times New Roman"/>
          <w:sz w:val="28"/>
          <w:szCs w:val="28"/>
          <w:lang w:val="en-GB"/>
        </w:rPr>
      </w:pPr>
      <w:r w:rsidRPr="00ED3A8F">
        <w:rPr>
          <w:rFonts w:ascii="Times New Roman" w:eastAsia="Times New Roman" w:hAnsi="Times New Roman" w:cs="Times New Roman"/>
          <w:snapToGrid w:val="0"/>
          <w:sz w:val="28"/>
          <w:szCs w:val="28"/>
          <w:lang w:val="en-US"/>
        </w:rPr>
        <w:t>Mavroudis C., Backer C.L. Pediatric cardiac surgery, 3rd ed. – Mosby Inc., 2003. - 876 p.</w:t>
      </w:r>
    </w:p>
    <w:p w:rsidR="00757998" w:rsidRPr="00ED3A8F" w:rsidRDefault="00757998" w:rsidP="005053AD">
      <w:pPr>
        <w:pStyle w:val="a3"/>
        <w:numPr>
          <w:ilvl w:val="0"/>
          <w:numId w:val="99"/>
        </w:numPr>
        <w:spacing w:after="0" w:line="240" w:lineRule="auto"/>
        <w:ind w:left="709" w:hanging="709"/>
        <w:jc w:val="both"/>
        <w:rPr>
          <w:rFonts w:ascii="Times New Roman" w:hAnsi="Times New Roman" w:cs="Times New Roman"/>
          <w:sz w:val="28"/>
          <w:szCs w:val="28"/>
          <w:lang w:val="en-US"/>
        </w:rPr>
      </w:pPr>
      <w:r w:rsidRPr="00ED3A8F">
        <w:rPr>
          <w:rFonts w:ascii="Times New Roman" w:eastAsia="Times New Roman" w:hAnsi="Times New Roman" w:cs="Times New Roman"/>
          <w:bCs/>
          <w:sz w:val="28"/>
          <w:szCs w:val="28"/>
          <w:lang w:val="en-US"/>
        </w:rPr>
        <w:t>Wilcox B.R., Cook A.C., Anderson R.H. Surgical anatomy of the heart,</w:t>
      </w:r>
      <w:r w:rsidRPr="00ED3A8F">
        <w:rPr>
          <w:rFonts w:ascii="Times New Roman" w:eastAsia="Times New Roman" w:hAnsi="Times New Roman" w:cs="Times New Roman"/>
          <w:snapToGrid w:val="0"/>
          <w:sz w:val="28"/>
          <w:szCs w:val="28"/>
          <w:lang w:val="en-US"/>
        </w:rPr>
        <w:t xml:space="preserve"> 3rd ed. – </w:t>
      </w:r>
      <w:r w:rsidRPr="00ED3A8F">
        <w:rPr>
          <w:rFonts w:ascii="Times New Roman" w:eastAsia="Times New Roman" w:hAnsi="Times New Roman" w:cs="Times New Roman"/>
          <w:sz w:val="28"/>
          <w:szCs w:val="28"/>
          <w:shd w:val="clear" w:color="auto" w:fill="FFFFFF"/>
          <w:lang w:val="en-US"/>
        </w:rPr>
        <w:t>Cambridge University Press</w:t>
      </w:r>
      <w:r w:rsidRPr="00ED3A8F">
        <w:rPr>
          <w:rFonts w:ascii="Times New Roman" w:eastAsia="Times New Roman" w:hAnsi="Times New Roman" w:cs="Times New Roman"/>
          <w:sz w:val="28"/>
          <w:szCs w:val="28"/>
          <w:lang w:val="en-US"/>
        </w:rPr>
        <w:t>, 2005. – 328 p.</w:t>
      </w:r>
    </w:p>
    <w:p w:rsidR="00757998" w:rsidRPr="005C70C3" w:rsidRDefault="00757998" w:rsidP="0018258C">
      <w:pPr>
        <w:spacing w:after="0" w:line="240" w:lineRule="auto"/>
        <w:ind w:firstLine="709"/>
        <w:contextualSpacing/>
        <w:jc w:val="both"/>
        <w:rPr>
          <w:rFonts w:ascii="Times New Roman" w:hAnsi="Times New Roman" w:cs="Times New Roman"/>
          <w:b/>
          <w:i/>
          <w:sz w:val="28"/>
          <w:szCs w:val="28"/>
          <w:lang w:val="en-US"/>
        </w:rPr>
      </w:pPr>
    </w:p>
    <w:p w:rsidR="00757998" w:rsidRPr="00ED3A8F" w:rsidRDefault="00757998" w:rsidP="0018258C">
      <w:pPr>
        <w:spacing w:after="0" w:line="240" w:lineRule="auto"/>
        <w:ind w:firstLine="709"/>
        <w:contextualSpacing/>
        <w:jc w:val="both"/>
        <w:rPr>
          <w:rFonts w:ascii="Times New Roman" w:hAnsi="Times New Roman" w:cs="Times New Roman"/>
          <w:b/>
          <w:sz w:val="28"/>
          <w:szCs w:val="28"/>
        </w:rPr>
      </w:pPr>
      <w:r w:rsidRPr="00ED3A8F">
        <w:rPr>
          <w:rFonts w:ascii="Times New Roman" w:hAnsi="Times New Roman" w:cs="Times New Roman"/>
          <w:b/>
          <w:sz w:val="28"/>
          <w:szCs w:val="28"/>
        </w:rPr>
        <w:t>Електронні ресурси: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http://mon.gov.ua/ – офіційний веб-сайт Міністерства освіти і науки України;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http://nmapo.edu.ua/index.php/uk/ – офіційний сайт Національної медичної академії післядипломної освіти імені П.Л. Шупика;</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http://president.gov.ua – офіційний веб-сайт Президента України;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http://rada.gov.ua/ – офіційний портал Верховної Ради України;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lastRenderedPageBreak/>
        <w:t>http://www.kmu.gov.ua/ – Урядовий портал, єдиний веб-портал органів виконавчої влади України;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http://www.moz.gov.ua/ua/portal/ – офіційний веб-сайт Міністерства охорони здоров`я України;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http://www.nbuv.gov.ua/ – Національна бібліотека України імені В.І. Вернадського;</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http://www.nplu.org/ – Національна Парламентська бібліотека України;</w:t>
      </w:r>
    </w:p>
    <w:p w:rsidR="00757998" w:rsidRPr="00ED3A8F" w:rsidRDefault="00757998" w:rsidP="005053AD">
      <w:pPr>
        <w:pStyle w:val="a3"/>
        <w:numPr>
          <w:ilvl w:val="0"/>
          <w:numId w:val="98"/>
        </w:numPr>
        <w:spacing w:after="0" w:line="240" w:lineRule="auto"/>
        <w:ind w:left="709" w:hanging="709"/>
        <w:jc w:val="both"/>
        <w:rPr>
          <w:rFonts w:ascii="Times New Roman" w:hAnsi="Times New Roman" w:cs="Times New Roman"/>
          <w:sz w:val="28"/>
          <w:szCs w:val="28"/>
        </w:rPr>
      </w:pPr>
      <w:r w:rsidRPr="00ED3A8F">
        <w:rPr>
          <w:rFonts w:ascii="Times New Roman" w:hAnsi="Times New Roman" w:cs="Times New Roman"/>
          <w:sz w:val="28"/>
          <w:szCs w:val="28"/>
        </w:rPr>
        <w:t>http://www.who.int/ – офіційний веб-сайт Всесвітньої організації охорони здоров`я.</w:t>
      </w:r>
    </w:p>
    <w:p w:rsidR="00757998" w:rsidRPr="005C70C3" w:rsidRDefault="00757998" w:rsidP="0018258C">
      <w:pPr>
        <w:spacing w:after="0" w:line="240" w:lineRule="auto"/>
        <w:ind w:firstLine="709"/>
        <w:contextualSpacing/>
        <w:jc w:val="both"/>
        <w:rPr>
          <w:rFonts w:ascii="Times New Roman" w:hAnsi="Times New Roman" w:cs="Times New Roman"/>
          <w:b/>
          <w:i/>
          <w:sz w:val="28"/>
          <w:szCs w:val="28"/>
        </w:rPr>
      </w:pPr>
    </w:p>
    <w:p w:rsidR="00757998" w:rsidRPr="00ED3A8F" w:rsidRDefault="00757998" w:rsidP="0018258C">
      <w:pPr>
        <w:spacing w:after="0" w:line="240" w:lineRule="auto"/>
        <w:ind w:firstLine="709"/>
        <w:contextualSpacing/>
        <w:jc w:val="both"/>
        <w:rPr>
          <w:rFonts w:ascii="Times New Roman" w:hAnsi="Times New Roman" w:cs="Times New Roman"/>
          <w:b/>
          <w:sz w:val="28"/>
          <w:szCs w:val="28"/>
        </w:rPr>
      </w:pPr>
      <w:r w:rsidRPr="00ED3A8F">
        <w:rPr>
          <w:rFonts w:ascii="Times New Roman" w:hAnsi="Times New Roman" w:cs="Times New Roman"/>
          <w:b/>
          <w:sz w:val="28"/>
          <w:szCs w:val="28"/>
        </w:rPr>
        <w:t>Предметно-тематичні каталоги:</w:t>
      </w:r>
    </w:p>
    <w:p w:rsidR="00757998" w:rsidRPr="00ED3A8F" w:rsidRDefault="00757998" w:rsidP="005053AD">
      <w:pPr>
        <w:pStyle w:val="a3"/>
        <w:numPr>
          <w:ilvl w:val="0"/>
          <w:numId w:val="97"/>
        </w:numPr>
        <w:tabs>
          <w:tab w:val="clear" w:pos="363"/>
          <w:tab w:val="num" w:pos="709"/>
        </w:tabs>
        <w:spacing w:after="0" w:line="240" w:lineRule="auto"/>
        <w:ind w:left="709" w:hanging="706"/>
        <w:jc w:val="both"/>
        <w:rPr>
          <w:rFonts w:ascii="Times New Roman" w:eastAsia="Times New Roman" w:hAnsi="Times New Roman" w:cs="Times New Roman"/>
          <w:sz w:val="28"/>
          <w:szCs w:val="28"/>
          <w:lang w:eastAsia="ru-RU"/>
        </w:rPr>
      </w:pPr>
      <w:r w:rsidRPr="00ED3A8F">
        <w:rPr>
          <w:rFonts w:ascii="Times New Roman" w:eastAsia="Times New Roman" w:hAnsi="Times New Roman" w:cs="Times New Roman"/>
          <w:sz w:val="28"/>
          <w:szCs w:val="28"/>
          <w:lang w:eastAsia="ru-RU"/>
        </w:rPr>
        <w:t>http://www.library.univ.kiev.ua – Наукова бібліотека імені М. Максимовича Київського національного університету імені Тараса Шевченка;</w:t>
      </w:r>
    </w:p>
    <w:p w:rsidR="00757998" w:rsidRPr="00ED3A8F" w:rsidRDefault="00757998" w:rsidP="005053AD">
      <w:pPr>
        <w:pStyle w:val="a3"/>
        <w:numPr>
          <w:ilvl w:val="0"/>
          <w:numId w:val="97"/>
        </w:numPr>
        <w:tabs>
          <w:tab w:val="clear" w:pos="363"/>
          <w:tab w:val="num" w:pos="709"/>
        </w:tabs>
        <w:spacing w:after="0" w:line="240" w:lineRule="auto"/>
        <w:ind w:left="709" w:hanging="706"/>
        <w:jc w:val="both"/>
        <w:rPr>
          <w:rFonts w:ascii="Times New Roman" w:eastAsia="Times New Roman" w:hAnsi="Times New Roman" w:cs="Times New Roman"/>
          <w:sz w:val="28"/>
          <w:szCs w:val="28"/>
          <w:lang w:eastAsia="ru-RU"/>
        </w:rPr>
      </w:pPr>
      <w:r w:rsidRPr="00ED3A8F">
        <w:rPr>
          <w:rFonts w:ascii="Times New Roman" w:eastAsia="Times New Roman" w:hAnsi="Times New Roman" w:cs="Times New Roman"/>
          <w:sz w:val="28"/>
          <w:szCs w:val="28"/>
          <w:lang w:eastAsia="ru-RU"/>
        </w:rPr>
        <w:t>http://inmeds.com.ua/ – веб-ресурс «Єдиний медичний простір»;</w:t>
      </w:r>
    </w:p>
    <w:p w:rsidR="00757998" w:rsidRPr="00ED3A8F" w:rsidRDefault="00757998" w:rsidP="005053AD">
      <w:pPr>
        <w:pStyle w:val="a3"/>
        <w:numPr>
          <w:ilvl w:val="0"/>
          <w:numId w:val="97"/>
        </w:numPr>
        <w:tabs>
          <w:tab w:val="clear" w:pos="363"/>
          <w:tab w:val="num" w:pos="709"/>
        </w:tabs>
        <w:spacing w:after="0" w:line="240" w:lineRule="auto"/>
        <w:ind w:left="709" w:hanging="706"/>
        <w:jc w:val="both"/>
        <w:rPr>
          <w:rFonts w:ascii="Times New Roman" w:eastAsia="Times New Roman" w:hAnsi="Times New Roman" w:cs="Times New Roman"/>
          <w:sz w:val="28"/>
          <w:szCs w:val="28"/>
          <w:lang w:eastAsia="ru-RU"/>
        </w:rPr>
      </w:pPr>
      <w:r w:rsidRPr="00ED3A8F">
        <w:rPr>
          <w:rFonts w:ascii="Times New Roman" w:eastAsia="Times New Roman" w:hAnsi="Times New Roman" w:cs="Times New Roman"/>
          <w:sz w:val="28"/>
          <w:szCs w:val="28"/>
          <w:lang w:eastAsia="ru-RU"/>
        </w:rPr>
        <w:t>http://www.bnf.fr/ – Національна бібліотека Франції;</w:t>
      </w:r>
    </w:p>
    <w:p w:rsidR="00757998" w:rsidRPr="00ED3A8F" w:rsidRDefault="00757998" w:rsidP="005053AD">
      <w:pPr>
        <w:pStyle w:val="a3"/>
        <w:numPr>
          <w:ilvl w:val="0"/>
          <w:numId w:val="97"/>
        </w:numPr>
        <w:tabs>
          <w:tab w:val="clear" w:pos="363"/>
          <w:tab w:val="num" w:pos="709"/>
        </w:tabs>
        <w:spacing w:after="0" w:line="240" w:lineRule="auto"/>
        <w:ind w:left="709" w:hanging="706"/>
        <w:jc w:val="both"/>
        <w:rPr>
          <w:rFonts w:ascii="Times New Roman" w:eastAsia="Times New Roman" w:hAnsi="Times New Roman" w:cs="Times New Roman"/>
          <w:sz w:val="28"/>
          <w:szCs w:val="28"/>
          <w:lang w:eastAsia="ru-RU"/>
        </w:rPr>
      </w:pPr>
      <w:r w:rsidRPr="00ED3A8F">
        <w:rPr>
          <w:rFonts w:ascii="Times New Roman" w:eastAsia="Times New Roman" w:hAnsi="Times New Roman" w:cs="Times New Roman"/>
          <w:sz w:val="28"/>
          <w:szCs w:val="28"/>
          <w:lang w:eastAsia="ru-RU"/>
        </w:rPr>
        <w:t>http://www.ddb.de/ – Німецька електронна бібліотека;</w:t>
      </w:r>
    </w:p>
    <w:p w:rsidR="002B0BFB" w:rsidRPr="005C70C3" w:rsidRDefault="002B0BFB" w:rsidP="0018258C">
      <w:pPr>
        <w:spacing w:after="0" w:line="240" w:lineRule="auto"/>
        <w:contextualSpacing/>
        <w:rPr>
          <w:rFonts w:ascii="Times New Roman" w:hAnsi="Times New Roman" w:cs="Times New Roman"/>
          <w:b/>
          <w:bCs/>
          <w:sz w:val="28"/>
          <w:szCs w:val="28"/>
        </w:rPr>
      </w:pPr>
    </w:p>
    <w:p w:rsidR="00AB1922" w:rsidRDefault="00AB1922" w:rsidP="0018258C">
      <w:pPr>
        <w:pStyle w:val="1"/>
        <w:spacing w:before="0" w:line="240" w:lineRule="auto"/>
        <w:contextualSpacing/>
        <w:jc w:val="center"/>
        <w:rPr>
          <w:rFonts w:ascii="Times New Roman" w:hAnsi="Times New Roman" w:cs="Times New Roman"/>
          <w:b/>
          <w:sz w:val="28"/>
          <w:szCs w:val="28"/>
        </w:rPr>
        <w:sectPr w:rsidR="00AB1922" w:rsidSect="009A253D">
          <w:pgSz w:w="11906" w:h="16838"/>
          <w:pgMar w:top="1134" w:right="567" w:bottom="1134" w:left="1701" w:header="709" w:footer="709" w:gutter="0"/>
          <w:cols w:space="708"/>
          <w:docGrid w:linePitch="360"/>
        </w:sectPr>
      </w:pPr>
    </w:p>
    <w:p w:rsidR="00B511D9" w:rsidRPr="00AB1922" w:rsidRDefault="007963E9" w:rsidP="0018258C">
      <w:pPr>
        <w:pStyle w:val="1"/>
        <w:spacing w:before="0" w:line="240" w:lineRule="auto"/>
        <w:contextualSpacing/>
        <w:jc w:val="center"/>
        <w:rPr>
          <w:rFonts w:ascii="Times New Roman" w:hAnsi="Times New Roman" w:cs="Times New Roman"/>
          <w:b/>
          <w:sz w:val="28"/>
          <w:szCs w:val="28"/>
        </w:rPr>
      </w:pPr>
      <w:bookmarkStart w:id="10" w:name="_Toc110430364"/>
      <w:r w:rsidRPr="00AB1922">
        <w:rPr>
          <w:rFonts w:ascii="Times New Roman" w:hAnsi="Times New Roman" w:cs="Times New Roman"/>
          <w:b/>
          <w:sz w:val="28"/>
          <w:szCs w:val="28"/>
        </w:rPr>
        <w:lastRenderedPageBreak/>
        <w:t>НЕЙРОХІРУРГІЯ</w:t>
      </w:r>
      <w:bookmarkEnd w:id="10"/>
    </w:p>
    <w:p w:rsidR="007963E9" w:rsidRDefault="007963E9" w:rsidP="0018258C">
      <w:pPr>
        <w:spacing w:after="0" w:line="240" w:lineRule="auto"/>
        <w:contextualSpacing/>
        <w:jc w:val="center"/>
        <w:rPr>
          <w:rFonts w:ascii="Times New Roman" w:hAnsi="Times New Roman" w:cs="Times New Roman"/>
          <w:sz w:val="28"/>
          <w:szCs w:val="28"/>
        </w:rPr>
      </w:pPr>
    </w:p>
    <w:p w:rsidR="00B11696" w:rsidRDefault="003176F6" w:rsidP="005053AD">
      <w:pPr>
        <w:pStyle w:val="a3"/>
        <w:numPr>
          <w:ilvl w:val="0"/>
          <w:numId w:val="138"/>
        </w:numPr>
        <w:spacing w:after="0" w:line="240" w:lineRule="auto"/>
        <w:ind w:left="709" w:hanging="709"/>
        <w:rPr>
          <w:rFonts w:ascii="Times New Roman" w:hAnsi="Times New Roman" w:cs="Times New Roman"/>
          <w:sz w:val="28"/>
          <w:szCs w:val="28"/>
        </w:rPr>
      </w:pPr>
      <w:r w:rsidRPr="00657D28">
        <w:rPr>
          <w:rFonts w:ascii="Times New Roman" w:hAnsi="Times New Roman" w:cs="Times New Roman"/>
          <w:sz w:val="28"/>
          <w:szCs w:val="28"/>
        </w:rPr>
        <w:t>Історія розвитку нейрохірургії в Україні.</w:t>
      </w:r>
    </w:p>
    <w:p w:rsidR="00B11696" w:rsidRDefault="003176F6" w:rsidP="005053AD">
      <w:pPr>
        <w:pStyle w:val="a3"/>
        <w:numPr>
          <w:ilvl w:val="0"/>
          <w:numId w:val="138"/>
        </w:numPr>
        <w:spacing w:after="0" w:line="240" w:lineRule="auto"/>
        <w:ind w:left="709" w:hanging="709"/>
        <w:rPr>
          <w:rFonts w:ascii="Times New Roman" w:hAnsi="Times New Roman" w:cs="Times New Roman"/>
          <w:sz w:val="28"/>
          <w:szCs w:val="28"/>
        </w:rPr>
      </w:pPr>
      <w:r w:rsidRPr="00B11696">
        <w:rPr>
          <w:rFonts w:ascii="Times New Roman" w:hAnsi="Times New Roman" w:cs="Times New Roman"/>
          <w:sz w:val="28"/>
          <w:szCs w:val="28"/>
        </w:rPr>
        <w:t>Вогнепальні поранення голови.</w:t>
      </w:r>
    </w:p>
    <w:p w:rsidR="00B11696" w:rsidRPr="00B11696" w:rsidRDefault="003176F6" w:rsidP="005053AD">
      <w:pPr>
        <w:pStyle w:val="a3"/>
        <w:numPr>
          <w:ilvl w:val="0"/>
          <w:numId w:val="138"/>
        </w:numPr>
        <w:spacing w:after="0" w:line="240" w:lineRule="auto"/>
        <w:ind w:left="709" w:hanging="709"/>
        <w:rPr>
          <w:rFonts w:ascii="Times New Roman" w:hAnsi="Times New Roman" w:cs="Times New Roman"/>
          <w:sz w:val="28"/>
          <w:szCs w:val="28"/>
        </w:rPr>
      </w:pPr>
      <w:r w:rsidRPr="00B11696">
        <w:rPr>
          <w:rFonts w:ascii="Times New Roman" w:hAnsi="Times New Roman" w:cs="Times New Roman"/>
          <w:sz w:val="28"/>
          <w:szCs w:val="28"/>
          <w:lang w:val="uk-UA"/>
        </w:rPr>
        <w:t>Геморагічний  інсульт.  Клініка,  діагностика,  покази  до  хірургічних  втручань.</w:t>
      </w:r>
    </w:p>
    <w:p w:rsidR="00B11696" w:rsidRPr="00B11696" w:rsidRDefault="003176F6" w:rsidP="005053AD">
      <w:pPr>
        <w:pStyle w:val="a3"/>
        <w:numPr>
          <w:ilvl w:val="0"/>
          <w:numId w:val="138"/>
        </w:numPr>
        <w:spacing w:after="0" w:line="240" w:lineRule="auto"/>
        <w:ind w:left="709" w:hanging="709"/>
        <w:rPr>
          <w:rFonts w:ascii="Times New Roman" w:hAnsi="Times New Roman" w:cs="Times New Roman"/>
          <w:sz w:val="28"/>
          <w:szCs w:val="28"/>
        </w:rPr>
      </w:pPr>
      <w:r w:rsidRPr="00B11696">
        <w:rPr>
          <w:rFonts w:ascii="Times New Roman" w:hAnsi="Times New Roman" w:cs="Times New Roman"/>
          <w:sz w:val="28"/>
          <w:szCs w:val="28"/>
          <w:lang w:val="uk-UA"/>
        </w:rPr>
        <w:t>Больові синдроми при захворюваннях хребта</w:t>
      </w:r>
    </w:p>
    <w:p w:rsidR="00B11696" w:rsidRPr="00B11696" w:rsidRDefault="003176F6" w:rsidP="005053AD">
      <w:pPr>
        <w:pStyle w:val="a3"/>
        <w:numPr>
          <w:ilvl w:val="0"/>
          <w:numId w:val="138"/>
        </w:numPr>
        <w:spacing w:after="0" w:line="240" w:lineRule="auto"/>
        <w:ind w:left="709" w:hanging="709"/>
        <w:rPr>
          <w:rFonts w:ascii="Times New Roman" w:hAnsi="Times New Roman" w:cs="Times New Roman"/>
          <w:sz w:val="28"/>
          <w:szCs w:val="28"/>
        </w:rPr>
      </w:pPr>
      <w:r w:rsidRPr="00B11696">
        <w:rPr>
          <w:rFonts w:ascii="Times New Roman" w:hAnsi="Times New Roman" w:cs="Times New Roman"/>
          <w:sz w:val="28"/>
          <w:szCs w:val="28"/>
          <w:lang w:val="uk-UA"/>
        </w:rPr>
        <w:t>Гідроцефалія. Клініка, діагностика, лікування.</w:t>
      </w:r>
    </w:p>
    <w:p w:rsidR="003176F6" w:rsidRPr="00B11696" w:rsidRDefault="003176F6" w:rsidP="005053AD">
      <w:pPr>
        <w:pStyle w:val="a3"/>
        <w:numPr>
          <w:ilvl w:val="0"/>
          <w:numId w:val="138"/>
        </w:numPr>
        <w:spacing w:after="0" w:line="240" w:lineRule="auto"/>
        <w:ind w:left="709" w:hanging="709"/>
        <w:rPr>
          <w:rFonts w:ascii="Times New Roman" w:hAnsi="Times New Roman" w:cs="Times New Roman"/>
          <w:sz w:val="28"/>
          <w:szCs w:val="28"/>
        </w:rPr>
      </w:pPr>
      <w:r w:rsidRPr="00B11696">
        <w:rPr>
          <w:rFonts w:ascii="Times New Roman" w:hAnsi="Times New Roman" w:cs="Times New Roman"/>
          <w:sz w:val="28"/>
          <w:szCs w:val="28"/>
        </w:rPr>
        <w:t>Метастатичні пухлини головного мозку.  Клініка, діагностика, покази до хірургічних  втручань.</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B11696">
        <w:rPr>
          <w:rFonts w:ascii="Times New Roman" w:hAnsi="Times New Roman" w:cs="Times New Roman"/>
          <w:sz w:val="28"/>
          <w:szCs w:val="28"/>
        </w:rPr>
        <w:t>Клініка,</w:t>
      </w:r>
      <w:r w:rsidRPr="006B2B08">
        <w:rPr>
          <w:rFonts w:ascii="Times New Roman" w:hAnsi="Times New Roman" w:cs="Times New Roman"/>
          <w:sz w:val="28"/>
          <w:szCs w:val="28"/>
        </w:rPr>
        <w:t xml:space="preserve"> діагностика та лікування патології  магістральних  судин  голови.  Покази до  хірургічних  втручань.</w:t>
      </w:r>
    </w:p>
    <w:p w:rsidR="006B2B08"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Сучасні методи нейровізуалізації в нейрохірургії.</w:t>
      </w:r>
    </w:p>
    <w:p w:rsidR="003176F6" w:rsidRPr="006B2B08"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Забій головного мозку.  Клініка, діагностика, лікування.  Покази  до  хірургічног</w:t>
      </w:r>
      <w:r w:rsidRPr="006B2B08">
        <w:rPr>
          <w:rFonts w:ascii="Times New Roman" w:hAnsi="Times New Roman" w:cs="Times New Roman"/>
          <w:sz w:val="28"/>
          <w:szCs w:val="28"/>
        </w:rPr>
        <w:t>о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Ішемічний  інсульт.  Клініка,  діагностика,  покази  до  хірургічних  втручань. </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діагностика  пухлин  лобної  долі. Хірургічні  доступи  до  пухлин  лобної долі.</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Профілактика та лікування інфекційних ускладнень у нейрохірургічних хворих.</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Епідуральні гематоми.   Клініка,  діагностика,  хірургічне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Клініка,  діагностика  пухлин  скроневої  долі.  Хірургічні  доступи  до  пухлин скроневої  долі.</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Артеріальні аневризми мозкових судин. Клініка, діагностика. Методи хірургічного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Принципи інтенсивної терапії в нейрхірургії</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Субдуральні  гематоми.  Клініка,  діагностика,  хірургічне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Клініка,  діагностика  пухлин  тім`яної  долі.  Хірургічні  доступи  до  пухлин  тім</w:t>
      </w:r>
      <w:r w:rsidRPr="006B2B08">
        <w:rPr>
          <w:rFonts w:ascii="Times New Roman" w:hAnsi="Times New Roman" w:cs="Times New Roman"/>
          <w:sz w:val="28"/>
          <w:szCs w:val="28"/>
        </w:rPr>
        <w:t>`</w:t>
      </w:r>
      <w:r w:rsidRPr="006B2B08">
        <w:rPr>
          <w:rFonts w:ascii="Times New Roman" w:hAnsi="Times New Roman" w:cs="Times New Roman"/>
          <w:sz w:val="28"/>
          <w:szCs w:val="28"/>
          <w:lang w:val="uk-UA"/>
        </w:rPr>
        <w:t>яної долі.</w:t>
      </w:r>
    </w:p>
    <w:p w:rsidR="003176F6" w:rsidRPr="006B2B08" w:rsidRDefault="003176F6" w:rsidP="005053AD">
      <w:pPr>
        <w:pStyle w:val="a3"/>
        <w:numPr>
          <w:ilvl w:val="0"/>
          <w:numId w:val="138"/>
        </w:numPr>
        <w:tabs>
          <w:tab w:val="left" w:pos="709"/>
          <w:tab w:val="left" w:pos="1620"/>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Післятравматична епілепсія.  Етіологія,  патогенез,  клініка.  Особливості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Спинномозкова рідина, особливості обміну та циркуляція. Методи діагностики. Покази до хірургічного лікування при порушеннях ліквородинаміки.</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 xml:space="preserve">Внутрішньомозкові  травматичні  гематоми.  Клініка,  діагностика,  хірургічне лікування. </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Клініка,  діагностика  пухлин  потиличної  долі.  Хірургічні  доступи  до  пухлин потиличної  долі.</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 xml:space="preserve">Судинні мальформації ЦНС. Клініка, діагностика, лікування. </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Крововиливи в задню черепнц ямку. Етіопатогенез,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Внутрішньошлуночкові  крововиливи.  Клініка,  діагностика,  лікування.</w:t>
      </w:r>
    </w:p>
    <w:p w:rsid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діагностика  пухлин  спинного  мозку  на  різних  рівнях.</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lastRenderedPageBreak/>
        <w:t>Паркінсонізм.  Екстрапірамідні гіперкінези. Клініка, лікування. Стереотаксичні операції.</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Інфекційні ушкодження хребта і спинного мозку.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Кома і смерть мозку. Причини. Методи діагностика.</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Пухлини   головного  мозку,  частота,  локалізація,  класифікація.  Патологічна анатомія.  Загальномозкові та вогнищеві симптоми.</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Екстрамедулярні пухлини спинного мозку. Клініка,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Вроджені вади ЦНС, що потребують нейрохірургічного втручання.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Переломи  кісток основи та склепіння  черепу.  Класифікація.  Клініка,</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 xml:space="preserve">Клініка,  діагностика  пухлин  бокових  та  </w:t>
      </w:r>
      <w:r w:rsidRPr="006B2B08">
        <w:rPr>
          <w:rFonts w:ascii="Times New Roman" w:hAnsi="Times New Roman" w:cs="Times New Roman"/>
          <w:sz w:val="28"/>
          <w:szCs w:val="28"/>
          <w:lang w:val="en-US"/>
        </w:rPr>
        <w:t>III</w:t>
      </w:r>
      <w:r w:rsidRPr="006B2B08">
        <w:rPr>
          <w:rFonts w:ascii="Times New Roman" w:hAnsi="Times New Roman" w:cs="Times New Roman"/>
          <w:sz w:val="28"/>
          <w:szCs w:val="28"/>
          <w:lang w:val="uk-UA"/>
        </w:rPr>
        <w:t xml:space="preserve">  шлуночків.  Хірургічні  доступи.</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 xml:space="preserve">Мікроцефалія та краніостеноз. </w:t>
      </w:r>
      <w:r w:rsidRPr="006B2B08">
        <w:rPr>
          <w:rFonts w:ascii="Times New Roman" w:hAnsi="Times New Roman" w:cs="Times New Roman"/>
          <w:sz w:val="28"/>
          <w:szCs w:val="28"/>
        </w:rPr>
        <w:t>Клініка,  діагностика. Покази та методи</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хірургічних   втручань. </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Внутрішньомозкові пухлини. Методи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Мозковий кровотік та метаболізм мозку у хворих із ЧМТ.</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Клініка та діагностика  пухлин  гіпофізу.  Методи  </w:t>
      </w:r>
      <w:r w:rsidRPr="006B2B08">
        <w:rPr>
          <w:rFonts w:ascii="Times New Roman" w:hAnsi="Times New Roman" w:cs="Times New Roman"/>
          <w:sz w:val="28"/>
          <w:szCs w:val="28"/>
          <w:lang w:val="uk-UA"/>
        </w:rPr>
        <w:t>хірургічних</w:t>
      </w:r>
      <w:r w:rsidRPr="006B2B08">
        <w:rPr>
          <w:rFonts w:ascii="Times New Roman" w:hAnsi="Times New Roman" w:cs="Times New Roman"/>
          <w:sz w:val="28"/>
          <w:szCs w:val="28"/>
        </w:rPr>
        <w:t xml:space="preserve">  втручань.</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Гідроцефалія. Етіологія. Клініка, діагностика.  </w:t>
      </w:r>
      <w:r w:rsidRPr="006B2B08">
        <w:rPr>
          <w:rFonts w:ascii="Times New Roman" w:hAnsi="Times New Roman" w:cs="Times New Roman"/>
          <w:sz w:val="28"/>
          <w:szCs w:val="28"/>
          <w:lang w:val="uk-UA"/>
        </w:rPr>
        <w:t>М</w:t>
      </w:r>
      <w:r w:rsidRPr="006B2B08">
        <w:rPr>
          <w:rFonts w:ascii="Times New Roman" w:hAnsi="Times New Roman" w:cs="Times New Roman"/>
          <w:sz w:val="28"/>
          <w:szCs w:val="28"/>
        </w:rPr>
        <w:t xml:space="preserve">етоди </w:t>
      </w:r>
      <w:r w:rsidRPr="006B2B08">
        <w:rPr>
          <w:rFonts w:ascii="Times New Roman" w:hAnsi="Times New Roman" w:cs="Times New Roman"/>
          <w:sz w:val="28"/>
          <w:szCs w:val="28"/>
          <w:lang w:val="uk-UA"/>
        </w:rPr>
        <w:t>лікування</w:t>
      </w:r>
      <w:r w:rsidRPr="006B2B08">
        <w:rPr>
          <w:rFonts w:ascii="Times New Roman" w:hAnsi="Times New Roman" w:cs="Times New Roman"/>
          <w:sz w:val="28"/>
          <w:szCs w:val="28"/>
        </w:rPr>
        <w:t>.</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Особливості ПХО при вогнепальній рані.</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Бойова  черепно-мозкова  травма . Принципи надання допомоги на етапах евакуації.</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Клініка,  діагностика  пухлин  мозочку.  Методика  та  техніка  </w:t>
      </w:r>
      <w:r w:rsidRPr="006B2B08">
        <w:rPr>
          <w:rFonts w:ascii="Times New Roman" w:hAnsi="Times New Roman" w:cs="Times New Roman"/>
          <w:sz w:val="28"/>
          <w:szCs w:val="28"/>
          <w:lang w:val="uk-UA"/>
        </w:rPr>
        <w:t>хірургічного</w:t>
      </w:r>
      <w:r w:rsidR="006B2B08" w:rsidRPr="006B2B08">
        <w:rPr>
          <w:rFonts w:ascii="Times New Roman" w:hAnsi="Times New Roman" w:cs="Times New Roman"/>
          <w:sz w:val="28"/>
          <w:szCs w:val="28"/>
        </w:rPr>
        <w:t xml:space="preserve"> </w:t>
      </w:r>
      <w:r w:rsidRPr="006B2B08">
        <w:rPr>
          <w:rFonts w:ascii="Times New Roman" w:hAnsi="Times New Roman" w:cs="Times New Roman"/>
          <w:sz w:val="28"/>
          <w:szCs w:val="28"/>
        </w:rPr>
        <w:t xml:space="preserve">втручання.  </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Дегенеративно-дистрофічні ураження хребта на грудному рівні.</w:t>
      </w:r>
      <w:r w:rsidRPr="003176F6">
        <w:rPr>
          <w:rFonts w:ascii="Times New Roman" w:hAnsi="Times New Roman" w:cs="Times New Roman"/>
          <w:sz w:val="28"/>
          <w:szCs w:val="28"/>
        </w:rPr>
        <w:t xml:space="preserve"> Клініка,  діагностика,  </w:t>
      </w:r>
      <w:r w:rsidRPr="003176F6">
        <w:rPr>
          <w:rFonts w:ascii="Times New Roman" w:hAnsi="Times New Roman" w:cs="Times New Roman"/>
          <w:sz w:val="28"/>
          <w:szCs w:val="28"/>
          <w:lang w:val="uk-UA"/>
        </w:rPr>
        <w:t xml:space="preserve"> </w:t>
      </w:r>
      <w:r w:rsidRPr="003176F6">
        <w:rPr>
          <w:rFonts w:ascii="Times New Roman" w:hAnsi="Times New Roman" w:cs="Times New Roman"/>
          <w:sz w:val="28"/>
          <w:szCs w:val="28"/>
        </w:rPr>
        <w:t>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Порушення ліквороциркуляції. Діагностика, лікування.</w:t>
      </w:r>
    </w:p>
    <w:p w:rsidR="003176F6" w:rsidRPr="003176F6" w:rsidRDefault="003176F6" w:rsidP="005053AD">
      <w:pPr>
        <w:pStyle w:val="a5"/>
        <w:numPr>
          <w:ilvl w:val="0"/>
          <w:numId w:val="138"/>
        </w:numPr>
        <w:tabs>
          <w:tab w:val="left" w:pos="709"/>
          <w:tab w:val="left" w:pos="1260"/>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Особливості  черепно-мозкової  травми  при  алкогольній  інтоксикації.</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Вплив анестетиків на внутрічерепний тиск</w:t>
      </w:r>
      <w:r w:rsidRPr="006B2B08">
        <w:rPr>
          <w:rFonts w:ascii="Times New Roman" w:hAnsi="Times New Roman" w:cs="Times New Roman"/>
          <w:sz w:val="28"/>
          <w:szCs w:val="28"/>
        </w:rPr>
        <w:t>.</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А</w:t>
      </w:r>
      <w:r w:rsidRPr="006B2B08">
        <w:rPr>
          <w:rFonts w:ascii="Times New Roman" w:hAnsi="Times New Roman" w:cs="Times New Roman"/>
          <w:sz w:val="28"/>
          <w:szCs w:val="28"/>
        </w:rPr>
        <w:t>бсцеси  головного  мозку.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Дегенеративно-дистрофічні ураження хребта на попереково-крижовому рівні.</w:t>
      </w:r>
      <w:r w:rsidRPr="003176F6">
        <w:rPr>
          <w:rFonts w:ascii="Times New Roman" w:hAnsi="Times New Roman" w:cs="Times New Roman"/>
          <w:sz w:val="28"/>
          <w:szCs w:val="28"/>
        </w:rPr>
        <w:t xml:space="preserve"> Клініка, </w:t>
      </w:r>
      <w:r w:rsidRPr="003176F6">
        <w:rPr>
          <w:rFonts w:ascii="Times New Roman" w:hAnsi="Times New Roman" w:cs="Times New Roman"/>
          <w:sz w:val="28"/>
          <w:szCs w:val="28"/>
          <w:lang w:val="uk-UA"/>
        </w:rPr>
        <w:t>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Гнійні  ускладнення  при  черепно-мозковій  травмі.  Клініка,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 xml:space="preserve">Клініка,  діагностика  менінгіом  ольфакторної  ямки.  </w:t>
      </w:r>
      <w:r w:rsidRPr="006B2B08">
        <w:rPr>
          <w:rFonts w:ascii="Times New Roman" w:hAnsi="Times New Roman" w:cs="Times New Roman"/>
          <w:sz w:val="28"/>
          <w:szCs w:val="28"/>
        </w:rPr>
        <w:t xml:space="preserve">Методика  </w:t>
      </w:r>
      <w:r w:rsidRPr="006B2B08">
        <w:rPr>
          <w:rFonts w:ascii="Times New Roman" w:hAnsi="Times New Roman" w:cs="Times New Roman"/>
          <w:sz w:val="28"/>
          <w:szCs w:val="28"/>
          <w:lang w:val="uk-UA"/>
        </w:rPr>
        <w:t>хірургічних</w:t>
      </w:r>
      <w:r w:rsidRPr="006B2B08">
        <w:rPr>
          <w:rFonts w:ascii="Times New Roman" w:hAnsi="Times New Roman" w:cs="Times New Roman"/>
          <w:sz w:val="28"/>
          <w:szCs w:val="28"/>
        </w:rPr>
        <w:t xml:space="preserve"> втручання.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 xml:space="preserve">Судинні мальформації ЦНС. Клініка, діагностика, лікування. </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Гіпертензійний  синдром та гіпотензійний  синдром в нейрохірургії.</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Рідина та електроліти в нейрохірургічних хворих.</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rPr>
        <w:t xml:space="preserve">Клініка,  діагностика  пухлин  </w:t>
      </w:r>
      <w:r w:rsidRPr="006B2B08">
        <w:rPr>
          <w:rFonts w:ascii="Times New Roman" w:hAnsi="Times New Roman" w:cs="Times New Roman"/>
          <w:sz w:val="28"/>
          <w:szCs w:val="28"/>
          <w:lang w:val="en-US"/>
        </w:rPr>
        <w:t>IV</w:t>
      </w:r>
      <w:r w:rsidRPr="006B2B08">
        <w:rPr>
          <w:rFonts w:ascii="Times New Roman" w:hAnsi="Times New Roman" w:cs="Times New Roman"/>
          <w:sz w:val="28"/>
          <w:szCs w:val="28"/>
          <w:lang w:val="uk-UA"/>
        </w:rPr>
        <w:t xml:space="preserve"> шлуночку.  Методика  оперативного  втручання.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Класифікація пухлин головного мозку</w:t>
      </w:r>
      <w:r w:rsidRPr="006B2B08">
        <w:rPr>
          <w:rFonts w:ascii="Times New Roman" w:hAnsi="Times New Roman" w:cs="Times New Roman"/>
          <w:sz w:val="28"/>
          <w:szCs w:val="28"/>
        </w:rPr>
        <w:t>.</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Субдуральні гігроми.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 xml:space="preserve">Множинні  травматичні  внутрішньочерепні гематоми.  Клініка,  </w:t>
      </w:r>
      <w:r w:rsidRPr="003176F6">
        <w:rPr>
          <w:rFonts w:ascii="Times New Roman" w:hAnsi="Times New Roman" w:cs="Times New Roman"/>
          <w:sz w:val="28"/>
          <w:szCs w:val="28"/>
          <w:lang w:val="uk-UA"/>
        </w:rPr>
        <w:lastRenderedPageBreak/>
        <w:t>діагностика, хірургічне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та  діагностика  пухлин  стовбуру  мозку.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Обстеження пацієнтів перед операцією.</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Післятравматична гідроцефалія.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Травматична  лікворея.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Клініка  та  діагностика  пухлин  мосто-мозочкового  кута.  Методика  </w:t>
      </w:r>
      <w:r w:rsidRPr="006B2B08">
        <w:rPr>
          <w:rFonts w:ascii="Times New Roman" w:hAnsi="Times New Roman" w:cs="Times New Roman"/>
          <w:sz w:val="28"/>
          <w:szCs w:val="28"/>
          <w:lang w:val="uk-UA"/>
        </w:rPr>
        <w:t>хірургічних</w:t>
      </w:r>
      <w:r w:rsidRPr="006B2B08">
        <w:rPr>
          <w:rFonts w:ascii="Times New Roman" w:hAnsi="Times New Roman" w:cs="Times New Roman"/>
          <w:sz w:val="28"/>
          <w:szCs w:val="28"/>
        </w:rPr>
        <w:t xml:space="preserve"> втручань.</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діагностика  пухлин  спинного  мозку  на  різних  рівнях.</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Шкали в нейрохірургії та неврології.</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Бойова ХСМТ. Класифікація  травми  хребта  та  спинного  мозку.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та  діагностика  пухлин  пагорбка  турецького  сідла.  Методика  оперативного втручання.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Реанімація та інтенсивна терапія при ушкодженнях ЦНС.</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Дифузне аксональне ушкодження головного мозку.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rPr>
        <w:t>Рани  м`</w:t>
      </w:r>
      <w:r w:rsidRPr="003176F6">
        <w:rPr>
          <w:rFonts w:ascii="Times New Roman" w:hAnsi="Times New Roman" w:cs="Times New Roman"/>
          <w:sz w:val="28"/>
          <w:szCs w:val="28"/>
          <w:lang w:val="uk-UA"/>
        </w:rPr>
        <w:t>ягких  тканин  голови.  Хірургічна  обробка  ран.</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діагностика  пухлин  поперекового  відділу  спинного  мозку.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Комп`</w:t>
      </w:r>
      <w:r w:rsidRPr="006B2B08">
        <w:rPr>
          <w:rFonts w:ascii="Times New Roman" w:hAnsi="Times New Roman" w:cs="Times New Roman"/>
          <w:sz w:val="28"/>
          <w:szCs w:val="28"/>
          <w:lang w:val="uk-UA"/>
        </w:rPr>
        <w:t>ютерна та магнітно - резонансна  томографія  в  діагностиці  захворювань  та  травм  нервової  системи.</w:t>
      </w:r>
      <w:r w:rsidRPr="006B2B08">
        <w:rPr>
          <w:rFonts w:ascii="Times New Roman" w:hAnsi="Times New Roman" w:cs="Times New Roman"/>
          <w:sz w:val="28"/>
          <w:szCs w:val="28"/>
        </w:rPr>
        <w:t xml:space="preserve"> </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Ембріогенез та вади розвитку головного та спинного мозку.</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Ранні  та  пізні  ускладнення  травми  хребта  та  спинного  мозку.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Порушення спінального кровообігу.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Післятравматичні дефекти черепа.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Вогнепальні черепно-мозкові ушкодження. Клініка, діагностика,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rPr>
      </w:pPr>
      <w:r w:rsidRPr="003176F6">
        <w:rPr>
          <w:rFonts w:ascii="Times New Roman" w:hAnsi="Times New Roman" w:cs="Times New Roman"/>
          <w:sz w:val="28"/>
          <w:szCs w:val="28"/>
          <w:lang w:val="uk-UA"/>
        </w:rPr>
        <w:t>Невралгія трійчастого нерву та васкулярна декомпресія черепних нервів</w:t>
      </w:r>
      <w:r w:rsidRPr="003176F6">
        <w:rPr>
          <w:rFonts w:ascii="Times New Roman" w:hAnsi="Times New Roman" w:cs="Times New Roman"/>
          <w:sz w:val="28"/>
          <w:szCs w:val="28"/>
        </w:rPr>
        <w:t>.</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Передопераційна  підготовка  нейрохірургічних  хворих.</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Спонтанні субарахноїдальні крововиливи. Клініка,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rPr>
        <w:t>Значення  нейроофтальмологічних</w:t>
      </w:r>
      <w:r w:rsidRPr="006B2B08">
        <w:rPr>
          <w:rFonts w:ascii="Times New Roman" w:hAnsi="Times New Roman" w:cs="Times New Roman"/>
          <w:sz w:val="28"/>
          <w:szCs w:val="28"/>
          <w:lang w:val="uk-UA"/>
        </w:rPr>
        <w:t xml:space="preserve"> та отоневрологічних</w:t>
      </w:r>
      <w:r w:rsidRPr="006B2B08">
        <w:rPr>
          <w:rFonts w:ascii="Times New Roman" w:hAnsi="Times New Roman" w:cs="Times New Roman"/>
          <w:sz w:val="28"/>
          <w:szCs w:val="28"/>
        </w:rPr>
        <w:t xml:space="preserve">  даних  для  діагностики  </w:t>
      </w:r>
      <w:r w:rsidRPr="006B2B08">
        <w:rPr>
          <w:rFonts w:ascii="Times New Roman" w:hAnsi="Times New Roman" w:cs="Times New Roman"/>
          <w:sz w:val="28"/>
          <w:szCs w:val="28"/>
          <w:lang w:val="uk-UA"/>
        </w:rPr>
        <w:t xml:space="preserve">    </w:t>
      </w:r>
      <w:r w:rsidRPr="006B2B08">
        <w:rPr>
          <w:rFonts w:ascii="Times New Roman" w:hAnsi="Times New Roman" w:cs="Times New Roman"/>
          <w:sz w:val="28"/>
          <w:szCs w:val="28"/>
        </w:rPr>
        <w:t>у</w:t>
      </w:r>
      <w:r w:rsidRPr="006B2B08">
        <w:rPr>
          <w:rFonts w:ascii="Times New Roman" w:hAnsi="Times New Roman" w:cs="Times New Roman"/>
          <w:sz w:val="28"/>
          <w:szCs w:val="28"/>
          <w:lang w:val="uk-UA"/>
        </w:rPr>
        <w:t>шкоджень</w:t>
      </w:r>
      <w:r w:rsidRPr="006B2B08">
        <w:rPr>
          <w:rFonts w:ascii="Times New Roman" w:hAnsi="Times New Roman" w:cs="Times New Roman"/>
          <w:sz w:val="28"/>
          <w:szCs w:val="28"/>
        </w:rPr>
        <w:t xml:space="preserve">  нервової  системи в сучасних умовах.</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rPr>
      </w:pPr>
      <w:r w:rsidRPr="003176F6">
        <w:rPr>
          <w:rFonts w:ascii="Times New Roman" w:hAnsi="Times New Roman" w:cs="Times New Roman"/>
          <w:sz w:val="28"/>
          <w:szCs w:val="28"/>
        </w:rPr>
        <w:t>Травма  периферичної  нервової  системи.  Клініка,  діагностика,  лікування.  Покази,  види,  методика  оперативних  втручань.</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Стенозуючі та оклюзуючі ушкодження магістральних артерій головного мозку. Клініка,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Стенози поперекового відділу хребта. Етіопатогенез, клініка,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rPr>
        <w:t xml:space="preserve">Післяопераційне  </w:t>
      </w:r>
      <w:r w:rsidRPr="006B2B08">
        <w:rPr>
          <w:rFonts w:ascii="Times New Roman" w:hAnsi="Times New Roman" w:cs="Times New Roman"/>
          <w:sz w:val="28"/>
          <w:szCs w:val="28"/>
          <w:lang w:val="uk-UA"/>
        </w:rPr>
        <w:t>ведення</w:t>
      </w:r>
      <w:r w:rsidRPr="006B2B08">
        <w:rPr>
          <w:rFonts w:ascii="Times New Roman" w:hAnsi="Times New Roman" w:cs="Times New Roman"/>
          <w:sz w:val="28"/>
          <w:szCs w:val="28"/>
        </w:rPr>
        <w:t xml:space="preserve">  нейрохірургічних  хворих.  Боротьба  з  ускладненнями.</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Поєднана  черепно-мозкова  травма.  Клініка,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Класифікація  пухлин  спинного  мозку.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Ангіографія.  Покази  та  протипокази.  Види  ангіографії.  Техніка.  Можливі  ускладнення  та  боротьба  з  ними.</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lastRenderedPageBreak/>
        <w:t>Радіохірургія та променева терапія в нейрохірургія.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Внутрішньочерепний та церебральний перфузійний тиск. Методи контролю.</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Сучасні методи нейровізуалізації.</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Нейрофіброматоз І та ІІ типу. Діагностика лікування.</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Методи спонділодезу. Покази, ускладнення.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Діагностичні  операції  в  нейрохірургії.</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діагностика  пухлин  грудного  відділу  спинного  мозку.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Інтенсивна терапія нейрохірургічна хворих</w:t>
      </w:r>
      <w:r w:rsidRPr="006B2B08">
        <w:rPr>
          <w:rFonts w:ascii="Times New Roman" w:hAnsi="Times New Roman" w:cs="Times New Roman"/>
          <w:sz w:val="28"/>
          <w:szCs w:val="28"/>
        </w:rPr>
        <w:t>.</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Шийні остеохондрози. Етіопатогенез. Клінічні прояви. Діагностика. Методи лікування.</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Нейрохірургія  як самостійна дисципліна. Нейрохірургічні  школи. Організація нейрохірургічної  допомоги  на  Україні.</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Клініка,  діагностика  пухлин  шийного  відділу  спинного  мозку.</w:t>
      </w:r>
    </w:p>
    <w:p w:rsidR="003176F6" w:rsidRPr="006B2B08" w:rsidRDefault="003176F6" w:rsidP="005053AD">
      <w:pPr>
        <w:pStyle w:val="a3"/>
        <w:numPr>
          <w:ilvl w:val="0"/>
          <w:numId w:val="138"/>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Больові синдроми в нейрохірургії.</w:t>
      </w:r>
    </w:p>
    <w:p w:rsidR="003176F6" w:rsidRPr="003176F6" w:rsidRDefault="003176F6" w:rsidP="005053AD">
      <w:pPr>
        <w:pStyle w:val="a5"/>
        <w:numPr>
          <w:ilvl w:val="0"/>
          <w:numId w:val="138"/>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Нейрофізіологічні дослідження в нейрохірургії.</w:t>
      </w:r>
    </w:p>
    <w:p w:rsidR="003176F6" w:rsidRDefault="003176F6" w:rsidP="0018258C">
      <w:pPr>
        <w:spacing w:after="0" w:line="240" w:lineRule="auto"/>
        <w:contextualSpacing/>
        <w:jc w:val="both"/>
        <w:rPr>
          <w:rFonts w:ascii="Times New Roman" w:hAnsi="Times New Roman" w:cs="Times New Roman"/>
          <w:sz w:val="28"/>
          <w:szCs w:val="28"/>
          <w:lang w:val="uk-UA"/>
        </w:rPr>
      </w:pPr>
    </w:p>
    <w:p w:rsidR="002F4610" w:rsidRDefault="002F4610" w:rsidP="002F4610">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2F4610" w:rsidRDefault="002F4610" w:rsidP="002F4610">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F4610" w:rsidRDefault="002F4610" w:rsidP="0018258C">
      <w:pPr>
        <w:spacing w:after="0" w:line="240" w:lineRule="auto"/>
        <w:contextualSpacing/>
        <w:jc w:val="both"/>
        <w:rPr>
          <w:rFonts w:ascii="Times New Roman" w:hAnsi="Times New Roman" w:cs="Times New Roman"/>
          <w:sz w:val="28"/>
          <w:szCs w:val="28"/>
          <w:lang w:val="uk-UA"/>
        </w:rPr>
      </w:pPr>
    </w:p>
    <w:p w:rsidR="002F4610" w:rsidRPr="00B11696" w:rsidRDefault="002F4610" w:rsidP="005053AD">
      <w:pPr>
        <w:pStyle w:val="a3"/>
        <w:numPr>
          <w:ilvl w:val="0"/>
          <w:numId w:val="141"/>
        </w:numPr>
        <w:spacing w:after="0" w:line="240" w:lineRule="auto"/>
        <w:ind w:left="709" w:hanging="709"/>
        <w:rPr>
          <w:rFonts w:ascii="Times New Roman" w:hAnsi="Times New Roman" w:cs="Times New Roman"/>
          <w:sz w:val="28"/>
          <w:szCs w:val="28"/>
        </w:rPr>
      </w:pPr>
      <w:r w:rsidRPr="00B11696">
        <w:rPr>
          <w:rFonts w:ascii="Times New Roman" w:hAnsi="Times New Roman" w:cs="Times New Roman"/>
          <w:sz w:val="28"/>
          <w:szCs w:val="28"/>
          <w:lang w:val="uk-UA"/>
        </w:rPr>
        <w:t>Геморагічний  інсульт.  Клініка,  діагностика,  покази  до  хірургічних  втручань.</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rPr>
      </w:pPr>
      <w:r w:rsidRPr="00B11696">
        <w:rPr>
          <w:rFonts w:ascii="Times New Roman" w:hAnsi="Times New Roman" w:cs="Times New Roman"/>
          <w:sz w:val="28"/>
          <w:szCs w:val="28"/>
        </w:rPr>
        <w:t>Клініка,</w:t>
      </w:r>
      <w:r w:rsidRPr="006B2B08">
        <w:rPr>
          <w:rFonts w:ascii="Times New Roman" w:hAnsi="Times New Roman" w:cs="Times New Roman"/>
          <w:sz w:val="28"/>
          <w:szCs w:val="28"/>
        </w:rPr>
        <w:t xml:space="preserve"> діагностика та лікування патології  магістральних  судин  голови.  Покази до  хірургічних  втручань.</w:t>
      </w:r>
    </w:p>
    <w:p w:rsidR="002F4610" w:rsidRPr="006B2B08"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Забій головного мозку.  Клініка, діагностика, лікування.  Покази  до  хірургічног</w:t>
      </w:r>
      <w:r w:rsidRPr="006B2B08">
        <w:rPr>
          <w:rFonts w:ascii="Times New Roman" w:hAnsi="Times New Roman" w:cs="Times New Roman"/>
          <w:sz w:val="28"/>
          <w:szCs w:val="28"/>
        </w:rPr>
        <w:t>о  лікування.</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 xml:space="preserve">Ішемічний  інсульт.  Клініка,  діагностика,  покази  до  хірургічних  втручань. </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Клініка,  діагностика  пухлин  лобної  долі. Хірургічні  доступи  до  пухлин  лобної долі.</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Профілактика та лікування інфекційних ускладнень у нейрохірургічних хворих.</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Пухлини   головного  мозку,  частота,  локалізація,  класифікація.  Патологічна анатомія.  Загальномозкові та вогнищеві симптоми.</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Бойова  черепно-мозкова  травма . Принципи надання допомоги на етапах евакуації.</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Множинні  травматичні  внутрішньочерепні гематоми.  Клініка,  діагностика, хірургічне лікування.</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Шкали в нейрохірургії та неврології.</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lang w:val="uk-UA"/>
        </w:rPr>
        <w:t>Реанімація та інтенсивна терапія при ушкодженнях ЦНС.</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rPr>
      </w:pPr>
      <w:r w:rsidRPr="006B2B08">
        <w:rPr>
          <w:rFonts w:ascii="Times New Roman" w:hAnsi="Times New Roman" w:cs="Times New Roman"/>
          <w:sz w:val="28"/>
          <w:szCs w:val="28"/>
        </w:rPr>
        <w:t>Комп`</w:t>
      </w:r>
      <w:r w:rsidRPr="006B2B08">
        <w:rPr>
          <w:rFonts w:ascii="Times New Roman" w:hAnsi="Times New Roman" w:cs="Times New Roman"/>
          <w:sz w:val="28"/>
          <w:szCs w:val="28"/>
          <w:lang w:val="uk-UA"/>
        </w:rPr>
        <w:t>ютерна та магнітно - резонансна  томографія  в  діагностиці  захворювань  та  травм  нервової  системи.</w:t>
      </w:r>
      <w:r w:rsidRPr="006B2B08">
        <w:rPr>
          <w:rFonts w:ascii="Times New Roman" w:hAnsi="Times New Roman" w:cs="Times New Roman"/>
          <w:sz w:val="28"/>
          <w:szCs w:val="28"/>
        </w:rPr>
        <w:t xml:space="preserve"> </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Післятравматичні дефекти черепа. Клініка, діагностика, лікування.</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Вогнепальні черепно-мозкові ушкодження. Клініка, діагностика, лікування.</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lastRenderedPageBreak/>
        <w:t>Поєднана  черепно-мозкова  травма.  Клініка,  діагностика,  лікування.</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Радіохірургія та променева терапія в нейрохірургія.</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Сучасні методи нейровізуалізації.</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Шийні остеохондрози. Етіопатогенез. Клінічні прояви. Діагностика. Методи лікування.</w:t>
      </w:r>
    </w:p>
    <w:p w:rsidR="002F4610" w:rsidRPr="006B2B08" w:rsidRDefault="002F4610" w:rsidP="005053AD">
      <w:pPr>
        <w:pStyle w:val="a3"/>
        <w:numPr>
          <w:ilvl w:val="0"/>
          <w:numId w:val="141"/>
        </w:numPr>
        <w:tabs>
          <w:tab w:val="left" w:pos="709"/>
        </w:tabs>
        <w:spacing w:after="0" w:line="240" w:lineRule="auto"/>
        <w:ind w:left="709" w:hanging="709"/>
        <w:jc w:val="both"/>
        <w:rPr>
          <w:rFonts w:ascii="Times New Roman" w:hAnsi="Times New Roman" w:cs="Times New Roman"/>
          <w:sz w:val="28"/>
          <w:szCs w:val="28"/>
          <w:lang w:val="uk-UA"/>
        </w:rPr>
      </w:pPr>
      <w:r w:rsidRPr="006B2B08">
        <w:rPr>
          <w:rFonts w:ascii="Times New Roman" w:hAnsi="Times New Roman" w:cs="Times New Roman"/>
          <w:sz w:val="28"/>
          <w:szCs w:val="28"/>
          <w:lang w:val="uk-UA"/>
        </w:rPr>
        <w:t>Больові синдроми в нейрохірургії.</w:t>
      </w:r>
    </w:p>
    <w:p w:rsidR="002F4610" w:rsidRPr="003176F6" w:rsidRDefault="002F4610" w:rsidP="005053AD">
      <w:pPr>
        <w:pStyle w:val="a5"/>
        <w:numPr>
          <w:ilvl w:val="0"/>
          <w:numId w:val="141"/>
        </w:numPr>
        <w:tabs>
          <w:tab w:val="left" w:pos="709"/>
        </w:tabs>
        <w:spacing w:line="240" w:lineRule="auto"/>
        <w:ind w:left="709" w:hanging="709"/>
        <w:contextualSpacing/>
        <w:jc w:val="both"/>
        <w:rPr>
          <w:rFonts w:ascii="Times New Roman" w:hAnsi="Times New Roman" w:cs="Times New Roman"/>
          <w:sz w:val="28"/>
          <w:szCs w:val="28"/>
          <w:lang w:val="uk-UA"/>
        </w:rPr>
      </w:pPr>
      <w:r w:rsidRPr="003176F6">
        <w:rPr>
          <w:rFonts w:ascii="Times New Roman" w:hAnsi="Times New Roman" w:cs="Times New Roman"/>
          <w:sz w:val="28"/>
          <w:szCs w:val="28"/>
          <w:lang w:val="uk-UA"/>
        </w:rPr>
        <w:t>Нейрофізіологічні дослідження в нейрохірургії.</w:t>
      </w:r>
    </w:p>
    <w:p w:rsidR="002F4610" w:rsidRPr="003176F6" w:rsidRDefault="002F4610" w:rsidP="0018258C">
      <w:pPr>
        <w:spacing w:after="0" w:line="240" w:lineRule="auto"/>
        <w:contextualSpacing/>
        <w:jc w:val="both"/>
        <w:rPr>
          <w:rFonts w:ascii="Times New Roman" w:hAnsi="Times New Roman" w:cs="Times New Roman"/>
          <w:sz w:val="28"/>
          <w:szCs w:val="28"/>
          <w:lang w:val="uk-UA"/>
        </w:rPr>
      </w:pPr>
    </w:p>
    <w:p w:rsidR="006B2B08" w:rsidRPr="00273E92"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Атлас операций на головном мозге. Под ред. Ромоданова А.П., Зозули Ю.А., Мосийчука Н.М.- М.: Медицина.1986, 384с.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Берснев В.П., Давыдов Е.А., Кондаков Е.Н. Хирургия позвоночника, спинного мозга и периферических нервов. – СПб: „Специальная литература”, 1998. – 368с.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 xml:space="preserve">Вейн А.М. </w:t>
      </w:r>
      <w:r w:rsidRPr="003176F6">
        <w:rPr>
          <w:rStyle w:val="ae"/>
          <w:rFonts w:ascii="Times New Roman" w:hAnsi="Times New Roman" w:cs="Times New Roman"/>
          <w:i w:val="0"/>
          <w:sz w:val="28"/>
          <w:szCs w:val="28"/>
        </w:rPr>
        <w:t>Основные неврологические синдромы: краткое справочное пособие.</w:t>
      </w:r>
      <w:r w:rsidRPr="003176F6">
        <w:rPr>
          <w:rFonts w:ascii="Times New Roman" w:hAnsi="Times New Roman" w:cs="Times New Roman"/>
          <w:i/>
          <w:sz w:val="28"/>
          <w:szCs w:val="28"/>
        </w:rPr>
        <w:t xml:space="preserve"> </w:t>
      </w:r>
      <w:r w:rsidRPr="003176F6">
        <w:rPr>
          <w:rFonts w:ascii="Times New Roman" w:hAnsi="Times New Roman" w:cs="Times New Roman"/>
          <w:sz w:val="28"/>
          <w:szCs w:val="28"/>
        </w:rPr>
        <w:t>- М.,</w:t>
      </w:r>
      <w:r w:rsidRPr="003176F6">
        <w:rPr>
          <w:rFonts w:ascii="Times New Roman" w:hAnsi="Times New Roman" w:cs="Times New Roman"/>
          <w:i/>
          <w:sz w:val="28"/>
          <w:szCs w:val="28"/>
        </w:rPr>
        <w:t xml:space="preserve"> </w:t>
      </w:r>
      <w:r w:rsidRPr="003176F6">
        <w:rPr>
          <w:rFonts w:ascii="Times New Roman" w:hAnsi="Times New Roman" w:cs="Times New Roman"/>
          <w:sz w:val="28"/>
          <w:szCs w:val="28"/>
        </w:rPr>
        <w:t>1995. - 28с.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 xml:space="preserve">Вейн А.М. </w:t>
      </w:r>
      <w:r w:rsidRPr="003176F6">
        <w:rPr>
          <w:rStyle w:val="ae"/>
          <w:rFonts w:ascii="Times New Roman" w:hAnsi="Times New Roman" w:cs="Times New Roman"/>
          <w:i w:val="0"/>
          <w:sz w:val="28"/>
          <w:szCs w:val="28"/>
        </w:rPr>
        <w:t>Болевые синдромы в неврологической клинике.</w:t>
      </w:r>
      <w:r w:rsidRPr="003176F6">
        <w:rPr>
          <w:rFonts w:ascii="Times New Roman" w:hAnsi="Times New Roman" w:cs="Times New Roman"/>
          <w:i/>
          <w:sz w:val="28"/>
          <w:szCs w:val="28"/>
        </w:rPr>
        <w:t xml:space="preserve"> -</w:t>
      </w:r>
      <w:r w:rsidRPr="003176F6">
        <w:rPr>
          <w:rFonts w:ascii="Times New Roman" w:hAnsi="Times New Roman" w:cs="Times New Roman"/>
          <w:sz w:val="28"/>
          <w:szCs w:val="28"/>
        </w:rPr>
        <w:t xml:space="preserve"> М.: МЕДпресс, 1999. - 372с.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 xml:space="preserve">Гринберг Д., Аминофф М., Саймон Р. Клиническая неврология. – М.: МЕДпресс, 2004. – </w:t>
      </w:r>
      <w:r w:rsidRPr="006B2B08">
        <w:rPr>
          <w:rFonts w:ascii="Times New Roman" w:hAnsi="Times New Roman" w:cs="Times New Roman"/>
          <w:sz w:val="28"/>
          <w:szCs w:val="28"/>
        </w:rPr>
        <w:t>520с.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Гэскилл С., Мерлин А. Руководство по детской неврологии и нейрохирургии. – М., „Антидор”, 1996. – 347с.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 xml:space="preserve">Гусев Е.И., Коновалов А.Н., Бурд Г.С. </w:t>
      </w:r>
      <w:hyperlink r:id="rId39" w:tooltip="Неврология и нейрохирургия, Гусев Е.И., Коновалов А.Н., Бурд Г.С., Медицина, 2000, 0" w:history="1">
        <w:r w:rsidRPr="006B2B08">
          <w:rPr>
            <w:rStyle w:val="a7"/>
            <w:rFonts w:ascii="Times New Roman" w:hAnsi="Times New Roman" w:cs="Times New Roman"/>
            <w:color w:val="auto"/>
            <w:sz w:val="28"/>
            <w:szCs w:val="28"/>
            <w:u w:val="none"/>
          </w:rPr>
          <w:t xml:space="preserve">Неврология и нейрохирургия. – М., Медицина, 2000.- 658с. </w:t>
        </w:r>
      </w:hyperlink>
      <w:r w:rsidRPr="006B2B08">
        <w:rPr>
          <w:rFonts w:ascii="Times New Roman" w:hAnsi="Times New Roman" w:cs="Times New Roman"/>
          <w:sz w:val="28"/>
          <w:szCs w:val="28"/>
        </w:rPr>
        <w:t xml:space="preserve"> </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Карлов В.А. Неврология: Руководство для врачей. - Медицинское информационное агентство, 2002. – 725с.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 xml:space="preserve">Клиническая неврология. Под ред. Никифорова А.С., Коновалова А.Н., Гусева Е.И., Т. 3. Ч. 1., Медицина, 2004.- 600с. </w:t>
      </w:r>
    </w:p>
    <w:p w:rsidR="003176F6" w:rsidRPr="006B2B08" w:rsidRDefault="005E5771" w:rsidP="005053AD">
      <w:pPr>
        <w:pStyle w:val="a3"/>
        <w:numPr>
          <w:ilvl w:val="0"/>
          <w:numId w:val="137"/>
        </w:numPr>
        <w:spacing w:after="0" w:line="240" w:lineRule="auto"/>
        <w:ind w:hanging="720"/>
        <w:jc w:val="both"/>
        <w:rPr>
          <w:rStyle w:val="a7"/>
          <w:rFonts w:ascii="Times New Roman" w:hAnsi="Times New Roman" w:cs="Times New Roman"/>
          <w:color w:val="auto"/>
          <w:sz w:val="28"/>
          <w:szCs w:val="28"/>
          <w:u w:val="none"/>
        </w:rPr>
      </w:pPr>
      <w:hyperlink r:id="rId40" w:tooltip="Клиническая неврология, Никифоров А.С., Коновалов А.Н., Гусев Е.И., Медицина, 2004, 448, 70х100/16" w:history="1">
        <w:r w:rsidR="003176F6" w:rsidRPr="006B2B08">
          <w:rPr>
            <w:rStyle w:val="a7"/>
            <w:rFonts w:ascii="Times New Roman" w:hAnsi="Times New Roman" w:cs="Times New Roman"/>
            <w:color w:val="auto"/>
            <w:sz w:val="28"/>
            <w:szCs w:val="28"/>
            <w:u w:val="none"/>
          </w:rPr>
          <w:t xml:space="preserve">Клиническая неврология. Под ред. Никифорова А.С., Коновалова А.Н., Гусева Е.И., Т. 3. Ч. 2., Медицина, 2004.- 448с. </w:t>
        </w:r>
      </w:hyperlink>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Кузнецов В.Ф. Вертеброневрология: клиника, диагностика, лечение заболеваний позвоночника.- М., Книжный дом, 2004.- 640с.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Коновалов А.Н., Корниенко В.Н., Пронин И.Н. Магнитно-резонансная томография в нейрохирургии. – М.: Видар, 1997. – 472с.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 xml:space="preserve">Кушель Ю.В., Семин В.Е. Краниотомия. Хирургическая </w:t>
      </w:r>
      <w:r w:rsidRPr="003176F6">
        <w:rPr>
          <w:rFonts w:ascii="Times New Roman" w:hAnsi="Times New Roman" w:cs="Times New Roman"/>
          <w:sz w:val="28"/>
          <w:szCs w:val="28"/>
        </w:rPr>
        <w:t>техника. – М.: Антидор, 1998. – 80с.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Лебедев В.В., Крылов В.В. Неотложная нейрохирургия: Руководство для врачей. – М.: Медицина, 2000. – 568с.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Леманн-Хорн Ф. Лечение заболеваний нервной системы. - М.: МЕДпресс, 2005. – 528с.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Луцик А.А., Раткин И.К., Никитин М.Н. Краниовертебральные повреждения и заболевания. – Новосибирск: Издатель, 1998. – 557с.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Можаев С.В., Скоромец А.А., Скоромец Т.А. Нейрохирургия. – СПб.: Политехника, 2001. – 355с.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lastRenderedPageBreak/>
        <w:t>Наказ МОЗ України „Про заходи щодо поліпшення організації та підвищення якості нейрохірургічної допомоги населенню України” (№295 від 24.11.1994р).</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Наказ МОЗ України „Про стан та перспективи спеціалізованої медичної допомоги потерпілим з травматичними пошкодженнями хребта та спинного мозку” (№222 від 24.07.1998р).</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Наказ МОЗ України „Про удосконалення нейрохірургічної допомоги дітям в Україні” (№224 від 10.09.1999р).</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Наказ МОЗ України „Про вдосконалення медичної допомоги хворим з цереброваскулярною патологією” (№297 від 30.07.2002р).</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Наказ МОЗ України „Про удосконалення організації невідкладної нейрохірургічної допомоги” (№108 від 01.03.2004р).</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Невропатология. Под ред. Бадаляна Л.О. – М., „Академия”, 2003, - 543с.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Нейрохірургічна служба в регіонах України. Під ред. Педаченка Є.Г., Поліщука М.Є. – К., 2005. -220с.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Олешкевич Ф.В., Олешкевич А.Ф. Нейрохирургия. Операции на головном мозге: Справ. Пособие. Мн.: Выш. шк., 294с.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Повреждения позвоночника и спинного мозга (механизмы, клиника, диагностика, лечение). Под ред. Полищука Н.Е., Коржа Н.А., Фищенко В.Я. – Киев, «Книга плюс», 2001. – 388с.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Поліщук М.Є., Верхоглядова Т.П., Лісовий А.С., Шевчук В.А. Клініка та судово-медична експертиза черепно-мозкових ушкоджень. – К., „Тон”, 1996. – 120с.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Полищук Н.Е., Рассказов С.Ю. Ведение больного в неотложной неврологии и нейрохирургии – К., Независимое агенство научной медицинской информации, 1998. – 82с.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Полищук Н.Е., Педаченко Г.А., Полищук Л.Л. Алкогольная интоксикация в клинике неотложной нейрохирургии и неврологии. – К., 2000. – 208с.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 xml:space="preserve">Полищук Н.Е., Слынько Е.И., Хотейт Н. Хирургическое лечение дискогенных радикуломиелопатий шейного отдела позвоночника. – К.: Книга плюс, </w:t>
      </w:r>
      <w:r w:rsidRPr="006B2B08">
        <w:rPr>
          <w:rFonts w:ascii="Times New Roman" w:hAnsi="Times New Roman" w:cs="Times New Roman"/>
          <w:sz w:val="28"/>
          <w:szCs w:val="28"/>
        </w:rPr>
        <w:t>2004. – 144с.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 xml:space="preserve">Попелянский Я.Ю. </w:t>
      </w:r>
      <w:hyperlink r:id="rId41" w:tooltip="Ортопедическая неврология (вертеброневрология), Попелянский Я.Ю., Медпресс, 2003, 672" w:history="1">
        <w:r w:rsidRPr="006B2B08">
          <w:rPr>
            <w:rStyle w:val="a7"/>
            <w:rFonts w:ascii="Times New Roman" w:hAnsi="Times New Roman" w:cs="Times New Roman"/>
            <w:color w:val="auto"/>
            <w:sz w:val="28"/>
            <w:szCs w:val="28"/>
            <w:u w:val="none"/>
          </w:rPr>
          <w:t>Ортопедическая неврология (вертеброневрология). –М., Медпресс, 2003.- 6</w:t>
        </w:r>
        <w:r w:rsidR="006B2B08">
          <w:rPr>
            <w:rStyle w:val="a7"/>
            <w:rFonts w:ascii="Times New Roman" w:hAnsi="Times New Roman" w:cs="Times New Roman"/>
            <w:color w:val="auto"/>
            <w:sz w:val="28"/>
            <w:szCs w:val="28"/>
            <w:u w:val="none"/>
          </w:rPr>
          <w:t xml:space="preserve">72с.                      </w:t>
        </w:r>
        <w:r w:rsidRPr="006B2B08">
          <w:rPr>
            <w:rStyle w:val="a7"/>
            <w:rFonts w:ascii="Times New Roman" w:hAnsi="Times New Roman" w:cs="Times New Roman"/>
            <w:color w:val="auto"/>
            <w:sz w:val="28"/>
            <w:szCs w:val="28"/>
            <w:u w:val="none"/>
          </w:rPr>
          <w:t xml:space="preserve">                                                </w:t>
        </w:r>
      </w:hyperlink>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Практическая нейрохирургия: Руководство для врачей Под ред. Б.В.Гайдара. – СПб: Гиппократ, 2002. – 648с.</w:t>
      </w:r>
    </w:p>
    <w:p w:rsidR="003176F6" w:rsidRPr="006B2B08"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РомодановА.П., Мосійчук М.М., Цимбалюк В.І. Нейрохірургія: Підручник. – К., „Спалах”, 1998, 256с.</w:t>
      </w:r>
    </w:p>
    <w:p w:rsidR="003176F6" w:rsidRPr="006B2B08" w:rsidRDefault="005E5771" w:rsidP="005053AD">
      <w:pPr>
        <w:pStyle w:val="a3"/>
        <w:numPr>
          <w:ilvl w:val="0"/>
          <w:numId w:val="137"/>
        </w:numPr>
        <w:spacing w:after="0" w:line="240" w:lineRule="auto"/>
        <w:ind w:hanging="720"/>
        <w:jc w:val="both"/>
        <w:rPr>
          <w:rFonts w:ascii="Times New Roman" w:hAnsi="Times New Roman" w:cs="Times New Roman"/>
          <w:sz w:val="28"/>
          <w:szCs w:val="28"/>
        </w:rPr>
      </w:pPr>
      <w:hyperlink r:id="rId42" w:tooltip="Спинальная ангионеврология. Руководство для врачей, Скоромец А.А., Медпресс, 2003, 608" w:history="1">
        <w:r w:rsidR="003176F6" w:rsidRPr="006B2B08">
          <w:rPr>
            <w:rStyle w:val="a7"/>
            <w:rFonts w:ascii="Times New Roman" w:hAnsi="Times New Roman" w:cs="Times New Roman"/>
            <w:color w:val="auto"/>
            <w:sz w:val="28"/>
            <w:szCs w:val="28"/>
            <w:u w:val="none"/>
          </w:rPr>
          <w:t xml:space="preserve">Спинальная ангионеврология. Руководство для врачей под ред. Скоромца А.А.- М., Медпресс, 2003, 608с. </w:t>
        </w:r>
      </w:hyperlink>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6B2B08">
        <w:rPr>
          <w:rFonts w:ascii="Times New Roman" w:hAnsi="Times New Roman" w:cs="Times New Roman"/>
          <w:sz w:val="28"/>
          <w:szCs w:val="28"/>
        </w:rPr>
        <w:t>Сучасні принципи діагностики та лікування хворих із хребетно-спинномозковою травмою (методичні рекомендації</w:t>
      </w:r>
      <w:r w:rsidRPr="003176F6">
        <w:rPr>
          <w:rFonts w:ascii="Times New Roman" w:hAnsi="Times New Roman" w:cs="Times New Roman"/>
          <w:sz w:val="28"/>
          <w:szCs w:val="28"/>
        </w:rPr>
        <w:t>). Київ 2005, 36 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Цементис С.А. Дифференциальная диагностика в неврологии и нейрохирургии. – М., Гэотар-Медиа, 2005.- 368с.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Цимбалюк В., Хонда О., Третяк І., Авад М. Нейрохірургія. Курс лекцій. – К., 1998. – 206с.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lastRenderedPageBreak/>
        <w:t>Хабиров Ф.А.</w:t>
      </w:r>
      <w:r w:rsidRPr="003176F6">
        <w:rPr>
          <w:rFonts w:ascii="Times New Roman" w:hAnsi="Times New Roman" w:cs="Times New Roman"/>
          <w:i/>
          <w:sz w:val="28"/>
          <w:szCs w:val="28"/>
        </w:rPr>
        <w:t xml:space="preserve"> </w:t>
      </w:r>
      <w:r w:rsidRPr="003176F6">
        <w:rPr>
          <w:rStyle w:val="ae"/>
          <w:rFonts w:ascii="Times New Roman" w:hAnsi="Times New Roman" w:cs="Times New Roman"/>
          <w:i w:val="0"/>
          <w:sz w:val="28"/>
          <w:szCs w:val="28"/>
        </w:rPr>
        <w:t>Клиническая неврология позвоночника</w:t>
      </w:r>
      <w:r w:rsidRPr="003176F6">
        <w:rPr>
          <w:rStyle w:val="ae"/>
          <w:rFonts w:ascii="Times New Roman" w:hAnsi="Times New Roman" w:cs="Times New Roman"/>
          <w:sz w:val="28"/>
          <w:szCs w:val="28"/>
        </w:rPr>
        <w:t>.</w:t>
      </w:r>
      <w:r w:rsidRPr="003176F6">
        <w:rPr>
          <w:rFonts w:ascii="Times New Roman" w:hAnsi="Times New Roman" w:cs="Times New Roman"/>
          <w:sz w:val="28"/>
          <w:szCs w:val="28"/>
        </w:rPr>
        <w:t xml:space="preserve"> - Казань, 2002. - 472с.</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 xml:space="preserve">Частная неврология. Под ред. Одинака М.М. – М., „Медицина”, 2002, - </w:t>
      </w:r>
      <w:r w:rsidRPr="001C1AB1">
        <w:rPr>
          <w:rFonts w:ascii="Times New Roman" w:hAnsi="Times New Roman" w:cs="Times New Roman"/>
          <w:sz w:val="28"/>
          <w:szCs w:val="28"/>
        </w:rPr>
        <w:t>465с.</w:t>
      </w:r>
    </w:p>
    <w:p w:rsidR="003176F6" w:rsidRPr="001C1AB1" w:rsidRDefault="005E5771" w:rsidP="005053AD">
      <w:pPr>
        <w:pStyle w:val="a3"/>
        <w:numPr>
          <w:ilvl w:val="0"/>
          <w:numId w:val="137"/>
        </w:numPr>
        <w:spacing w:after="0" w:line="240" w:lineRule="auto"/>
        <w:ind w:hanging="720"/>
        <w:jc w:val="both"/>
        <w:rPr>
          <w:rFonts w:ascii="Times New Roman" w:hAnsi="Times New Roman" w:cs="Times New Roman"/>
          <w:sz w:val="28"/>
          <w:szCs w:val="28"/>
        </w:rPr>
      </w:pPr>
      <w:hyperlink r:id="rId43" w:tooltip="Энциклопедический справочник невролога, Горбач И.Н., Экономпресс, 2005, 544, 70х100/16" w:history="1">
        <w:r w:rsidR="003176F6" w:rsidRPr="001C1AB1">
          <w:rPr>
            <w:rStyle w:val="a7"/>
            <w:rFonts w:ascii="Times New Roman" w:hAnsi="Times New Roman" w:cs="Times New Roman"/>
            <w:color w:val="auto"/>
            <w:sz w:val="28"/>
            <w:szCs w:val="28"/>
            <w:u w:val="none"/>
          </w:rPr>
          <w:t xml:space="preserve">Энциклопедический справочник невролога. Под ред. Горбач И.Н. - М., Экономпресс, 2005.- 544с. </w:t>
        </w:r>
      </w:hyperlink>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1C1AB1">
        <w:rPr>
          <w:rFonts w:ascii="Times New Roman" w:hAnsi="Times New Roman" w:cs="Times New Roman"/>
          <w:sz w:val="28"/>
          <w:szCs w:val="28"/>
        </w:rPr>
        <w:t xml:space="preserve">Штульман Д.Р., Левин О.С. </w:t>
      </w:r>
      <w:hyperlink r:id="rId44" w:tooltip="Неврология, Штульман Д.Р., Левин О.С., МЕДпресс-Информ, 2005, 944, 84х108/32" w:history="1">
        <w:r w:rsidRPr="001C1AB1">
          <w:rPr>
            <w:rStyle w:val="a7"/>
            <w:rFonts w:ascii="Times New Roman" w:hAnsi="Times New Roman" w:cs="Times New Roman"/>
            <w:color w:val="auto"/>
            <w:sz w:val="28"/>
            <w:szCs w:val="28"/>
            <w:u w:val="none"/>
          </w:rPr>
          <w:t xml:space="preserve">Неврология. – М., МЕДпресс-Информ, 2005.- 944с. </w:t>
        </w:r>
      </w:hyperlink>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US"/>
        </w:rPr>
      </w:pPr>
      <w:r w:rsidRPr="001C1AB1">
        <w:rPr>
          <w:rFonts w:ascii="Times New Roman" w:hAnsi="Times New Roman" w:cs="Times New Roman"/>
          <w:sz w:val="28"/>
          <w:szCs w:val="28"/>
          <w:lang w:val="en-US"/>
        </w:rPr>
        <w:t>Handbook of neurosurgery 7</w:t>
      </w:r>
      <w:r w:rsidRPr="001C1AB1">
        <w:rPr>
          <w:rFonts w:ascii="Times New Roman" w:hAnsi="Times New Roman" w:cs="Times New Roman"/>
          <w:sz w:val="28"/>
          <w:szCs w:val="28"/>
          <w:vertAlign w:val="superscript"/>
          <w:lang w:val="en-US"/>
        </w:rPr>
        <w:t>th</w:t>
      </w:r>
      <w:r w:rsidRPr="001C1AB1">
        <w:rPr>
          <w:rFonts w:ascii="Times New Roman" w:hAnsi="Times New Roman" w:cs="Times New Roman"/>
          <w:sz w:val="28"/>
          <w:szCs w:val="28"/>
          <w:lang w:val="en-US"/>
        </w:rPr>
        <w:t xml:space="preserve"> edition. M.S.Greenberg. – New York, Thieme, 2010. – 901p.</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bCs/>
          <w:sz w:val="28"/>
          <w:szCs w:val="28"/>
          <w:lang w:val="en-GB"/>
        </w:rPr>
        <w:t>Principles of Neurosurgery</w:t>
      </w:r>
      <w:r w:rsidRPr="001C1AB1">
        <w:rPr>
          <w:rFonts w:ascii="Times New Roman" w:hAnsi="Times New Roman" w:cs="Times New Roman"/>
          <w:bCs/>
          <w:sz w:val="28"/>
          <w:szCs w:val="28"/>
          <w:lang w:val="en-US"/>
        </w:rPr>
        <w:t xml:space="preserve">. - </w:t>
      </w:r>
      <w:hyperlink r:id="rId45" w:history="1">
        <w:r w:rsidRPr="001C1AB1">
          <w:rPr>
            <w:rStyle w:val="a7"/>
            <w:rFonts w:ascii="Times New Roman" w:hAnsi="Times New Roman" w:cs="Times New Roman"/>
            <w:color w:val="auto"/>
            <w:sz w:val="28"/>
            <w:szCs w:val="28"/>
            <w:u w:val="none"/>
            <w:lang w:val="en-GB"/>
          </w:rPr>
          <w:t>Setti Rengachary</w:t>
        </w:r>
      </w:hyperlink>
      <w:r w:rsidRPr="001C1AB1">
        <w:rPr>
          <w:rFonts w:ascii="Times New Roman" w:hAnsi="Times New Roman" w:cs="Times New Roman"/>
          <w:sz w:val="28"/>
          <w:szCs w:val="28"/>
          <w:lang w:val="en-GB"/>
        </w:rPr>
        <w:t xml:space="preserve">, </w:t>
      </w:r>
      <w:hyperlink r:id="rId46" w:history="1">
        <w:r w:rsidRPr="001C1AB1">
          <w:rPr>
            <w:rStyle w:val="a7"/>
            <w:rFonts w:ascii="Times New Roman" w:hAnsi="Times New Roman" w:cs="Times New Roman"/>
            <w:color w:val="auto"/>
            <w:sz w:val="28"/>
            <w:szCs w:val="28"/>
            <w:u w:val="none"/>
            <w:lang w:val="en-GB"/>
          </w:rPr>
          <w:t>Richard Ellenbogen</w:t>
        </w:r>
      </w:hyperlink>
      <w:r w:rsidRPr="001C1AB1">
        <w:rPr>
          <w:rFonts w:ascii="Times New Roman" w:hAnsi="Times New Roman" w:cs="Times New Roman"/>
          <w:sz w:val="28"/>
          <w:szCs w:val="28"/>
          <w:lang w:val="en-US"/>
        </w:rPr>
        <w:t xml:space="preserve">. - </w:t>
      </w:r>
      <w:r w:rsidRPr="001C1AB1">
        <w:rPr>
          <w:rFonts w:ascii="Times New Roman" w:hAnsi="Times New Roman" w:cs="Times New Roman"/>
          <w:sz w:val="28"/>
          <w:szCs w:val="28"/>
          <w:lang w:val="en-GB"/>
        </w:rPr>
        <w:t>C.V. Mosby</w:t>
      </w:r>
      <w:r w:rsidRPr="001C1AB1">
        <w:rPr>
          <w:rFonts w:ascii="Times New Roman" w:hAnsi="Times New Roman" w:cs="Times New Roman"/>
          <w:sz w:val="28"/>
          <w:szCs w:val="28"/>
          <w:lang w:val="en-US"/>
        </w:rPr>
        <w:t xml:space="preserve">, 2004. - </w:t>
      </w:r>
      <w:r w:rsidRPr="001C1AB1">
        <w:rPr>
          <w:rFonts w:ascii="Times New Roman" w:hAnsi="Times New Roman" w:cs="Times New Roman"/>
          <w:sz w:val="28"/>
          <w:szCs w:val="28"/>
          <w:lang w:val="en-GB"/>
        </w:rPr>
        <w:t>880 p</w:t>
      </w:r>
      <w:r w:rsidRPr="001C1AB1">
        <w:rPr>
          <w:rFonts w:ascii="Times New Roman" w:hAnsi="Times New Roman" w:cs="Times New Roman"/>
          <w:sz w:val="28"/>
          <w:szCs w:val="28"/>
          <w:lang w:val="en-US"/>
        </w:rPr>
        <w:t>.</w:t>
      </w:r>
      <w:r w:rsidRPr="001C1AB1">
        <w:rPr>
          <w:rFonts w:ascii="Times New Roman" w:hAnsi="Times New Roman" w:cs="Times New Roman"/>
          <w:sz w:val="28"/>
          <w:szCs w:val="28"/>
          <w:lang w:val="en-GB"/>
        </w:rPr>
        <w:t xml:space="preserve"> </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bCs/>
          <w:sz w:val="28"/>
          <w:szCs w:val="28"/>
          <w:lang w:val="en-GB"/>
        </w:rPr>
        <w:t>Youmans Neurological Surgery (Four Volume Set)</w:t>
      </w:r>
      <w:r w:rsidRPr="001C1AB1">
        <w:rPr>
          <w:rFonts w:ascii="Times New Roman" w:hAnsi="Times New Roman" w:cs="Times New Roman"/>
          <w:bCs/>
          <w:sz w:val="28"/>
          <w:szCs w:val="28"/>
          <w:lang w:val="en-US"/>
        </w:rPr>
        <w:t xml:space="preserve">. - </w:t>
      </w:r>
      <w:hyperlink r:id="rId47" w:history="1">
        <w:r w:rsidRPr="001C1AB1">
          <w:rPr>
            <w:rStyle w:val="a7"/>
            <w:rFonts w:ascii="Times New Roman" w:hAnsi="Times New Roman" w:cs="Times New Roman"/>
            <w:color w:val="auto"/>
            <w:sz w:val="28"/>
            <w:szCs w:val="28"/>
            <w:u w:val="none"/>
            <w:lang w:val="en-GB"/>
          </w:rPr>
          <w:t>Richard H. Winn</w:t>
        </w:r>
      </w:hyperlink>
      <w:r w:rsidRPr="001C1AB1">
        <w:rPr>
          <w:rFonts w:ascii="Times New Roman" w:hAnsi="Times New Roman" w:cs="Times New Roman"/>
          <w:sz w:val="28"/>
          <w:szCs w:val="28"/>
          <w:lang w:val="en-US"/>
        </w:rPr>
        <w:t xml:space="preserve">. - </w:t>
      </w:r>
      <w:r w:rsidRPr="001C1AB1">
        <w:rPr>
          <w:rFonts w:ascii="Times New Roman" w:hAnsi="Times New Roman" w:cs="Times New Roman"/>
          <w:sz w:val="28"/>
          <w:szCs w:val="28"/>
          <w:lang w:val="en-GB"/>
        </w:rPr>
        <w:t xml:space="preserve"> W.B. Saunders Company</w:t>
      </w:r>
      <w:r w:rsidRPr="001C1AB1">
        <w:rPr>
          <w:rFonts w:ascii="Times New Roman" w:hAnsi="Times New Roman" w:cs="Times New Roman"/>
          <w:sz w:val="28"/>
          <w:szCs w:val="28"/>
          <w:lang w:val="en-US"/>
        </w:rPr>
        <w:t xml:space="preserve">, 2011. - </w:t>
      </w:r>
      <w:r w:rsidRPr="001C1AB1">
        <w:rPr>
          <w:rFonts w:ascii="Times New Roman" w:hAnsi="Times New Roman" w:cs="Times New Roman"/>
          <w:sz w:val="28"/>
          <w:szCs w:val="28"/>
          <w:lang w:val="en-GB"/>
        </w:rPr>
        <w:t>4960 p</w:t>
      </w:r>
      <w:r w:rsidRPr="001C1AB1">
        <w:rPr>
          <w:rFonts w:ascii="Times New Roman" w:hAnsi="Times New Roman" w:cs="Times New Roman"/>
          <w:sz w:val="28"/>
          <w:szCs w:val="28"/>
          <w:lang w:val="en-US"/>
        </w:rPr>
        <w:t>.</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bCs/>
          <w:sz w:val="28"/>
          <w:szCs w:val="28"/>
          <w:lang w:val="en-GB"/>
        </w:rPr>
        <w:t>Schmidek and Sweet's Operative Neurosurgical Techniques: Indications, Methods, and Results, 2-Volume Set</w:t>
      </w:r>
      <w:r w:rsidRPr="001C1AB1">
        <w:rPr>
          <w:rFonts w:ascii="Times New Roman" w:hAnsi="Times New Roman" w:cs="Times New Roman"/>
          <w:bCs/>
          <w:sz w:val="28"/>
          <w:szCs w:val="28"/>
          <w:lang w:val="en-US"/>
        </w:rPr>
        <w:t>. -</w:t>
      </w:r>
      <w:hyperlink r:id="rId48" w:history="1">
        <w:r w:rsidRPr="001C1AB1">
          <w:rPr>
            <w:rStyle w:val="a7"/>
            <w:rFonts w:ascii="Times New Roman" w:hAnsi="Times New Roman" w:cs="Times New Roman"/>
            <w:color w:val="auto"/>
            <w:sz w:val="28"/>
            <w:szCs w:val="28"/>
            <w:u w:val="none"/>
            <w:lang w:val="en-GB"/>
          </w:rPr>
          <w:t>Henry H. Schmidek</w:t>
        </w:r>
      </w:hyperlink>
      <w:r w:rsidRPr="001C1AB1">
        <w:rPr>
          <w:rFonts w:ascii="Times New Roman" w:hAnsi="Times New Roman" w:cs="Times New Roman"/>
          <w:sz w:val="28"/>
          <w:szCs w:val="28"/>
          <w:lang w:val="en-GB"/>
        </w:rPr>
        <w:t xml:space="preserve"> (Editor), </w:t>
      </w:r>
      <w:hyperlink r:id="rId49" w:history="1">
        <w:r w:rsidRPr="001C1AB1">
          <w:rPr>
            <w:rStyle w:val="a7"/>
            <w:rFonts w:ascii="Times New Roman" w:hAnsi="Times New Roman" w:cs="Times New Roman"/>
            <w:color w:val="auto"/>
            <w:sz w:val="28"/>
            <w:szCs w:val="28"/>
            <w:u w:val="none"/>
            <w:lang w:val="en-GB"/>
          </w:rPr>
          <w:t>David W. Roberts</w:t>
        </w:r>
      </w:hyperlink>
      <w:r w:rsidRPr="001C1AB1">
        <w:rPr>
          <w:rFonts w:ascii="Times New Roman" w:hAnsi="Times New Roman" w:cs="Times New Roman"/>
          <w:sz w:val="28"/>
          <w:szCs w:val="28"/>
          <w:lang w:val="en-GB"/>
        </w:rPr>
        <w:t xml:space="preserve"> (Editor)</w:t>
      </w:r>
      <w:r w:rsidRPr="001C1AB1">
        <w:rPr>
          <w:rFonts w:ascii="Times New Roman" w:hAnsi="Times New Roman" w:cs="Times New Roman"/>
          <w:sz w:val="28"/>
          <w:szCs w:val="28"/>
          <w:lang w:val="en-US"/>
        </w:rPr>
        <w:t>. -</w:t>
      </w:r>
      <w:r w:rsidRPr="001C1AB1">
        <w:rPr>
          <w:rFonts w:ascii="Times New Roman" w:hAnsi="Times New Roman" w:cs="Times New Roman"/>
          <w:sz w:val="28"/>
          <w:szCs w:val="28"/>
          <w:lang w:val="en-GB"/>
        </w:rPr>
        <w:t xml:space="preserve"> W.B. Saunders Company</w:t>
      </w:r>
      <w:r w:rsidRPr="001C1AB1">
        <w:rPr>
          <w:rFonts w:ascii="Times New Roman" w:hAnsi="Times New Roman" w:cs="Times New Roman"/>
          <w:sz w:val="28"/>
          <w:szCs w:val="28"/>
          <w:lang w:val="en-US"/>
        </w:rPr>
        <w:t>,</w:t>
      </w:r>
      <w:r w:rsidRPr="001C1AB1">
        <w:rPr>
          <w:rFonts w:ascii="Times New Roman" w:hAnsi="Times New Roman" w:cs="Times New Roman"/>
          <w:sz w:val="28"/>
          <w:szCs w:val="28"/>
          <w:lang w:val="en-GB"/>
        </w:rPr>
        <w:t xml:space="preserve"> 2005</w:t>
      </w:r>
      <w:r w:rsidRPr="001C1AB1">
        <w:rPr>
          <w:rFonts w:ascii="Times New Roman" w:hAnsi="Times New Roman" w:cs="Times New Roman"/>
          <w:sz w:val="28"/>
          <w:szCs w:val="28"/>
          <w:lang w:val="en-US"/>
        </w:rPr>
        <w:t>. - 998</w:t>
      </w:r>
      <w:r w:rsidRPr="001C1AB1">
        <w:rPr>
          <w:rFonts w:ascii="Times New Roman" w:hAnsi="Times New Roman" w:cs="Times New Roman"/>
          <w:sz w:val="28"/>
          <w:szCs w:val="28"/>
          <w:lang w:val="en-GB"/>
        </w:rPr>
        <w:t xml:space="preserve"> p</w:t>
      </w:r>
      <w:r w:rsidRPr="001C1AB1">
        <w:rPr>
          <w:rFonts w:ascii="Times New Roman" w:hAnsi="Times New Roman" w:cs="Times New Roman"/>
          <w:sz w:val="28"/>
          <w:szCs w:val="28"/>
          <w:lang w:val="en-US"/>
        </w:rPr>
        <w:t>.</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bCs/>
          <w:sz w:val="28"/>
          <w:szCs w:val="28"/>
          <w:lang w:val="en-GB"/>
        </w:rPr>
        <w:t>Fundamentals of Operative Techniques in Neurosurgery</w:t>
      </w:r>
      <w:r w:rsidRPr="001C1AB1">
        <w:rPr>
          <w:rFonts w:ascii="Times New Roman" w:hAnsi="Times New Roman" w:cs="Times New Roman"/>
          <w:bCs/>
          <w:sz w:val="28"/>
          <w:szCs w:val="28"/>
          <w:lang w:val="en-US"/>
        </w:rPr>
        <w:t xml:space="preserve">. </w:t>
      </w:r>
      <w:hyperlink r:id="rId50" w:history="1">
        <w:r w:rsidRPr="001C1AB1">
          <w:rPr>
            <w:rStyle w:val="a7"/>
            <w:rFonts w:ascii="Times New Roman" w:hAnsi="Times New Roman" w:cs="Times New Roman"/>
            <w:color w:val="auto"/>
            <w:sz w:val="28"/>
            <w:szCs w:val="28"/>
            <w:u w:val="none"/>
            <w:lang w:val="en-GB"/>
          </w:rPr>
          <w:t>Guy M. McKhann</w:t>
        </w:r>
      </w:hyperlink>
      <w:r w:rsidRPr="001C1AB1">
        <w:rPr>
          <w:rFonts w:ascii="Times New Roman" w:hAnsi="Times New Roman" w:cs="Times New Roman"/>
          <w:sz w:val="28"/>
          <w:szCs w:val="28"/>
          <w:lang w:val="en-GB"/>
        </w:rPr>
        <w:t xml:space="preserve">, </w:t>
      </w:r>
      <w:hyperlink r:id="rId51" w:history="1">
        <w:r w:rsidRPr="001C1AB1">
          <w:rPr>
            <w:rStyle w:val="a7"/>
            <w:rFonts w:ascii="Times New Roman" w:hAnsi="Times New Roman" w:cs="Times New Roman"/>
            <w:color w:val="auto"/>
            <w:sz w:val="28"/>
            <w:szCs w:val="28"/>
            <w:u w:val="none"/>
            <w:lang w:val="en-GB"/>
          </w:rPr>
          <w:t>Judy Huang</w:t>
        </w:r>
      </w:hyperlink>
      <w:r w:rsidRPr="001C1AB1">
        <w:rPr>
          <w:rFonts w:ascii="Times New Roman" w:hAnsi="Times New Roman" w:cs="Times New Roman"/>
          <w:sz w:val="28"/>
          <w:szCs w:val="28"/>
          <w:lang w:val="en-GB"/>
        </w:rPr>
        <w:t xml:space="preserve">, </w:t>
      </w:r>
      <w:hyperlink r:id="rId52" w:history="1">
        <w:r w:rsidRPr="001C1AB1">
          <w:rPr>
            <w:rStyle w:val="a7"/>
            <w:rFonts w:ascii="Times New Roman" w:hAnsi="Times New Roman" w:cs="Times New Roman"/>
            <w:color w:val="auto"/>
            <w:sz w:val="28"/>
            <w:szCs w:val="28"/>
            <w:u w:val="none"/>
            <w:lang w:val="en-GB"/>
          </w:rPr>
          <w:t>Tanvir F. Choudhri</w:t>
        </w:r>
      </w:hyperlink>
      <w:r w:rsidRPr="001C1AB1">
        <w:rPr>
          <w:rFonts w:ascii="Times New Roman" w:hAnsi="Times New Roman" w:cs="Times New Roman"/>
          <w:sz w:val="28"/>
          <w:szCs w:val="28"/>
          <w:lang w:val="en-GB"/>
        </w:rPr>
        <w:t xml:space="preserve">, </w:t>
      </w:r>
      <w:hyperlink r:id="rId53" w:history="1">
        <w:r w:rsidRPr="001C1AB1">
          <w:rPr>
            <w:rStyle w:val="a7"/>
            <w:rFonts w:ascii="Times New Roman" w:hAnsi="Times New Roman" w:cs="Times New Roman"/>
            <w:color w:val="auto"/>
            <w:sz w:val="28"/>
            <w:szCs w:val="28"/>
            <w:u w:val="none"/>
            <w:lang w:val="en-GB"/>
          </w:rPr>
          <w:t>E</w:t>
        </w:r>
        <w:r w:rsidRPr="001C1AB1">
          <w:rPr>
            <w:rStyle w:val="a7"/>
            <w:rFonts w:ascii="Times New Roman" w:hAnsi="Times New Roman" w:cs="Times New Roman"/>
            <w:color w:val="auto"/>
            <w:sz w:val="28"/>
            <w:szCs w:val="28"/>
            <w:u w:val="none"/>
            <w:lang w:val="en-US"/>
          </w:rPr>
          <w:t xml:space="preserve">, </w:t>
        </w:r>
        <w:r w:rsidRPr="001C1AB1">
          <w:rPr>
            <w:rStyle w:val="a7"/>
            <w:rFonts w:ascii="Times New Roman" w:hAnsi="Times New Roman" w:cs="Times New Roman"/>
            <w:color w:val="auto"/>
            <w:sz w:val="28"/>
            <w:szCs w:val="28"/>
            <w:u w:val="none"/>
            <w:lang w:val="en-GB"/>
          </w:rPr>
          <w:t>Sanders Connolly</w:t>
        </w:r>
      </w:hyperlink>
      <w:r w:rsidRPr="001C1AB1">
        <w:rPr>
          <w:rFonts w:ascii="Times New Roman" w:hAnsi="Times New Roman" w:cs="Times New Roman"/>
          <w:sz w:val="28"/>
          <w:szCs w:val="28"/>
          <w:lang w:val="en-GB"/>
        </w:rPr>
        <w:t xml:space="preserve"> (Editor)</w:t>
      </w:r>
      <w:r w:rsidRPr="001C1AB1">
        <w:rPr>
          <w:rFonts w:ascii="Times New Roman" w:hAnsi="Times New Roman" w:cs="Times New Roman"/>
          <w:sz w:val="28"/>
          <w:szCs w:val="28"/>
          <w:lang w:val="en-US"/>
        </w:rPr>
        <w:t xml:space="preserve">. - </w:t>
      </w:r>
      <w:r w:rsidRPr="001C1AB1">
        <w:rPr>
          <w:rFonts w:ascii="Times New Roman" w:hAnsi="Times New Roman" w:cs="Times New Roman"/>
          <w:sz w:val="28"/>
          <w:szCs w:val="28"/>
          <w:lang w:val="en-GB"/>
        </w:rPr>
        <w:t>Thieme Medical Publishers</w:t>
      </w:r>
      <w:r w:rsidRPr="001C1AB1">
        <w:rPr>
          <w:rFonts w:ascii="Times New Roman" w:hAnsi="Times New Roman" w:cs="Times New Roman"/>
          <w:sz w:val="28"/>
          <w:szCs w:val="28"/>
          <w:lang w:val="en-US"/>
        </w:rPr>
        <w:t xml:space="preserve">, 2002. - </w:t>
      </w:r>
      <w:r w:rsidRPr="001C1AB1">
        <w:rPr>
          <w:rFonts w:ascii="Times New Roman" w:hAnsi="Times New Roman" w:cs="Times New Roman"/>
          <w:sz w:val="28"/>
          <w:szCs w:val="28"/>
          <w:lang w:val="en-GB"/>
        </w:rPr>
        <w:t>1049 p</w:t>
      </w:r>
      <w:r w:rsidRPr="001C1AB1">
        <w:rPr>
          <w:rFonts w:ascii="Times New Roman" w:hAnsi="Times New Roman" w:cs="Times New Roman"/>
          <w:sz w:val="28"/>
          <w:szCs w:val="28"/>
          <w:lang w:val="en-US"/>
        </w:rPr>
        <w:t>.</w:t>
      </w:r>
      <w:r w:rsidRPr="001C1AB1">
        <w:rPr>
          <w:rFonts w:ascii="Times New Roman" w:hAnsi="Times New Roman" w:cs="Times New Roman"/>
          <w:sz w:val="28"/>
          <w:szCs w:val="28"/>
          <w:lang w:val="en-GB"/>
        </w:rPr>
        <w:t xml:space="preserve"> </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bCs/>
          <w:sz w:val="28"/>
          <w:szCs w:val="28"/>
          <w:lang w:val="en-GB"/>
        </w:rPr>
        <w:t>Neuroanatomy and Neurophysiology: A Review</w:t>
      </w:r>
      <w:r w:rsidRPr="001C1AB1">
        <w:rPr>
          <w:rFonts w:ascii="Times New Roman" w:hAnsi="Times New Roman" w:cs="Times New Roman"/>
          <w:bCs/>
          <w:sz w:val="28"/>
          <w:szCs w:val="28"/>
          <w:lang w:val="en-US"/>
        </w:rPr>
        <w:t xml:space="preserve">. </w:t>
      </w:r>
      <w:hyperlink r:id="rId54" w:history="1">
        <w:r w:rsidRPr="001C1AB1">
          <w:rPr>
            <w:rStyle w:val="a7"/>
            <w:rFonts w:ascii="Times New Roman" w:hAnsi="Times New Roman" w:cs="Times New Roman"/>
            <w:color w:val="auto"/>
            <w:sz w:val="28"/>
            <w:szCs w:val="28"/>
            <w:u w:val="none"/>
            <w:lang w:val="en-GB"/>
          </w:rPr>
          <w:t>Jonathan Stuart Citow</w:t>
        </w:r>
      </w:hyperlink>
      <w:r w:rsidRPr="001C1AB1">
        <w:rPr>
          <w:rFonts w:ascii="Times New Roman" w:hAnsi="Times New Roman" w:cs="Times New Roman"/>
          <w:sz w:val="28"/>
          <w:szCs w:val="28"/>
          <w:lang w:val="en-GB"/>
        </w:rPr>
        <w:t xml:space="preserve"> (Editor), </w:t>
      </w:r>
      <w:hyperlink r:id="rId55" w:history="1">
        <w:r w:rsidRPr="001C1AB1">
          <w:rPr>
            <w:rStyle w:val="a7"/>
            <w:rFonts w:ascii="Times New Roman" w:hAnsi="Times New Roman" w:cs="Times New Roman"/>
            <w:color w:val="auto"/>
            <w:sz w:val="28"/>
            <w:szCs w:val="28"/>
            <w:u w:val="none"/>
            <w:lang w:val="en-GB"/>
          </w:rPr>
          <w:t>Robert L. Macdonald</w:t>
        </w:r>
      </w:hyperlink>
      <w:r w:rsidRPr="001C1AB1">
        <w:rPr>
          <w:rFonts w:ascii="Times New Roman" w:hAnsi="Times New Roman" w:cs="Times New Roman"/>
          <w:sz w:val="28"/>
          <w:szCs w:val="28"/>
          <w:lang w:val="en-US"/>
        </w:rPr>
        <w:t xml:space="preserve">. - </w:t>
      </w:r>
      <w:r w:rsidRPr="001C1AB1">
        <w:rPr>
          <w:rFonts w:ascii="Times New Roman" w:hAnsi="Times New Roman" w:cs="Times New Roman"/>
          <w:sz w:val="28"/>
          <w:szCs w:val="28"/>
          <w:lang w:val="en-GB"/>
        </w:rPr>
        <w:t>Thieme Medical Publishers</w:t>
      </w:r>
      <w:r w:rsidRPr="001C1AB1">
        <w:rPr>
          <w:rFonts w:ascii="Times New Roman" w:hAnsi="Times New Roman" w:cs="Times New Roman"/>
          <w:sz w:val="28"/>
          <w:szCs w:val="28"/>
          <w:lang w:val="en-US"/>
        </w:rPr>
        <w:t xml:space="preserve">, 2001. - </w:t>
      </w:r>
      <w:r w:rsidRPr="001C1AB1">
        <w:rPr>
          <w:rFonts w:ascii="Times New Roman" w:hAnsi="Times New Roman" w:cs="Times New Roman"/>
          <w:sz w:val="28"/>
          <w:szCs w:val="28"/>
          <w:lang w:val="en-GB"/>
        </w:rPr>
        <w:t>181 p</w:t>
      </w:r>
      <w:r w:rsidRPr="001C1AB1">
        <w:rPr>
          <w:rFonts w:ascii="Times New Roman" w:hAnsi="Times New Roman" w:cs="Times New Roman"/>
          <w:sz w:val="28"/>
          <w:szCs w:val="28"/>
          <w:lang w:val="en-US"/>
        </w:rPr>
        <w:t>.</w:t>
      </w:r>
      <w:r w:rsidRPr="001C1AB1">
        <w:rPr>
          <w:rFonts w:ascii="Times New Roman" w:hAnsi="Times New Roman" w:cs="Times New Roman"/>
          <w:sz w:val="28"/>
          <w:szCs w:val="28"/>
          <w:lang w:val="en-GB"/>
        </w:rPr>
        <w:t xml:space="preserve"> </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bCs/>
          <w:sz w:val="28"/>
          <w:szCs w:val="28"/>
          <w:lang w:val="en-GB"/>
        </w:rPr>
        <w:t>Neurology and Neurosurgery Illustrated</w:t>
      </w:r>
      <w:r w:rsidRPr="001C1AB1">
        <w:rPr>
          <w:rFonts w:ascii="Times New Roman" w:hAnsi="Times New Roman" w:cs="Times New Roman"/>
          <w:bCs/>
          <w:sz w:val="28"/>
          <w:szCs w:val="28"/>
          <w:lang w:val="en-US"/>
        </w:rPr>
        <w:t xml:space="preserve">. </w:t>
      </w:r>
      <w:hyperlink r:id="rId56" w:history="1">
        <w:r w:rsidRPr="001C1AB1">
          <w:rPr>
            <w:rStyle w:val="a7"/>
            <w:rFonts w:ascii="Times New Roman" w:hAnsi="Times New Roman" w:cs="Times New Roman"/>
            <w:color w:val="auto"/>
            <w:sz w:val="28"/>
            <w:szCs w:val="28"/>
            <w:u w:val="none"/>
            <w:lang w:val="en-GB"/>
          </w:rPr>
          <w:t>Kenneth Lindsay</w:t>
        </w:r>
      </w:hyperlink>
      <w:r w:rsidRPr="001C1AB1">
        <w:rPr>
          <w:rFonts w:ascii="Times New Roman" w:hAnsi="Times New Roman" w:cs="Times New Roman"/>
          <w:sz w:val="28"/>
          <w:szCs w:val="28"/>
          <w:lang w:val="en-GB"/>
        </w:rPr>
        <w:t xml:space="preserve">, </w:t>
      </w:r>
      <w:hyperlink r:id="rId57" w:history="1">
        <w:r w:rsidRPr="001C1AB1">
          <w:rPr>
            <w:rStyle w:val="a7"/>
            <w:rFonts w:ascii="Times New Roman" w:hAnsi="Times New Roman" w:cs="Times New Roman"/>
            <w:color w:val="auto"/>
            <w:sz w:val="28"/>
            <w:szCs w:val="28"/>
            <w:u w:val="none"/>
            <w:lang w:val="en-GB"/>
          </w:rPr>
          <w:t>Ian Bone</w:t>
        </w:r>
      </w:hyperlink>
      <w:r w:rsidRPr="001C1AB1">
        <w:rPr>
          <w:rFonts w:ascii="Times New Roman" w:hAnsi="Times New Roman" w:cs="Times New Roman"/>
          <w:sz w:val="28"/>
          <w:szCs w:val="28"/>
          <w:lang w:val="en-US"/>
        </w:rPr>
        <w:t>. -</w:t>
      </w:r>
      <w:r w:rsidRPr="001C1AB1">
        <w:rPr>
          <w:rFonts w:ascii="Times New Roman" w:hAnsi="Times New Roman" w:cs="Times New Roman"/>
          <w:sz w:val="28"/>
          <w:szCs w:val="28"/>
          <w:lang w:val="en-GB"/>
        </w:rPr>
        <w:t xml:space="preserve"> Churchill Livingstone</w:t>
      </w:r>
      <w:r w:rsidRPr="001C1AB1">
        <w:rPr>
          <w:rFonts w:ascii="Times New Roman" w:hAnsi="Times New Roman" w:cs="Times New Roman"/>
          <w:sz w:val="28"/>
          <w:szCs w:val="28"/>
          <w:lang w:val="en-US"/>
        </w:rPr>
        <w:t xml:space="preserve">, 2004. - </w:t>
      </w:r>
      <w:r w:rsidRPr="001C1AB1">
        <w:rPr>
          <w:rFonts w:ascii="Times New Roman" w:hAnsi="Times New Roman" w:cs="Times New Roman"/>
          <w:sz w:val="28"/>
          <w:szCs w:val="28"/>
          <w:lang w:val="en-GB"/>
        </w:rPr>
        <w:t>598 p</w:t>
      </w:r>
      <w:r w:rsidRPr="001C1AB1">
        <w:rPr>
          <w:rFonts w:ascii="Times New Roman" w:hAnsi="Times New Roman" w:cs="Times New Roman"/>
          <w:sz w:val="28"/>
          <w:szCs w:val="28"/>
          <w:lang w:val="en-US"/>
        </w:rPr>
        <w:t>.</w:t>
      </w:r>
    </w:p>
    <w:p w:rsidR="003176F6" w:rsidRPr="001C1AB1"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1C1AB1">
        <w:rPr>
          <w:rFonts w:ascii="Times New Roman" w:hAnsi="Times New Roman" w:cs="Times New Roman"/>
          <w:sz w:val="28"/>
          <w:szCs w:val="28"/>
          <w:lang w:val="en-GB"/>
        </w:rPr>
        <w:t>Essential Neurosurgery 3</w:t>
      </w:r>
      <w:r w:rsidRPr="001C1AB1">
        <w:rPr>
          <w:rFonts w:ascii="Times New Roman" w:hAnsi="Times New Roman" w:cs="Times New Roman"/>
          <w:sz w:val="28"/>
          <w:szCs w:val="28"/>
          <w:vertAlign w:val="superscript"/>
          <w:lang w:val="en-GB"/>
        </w:rPr>
        <w:t>rd</w:t>
      </w:r>
      <w:r w:rsidRPr="001C1AB1">
        <w:rPr>
          <w:rFonts w:ascii="Times New Roman" w:hAnsi="Times New Roman" w:cs="Times New Roman"/>
          <w:sz w:val="28"/>
          <w:szCs w:val="28"/>
          <w:lang w:val="en-GB"/>
        </w:rPr>
        <w:t xml:space="preserve"> Edition by </w:t>
      </w:r>
      <w:r w:rsidRPr="001C1AB1">
        <w:rPr>
          <w:rFonts w:ascii="Times New Roman" w:hAnsi="Times New Roman" w:cs="Times New Roman"/>
          <w:sz w:val="28"/>
          <w:szCs w:val="28"/>
          <w:shd w:val="clear" w:color="auto" w:fill="FFFFFF"/>
          <w:lang w:val="en-US"/>
        </w:rPr>
        <w:t xml:space="preserve"> Andrew H. Kaye/ Wiley-Blackwell. – 2005. 312 p.</w:t>
      </w:r>
    </w:p>
    <w:p w:rsidR="003176F6" w:rsidRPr="002F4610"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lang w:val="en-GB"/>
        </w:rPr>
      </w:pPr>
      <w:r w:rsidRPr="002F4610">
        <w:rPr>
          <w:rFonts w:ascii="Times New Roman" w:hAnsi="Times New Roman" w:cs="Times New Roman"/>
          <w:color w:val="000000"/>
          <w:sz w:val="28"/>
          <w:szCs w:val="28"/>
          <w:shd w:val="clear" w:color="auto" w:fill="FFFFFF"/>
          <w:lang w:val="en-US"/>
        </w:rPr>
        <w:t>Neuroanatomy Through Clinical Cases by H. Blumenfeld, / Sinauer Associates, Inc.; Second edition. – 2011. 945p.</w:t>
      </w:r>
    </w:p>
    <w:p w:rsidR="003176F6" w:rsidRPr="002F4610" w:rsidRDefault="003176F6" w:rsidP="005053AD">
      <w:pPr>
        <w:pStyle w:val="a3"/>
        <w:numPr>
          <w:ilvl w:val="0"/>
          <w:numId w:val="137"/>
        </w:numPr>
        <w:spacing w:after="0" w:line="240" w:lineRule="auto"/>
        <w:ind w:hanging="720"/>
        <w:jc w:val="both"/>
        <w:rPr>
          <w:rFonts w:ascii="Times New Roman" w:hAnsi="Times New Roman" w:cs="Times New Roman"/>
          <w:sz w:val="28"/>
          <w:szCs w:val="28"/>
          <w:lang w:val="en-GB"/>
        </w:rPr>
      </w:pPr>
      <w:r w:rsidRPr="002F4610">
        <w:rPr>
          <w:rFonts w:ascii="Times New Roman" w:hAnsi="Times New Roman" w:cs="Times New Roman"/>
          <w:sz w:val="28"/>
          <w:szCs w:val="28"/>
          <w:lang w:val="en-GB"/>
        </w:rPr>
        <w:t xml:space="preserve">Anatomic Basis of Neurologic Diagnosis 1 st edition by </w:t>
      </w:r>
      <w:hyperlink r:id="rId58" w:history="1">
        <w:r w:rsidRPr="002F4610">
          <w:rPr>
            <w:rStyle w:val="a7"/>
            <w:rFonts w:ascii="Times New Roman" w:hAnsi="Times New Roman" w:cs="Times New Roman"/>
            <w:color w:val="000000"/>
            <w:sz w:val="28"/>
            <w:szCs w:val="28"/>
            <w:u w:val="none"/>
            <w:shd w:val="clear" w:color="auto" w:fill="FFFFFF"/>
            <w:lang w:val="en-US"/>
          </w:rPr>
          <w:t>Cary D. Alberstone</w:t>
        </w:r>
      </w:hyperlink>
      <w:r w:rsidRPr="002F4610">
        <w:rPr>
          <w:rStyle w:val="apple-converted-space"/>
          <w:rFonts w:ascii="Times New Roman" w:hAnsi="Times New Roman" w:cs="Times New Roman"/>
          <w:color w:val="000000"/>
          <w:sz w:val="28"/>
          <w:szCs w:val="28"/>
          <w:shd w:val="clear" w:color="auto" w:fill="FFFFFF"/>
          <w:lang w:val="en-US"/>
        </w:rPr>
        <w:t> </w:t>
      </w:r>
      <w:r w:rsidRPr="002F4610">
        <w:rPr>
          <w:rStyle w:val="a-color-secondary"/>
          <w:rFonts w:ascii="Times New Roman" w:hAnsi="Times New Roman" w:cs="Times New Roman"/>
          <w:color w:val="000000"/>
          <w:sz w:val="28"/>
          <w:szCs w:val="28"/>
          <w:shd w:val="clear" w:color="auto" w:fill="FFFFFF"/>
          <w:lang w:val="en-US"/>
        </w:rPr>
        <w:t>(Author),</w:t>
      </w:r>
      <w:r w:rsidRPr="002F4610">
        <w:rPr>
          <w:rStyle w:val="apple-converted-space"/>
          <w:rFonts w:ascii="Times New Roman" w:hAnsi="Times New Roman" w:cs="Times New Roman"/>
          <w:color w:val="000000"/>
          <w:sz w:val="28"/>
          <w:szCs w:val="28"/>
          <w:shd w:val="clear" w:color="auto" w:fill="FFFFFF"/>
          <w:lang w:val="en-US"/>
        </w:rPr>
        <w:t> </w:t>
      </w:r>
      <w:hyperlink r:id="rId59" w:history="1">
        <w:r w:rsidRPr="002F4610">
          <w:rPr>
            <w:rStyle w:val="a7"/>
            <w:rFonts w:ascii="Times New Roman" w:hAnsi="Times New Roman" w:cs="Times New Roman"/>
            <w:color w:val="000000"/>
            <w:sz w:val="28"/>
            <w:szCs w:val="28"/>
            <w:u w:val="none"/>
            <w:shd w:val="clear" w:color="auto" w:fill="FFFFFF"/>
            <w:lang w:val="en-US"/>
          </w:rPr>
          <w:t>Michael P. Steinmetz</w:t>
        </w:r>
      </w:hyperlink>
      <w:r w:rsidRPr="002F4610">
        <w:rPr>
          <w:rStyle w:val="apple-converted-space"/>
          <w:rFonts w:ascii="Times New Roman" w:hAnsi="Times New Roman" w:cs="Times New Roman"/>
          <w:color w:val="000000"/>
          <w:sz w:val="28"/>
          <w:szCs w:val="28"/>
          <w:shd w:val="clear" w:color="auto" w:fill="FFFFFF"/>
          <w:lang w:val="en-US"/>
        </w:rPr>
        <w:t> </w:t>
      </w:r>
      <w:r w:rsidRPr="002F4610">
        <w:rPr>
          <w:rStyle w:val="a-color-secondary"/>
          <w:rFonts w:ascii="Times New Roman" w:hAnsi="Times New Roman" w:cs="Times New Roman"/>
          <w:color w:val="000000"/>
          <w:sz w:val="28"/>
          <w:szCs w:val="28"/>
          <w:shd w:val="clear" w:color="auto" w:fill="FFFFFF"/>
          <w:lang w:val="en-US"/>
        </w:rPr>
        <w:t>(Author),</w:t>
      </w:r>
      <w:r w:rsidRPr="002F4610">
        <w:rPr>
          <w:rStyle w:val="apple-converted-space"/>
          <w:rFonts w:ascii="Times New Roman" w:hAnsi="Times New Roman" w:cs="Times New Roman"/>
          <w:color w:val="000000"/>
          <w:sz w:val="28"/>
          <w:szCs w:val="28"/>
          <w:shd w:val="clear" w:color="auto" w:fill="FFFFFF"/>
          <w:lang w:val="en-US"/>
        </w:rPr>
        <w:t> </w:t>
      </w:r>
      <w:hyperlink r:id="rId60" w:history="1">
        <w:r w:rsidRPr="002F4610">
          <w:rPr>
            <w:rStyle w:val="a7"/>
            <w:rFonts w:ascii="Times New Roman" w:hAnsi="Times New Roman" w:cs="Times New Roman"/>
            <w:color w:val="000000"/>
            <w:sz w:val="28"/>
            <w:szCs w:val="28"/>
            <w:u w:val="none"/>
            <w:shd w:val="clear" w:color="auto" w:fill="FFFFFF"/>
            <w:lang w:val="en-US"/>
          </w:rPr>
          <w:t>Imad M Najm</w:t>
        </w:r>
      </w:hyperlink>
      <w:r w:rsidRPr="002F4610">
        <w:rPr>
          <w:rStyle w:val="apple-converted-space"/>
          <w:rFonts w:ascii="Times New Roman" w:hAnsi="Times New Roman" w:cs="Times New Roman"/>
          <w:color w:val="000000"/>
          <w:sz w:val="28"/>
          <w:szCs w:val="28"/>
          <w:shd w:val="clear" w:color="auto" w:fill="FFFFFF"/>
          <w:lang w:val="en-US"/>
        </w:rPr>
        <w:t> </w:t>
      </w:r>
      <w:r w:rsidRPr="002F4610">
        <w:rPr>
          <w:rStyle w:val="a-color-secondary"/>
          <w:rFonts w:ascii="Times New Roman" w:hAnsi="Times New Roman" w:cs="Times New Roman"/>
          <w:color w:val="000000"/>
          <w:sz w:val="28"/>
          <w:szCs w:val="28"/>
          <w:shd w:val="clear" w:color="auto" w:fill="FFFFFF"/>
          <w:lang w:val="en-US"/>
        </w:rPr>
        <w:t>(Author),</w:t>
      </w:r>
      <w:r w:rsidRPr="002F4610">
        <w:rPr>
          <w:rStyle w:val="apple-converted-space"/>
          <w:rFonts w:ascii="Times New Roman" w:hAnsi="Times New Roman" w:cs="Times New Roman"/>
          <w:color w:val="000000"/>
          <w:sz w:val="28"/>
          <w:szCs w:val="28"/>
          <w:shd w:val="clear" w:color="auto" w:fill="FFFFFF"/>
          <w:lang w:val="en-US"/>
        </w:rPr>
        <w:t> </w:t>
      </w:r>
      <w:hyperlink r:id="rId61" w:history="1">
        <w:r w:rsidRPr="002F4610">
          <w:rPr>
            <w:rStyle w:val="a7"/>
            <w:rFonts w:ascii="Times New Roman" w:hAnsi="Times New Roman" w:cs="Times New Roman"/>
            <w:color w:val="000000"/>
            <w:sz w:val="28"/>
            <w:szCs w:val="28"/>
            <w:u w:val="none"/>
            <w:shd w:val="clear" w:color="auto" w:fill="FFFFFF"/>
            <w:lang w:val="en-US"/>
          </w:rPr>
          <w:t>Edward C. Benzel</w:t>
        </w:r>
      </w:hyperlink>
      <w:r w:rsidRPr="002F4610">
        <w:rPr>
          <w:rStyle w:val="apple-converted-space"/>
          <w:rFonts w:ascii="Times New Roman" w:hAnsi="Times New Roman" w:cs="Times New Roman"/>
          <w:color w:val="000000"/>
          <w:sz w:val="28"/>
          <w:szCs w:val="28"/>
          <w:shd w:val="clear" w:color="auto" w:fill="FFFFFF"/>
          <w:lang w:val="en-US"/>
        </w:rPr>
        <w:t> </w:t>
      </w:r>
      <w:r w:rsidRPr="002F4610">
        <w:rPr>
          <w:rStyle w:val="a-color-secondary"/>
          <w:rFonts w:ascii="Times New Roman" w:hAnsi="Times New Roman" w:cs="Times New Roman"/>
          <w:color w:val="000000"/>
          <w:sz w:val="28"/>
          <w:szCs w:val="28"/>
          <w:shd w:val="clear" w:color="auto" w:fill="FFFFFF"/>
          <w:lang w:val="en-US"/>
        </w:rPr>
        <w:t xml:space="preserve">(Author)/ </w:t>
      </w:r>
      <w:r w:rsidRPr="002F4610">
        <w:rPr>
          <w:rFonts w:ascii="Times New Roman" w:hAnsi="Times New Roman" w:cs="Times New Roman"/>
          <w:color w:val="000000"/>
          <w:sz w:val="28"/>
          <w:szCs w:val="28"/>
          <w:shd w:val="clear" w:color="auto" w:fill="FFFFFF"/>
          <w:lang w:val="en-US"/>
        </w:rPr>
        <w:t>Thieme Medical Publishers. – 2007. 504 p.</w:t>
      </w:r>
    </w:p>
    <w:p w:rsidR="003176F6" w:rsidRPr="002F4610"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lang w:val="en-GB"/>
        </w:rPr>
      </w:pPr>
      <w:r w:rsidRPr="002F4610">
        <w:rPr>
          <w:rFonts w:ascii="Times New Roman" w:hAnsi="Times New Roman" w:cs="Times New Roman"/>
          <w:color w:val="000000"/>
          <w:sz w:val="28"/>
          <w:szCs w:val="28"/>
          <w:shd w:val="clear" w:color="auto" w:fill="FFFFFF"/>
          <w:lang w:val="en-US"/>
        </w:rPr>
        <w:t>Rhoton's Cranial Anatomy and Surgical Approaches</w:t>
      </w:r>
      <w:r w:rsidRPr="002F4610">
        <w:rPr>
          <w:rStyle w:val="apple-converted-space"/>
          <w:rFonts w:ascii="Times New Roman" w:hAnsi="Times New Roman" w:cs="Times New Roman"/>
          <w:color w:val="000000"/>
          <w:sz w:val="28"/>
          <w:szCs w:val="28"/>
          <w:shd w:val="clear" w:color="auto" w:fill="FFFFFF"/>
          <w:lang w:val="en-US"/>
        </w:rPr>
        <w:t> </w:t>
      </w:r>
      <w:r w:rsidRPr="002F4610">
        <w:rPr>
          <w:rStyle w:val="a-size-small"/>
          <w:rFonts w:ascii="Times New Roman" w:hAnsi="Times New Roman" w:cs="Times New Roman"/>
          <w:color w:val="000000"/>
          <w:sz w:val="28"/>
          <w:szCs w:val="28"/>
          <w:shd w:val="clear" w:color="auto" w:fill="FFFFFF"/>
          <w:lang w:val="en-US"/>
        </w:rPr>
        <w:t xml:space="preserve">by Albert L. Rhoton Jr MD/ </w:t>
      </w:r>
      <w:r w:rsidRPr="002F4610">
        <w:rPr>
          <w:rFonts w:ascii="Times New Roman" w:hAnsi="Times New Roman" w:cs="Times New Roman"/>
          <w:color w:val="000000"/>
          <w:sz w:val="28"/>
          <w:szCs w:val="28"/>
          <w:shd w:val="clear" w:color="auto" w:fill="FFFFFF"/>
          <w:lang w:val="en-US"/>
        </w:rPr>
        <w:t>LWW. – 2007. 746 p.</w:t>
      </w:r>
    </w:p>
    <w:p w:rsidR="003176F6" w:rsidRPr="002F4610"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lang w:val="en-GB"/>
        </w:rPr>
      </w:pPr>
      <w:r w:rsidRPr="002F4610">
        <w:rPr>
          <w:rFonts w:ascii="Times New Roman" w:hAnsi="Times New Roman" w:cs="Times New Roman"/>
          <w:color w:val="000000"/>
          <w:sz w:val="28"/>
          <w:szCs w:val="28"/>
          <w:shd w:val="clear" w:color="auto" w:fill="FFFFFF"/>
          <w:lang w:val="en-US"/>
        </w:rPr>
        <w:t xml:space="preserve">Schmidek and Sweet's Operative Neurological Techniques by </w:t>
      </w:r>
      <w:hyperlink r:id="rId62" w:history="1">
        <w:r w:rsidRPr="002F4610">
          <w:rPr>
            <w:rStyle w:val="a7"/>
            <w:rFonts w:ascii="Times New Roman" w:hAnsi="Times New Roman" w:cs="Times New Roman"/>
            <w:color w:val="000000"/>
            <w:sz w:val="28"/>
            <w:szCs w:val="28"/>
            <w:u w:val="none"/>
            <w:shd w:val="clear" w:color="auto" w:fill="FFFFFF"/>
            <w:lang w:val="en-US"/>
          </w:rPr>
          <w:t>Alfredo Quinones-Hinojosa MD FAANS FACS</w:t>
        </w:r>
      </w:hyperlink>
      <w:r w:rsidRPr="002F4610">
        <w:rPr>
          <w:rStyle w:val="apple-converted-space"/>
          <w:rFonts w:ascii="Times New Roman" w:hAnsi="Times New Roman" w:cs="Times New Roman"/>
          <w:color w:val="000000"/>
          <w:sz w:val="28"/>
          <w:szCs w:val="28"/>
          <w:shd w:val="clear" w:color="auto" w:fill="FFFFFF"/>
          <w:lang w:val="en-US"/>
        </w:rPr>
        <w:t> </w:t>
      </w:r>
      <w:r w:rsidRPr="002F4610">
        <w:rPr>
          <w:rStyle w:val="a-color-secondary"/>
          <w:rFonts w:ascii="Times New Roman" w:hAnsi="Times New Roman" w:cs="Times New Roman"/>
          <w:color w:val="000000"/>
          <w:sz w:val="28"/>
          <w:szCs w:val="28"/>
          <w:shd w:val="clear" w:color="auto" w:fill="FFFFFF"/>
          <w:lang w:val="en-US"/>
        </w:rPr>
        <w:t xml:space="preserve">(Author)/ </w:t>
      </w:r>
      <w:r w:rsidRPr="002F4610">
        <w:rPr>
          <w:rFonts w:ascii="Times New Roman" w:hAnsi="Times New Roman" w:cs="Times New Roman"/>
          <w:color w:val="000000"/>
          <w:sz w:val="28"/>
          <w:szCs w:val="28"/>
          <w:shd w:val="clear" w:color="auto" w:fill="FFFFFF"/>
          <w:lang w:val="en-US"/>
        </w:rPr>
        <w:t>Saunders. – 2012. 2592p.</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rPr>
      </w:pPr>
      <w:r w:rsidRPr="003176F6">
        <w:rPr>
          <w:rFonts w:ascii="Times New Roman" w:hAnsi="Times New Roman" w:cs="Times New Roman"/>
          <w:color w:val="000000"/>
          <w:sz w:val="28"/>
          <w:szCs w:val="28"/>
          <w:shd w:val="clear" w:color="auto" w:fill="FFFFFF"/>
          <w:lang w:val="en-US"/>
        </w:rPr>
        <w:t>Diagnostic Cerebral Angiography</w:t>
      </w:r>
      <w:r w:rsidRPr="003176F6">
        <w:rPr>
          <w:rStyle w:val="apple-converted-space"/>
          <w:rFonts w:ascii="Times New Roman" w:hAnsi="Times New Roman" w:cs="Times New Roman"/>
          <w:color w:val="000000"/>
          <w:sz w:val="28"/>
          <w:szCs w:val="28"/>
          <w:shd w:val="clear" w:color="auto" w:fill="FFFFFF"/>
          <w:lang w:val="en-US"/>
        </w:rPr>
        <w:t> </w:t>
      </w:r>
      <w:r w:rsidRPr="003176F6">
        <w:rPr>
          <w:rStyle w:val="a-size-small"/>
          <w:rFonts w:ascii="Times New Roman" w:hAnsi="Times New Roman" w:cs="Times New Roman"/>
          <w:color w:val="000000"/>
          <w:sz w:val="28"/>
          <w:szCs w:val="28"/>
          <w:shd w:val="clear" w:color="auto" w:fill="FFFFFF"/>
          <w:lang w:val="en-US"/>
        </w:rPr>
        <w:t xml:space="preserve">by Anne G. Osborn MD/ </w:t>
      </w:r>
      <w:r w:rsidRPr="003176F6">
        <w:rPr>
          <w:rFonts w:ascii="Times New Roman" w:hAnsi="Times New Roman" w:cs="Times New Roman"/>
          <w:color w:val="000000"/>
          <w:sz w:val="28"/>
          <w:szCs w:val="28"/>
          <w:shd w:val="clear" w:color="auto" w:fill="FFFFFF"/>
          <w:lang w:val="en-US"/>
        </w:rPr>
        <w:t>LWW. -  1998. 480 p.</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rPr>
        <w:t>Корниенко В.Н., Пронин И.Н. Диагностическа</w:t>
      </w:r>
      <w:r w:rsidRPr="003176F6">
        <w:rPr>
          <w:rFonts w:ascii="Times New Roman" w:hAnsi="Times New Roman" w:cs="Times New Roman"/>
          <w:sz w:val="28"/>
          <w:szCs w:val="28"/>
        </w:rPr>
        <w:t>я нейрорадиология. Руководство. Том 1. История. Новые технологии. Развитие мозга. Анатомия мозга. Врожденные мальформации. Сосудистые заболевания. М., 2009., 562с.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Корниенко В.Н., Пронин И.Н. Диагностическая нейрорадиология. Руководство. Том 2. Опухоли головного мозга. М., 2009., 489с.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lastRenderedPageBreak/>
        <w:t>Корниенко В.Н., Пронин И.Н. Диагностическая нейрорадиология. Руководство. Том 3. ЧМТ. Гидроцефалия. Интракраниальная инфекция. Токсические и метаболические энцефалопатии. Демиелинизирующие и дегенеративные заболевания. Патология спинного мозга и позвоночника. М., 2009., 624с.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Труфанов Г.Е., Рамешвили Т.Е. Лучевая диагностика травм головы и позвоночника. Руководство. 2007, 200с.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Труфанов Г.Е., Рамешвили Т.Е. Лучевая диагностика опухолей головного мозга (Атлас КТ и МРТ-изображений). Атлас. 2007, 326с.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rPr>
        <w:t xml:space="preserve">Труфанов Г.Е., Одинак М.М., Фокин В.А. </w:t>
      </w:r>
      <w:r w:rsidRPr="003176F6">
        <w:rPr>
          <w:rFonts w:ascii="Times New Roman" w:hAnsi="Times New Roman" w:cs="Times New Roman"/>
          <w:bCs/>
          <w:color w:val="000000"/>
          <w:sz w:val="28"/>
          <w:szCs w:val="28"/>
        </w:rPr>
        <w:t>Магнитно-резонансная томография в диагностике ишемического инсульта. 2008, 284с.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Никифоров А.С., Коновалов А.Н., Гусев Е.И. Клиническая неврология. В 3 томах. Руководство. М., 2004.</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Бонтрагер К.Л. Руководство по рентгенографии с рентгеноанатомическим атласом укладок. / Кеннет Л. Бонтрагер, (перевод с английского под редакцией Линденбратена Л.Д., Китаева В.В., Уварова В.В.) – 5-е изд. – М.: Интермедтехника, 2005. – 848 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sz w:val="28"/>
          <w:szCs w:val="28"/>
        </w:rPr>
        <w:t>Коновалов А. Н., Корниенко В. Н., Пронин И. Н. Магнитнорезонансная томография в нейрохирургической клинике. М., 1997., 426с.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rPr>
        <w:t>Виктор Кассар-Пулличино, Хервиг Имхоф</w:t>
      </w:r>
      <w:r w:rsidRPr="003176F6">
        <w:rPr>
          <w:rFonts w:ascii="Times New Roman" w:hAnsi="Times New Roman" w:cs="Times New Roman"/>
          <w:bCs/>
          <w:color w:val="000000"/>
          <w:sz w:val="28"/>
          <w:szCs w:val="28"/>
        </w:rPr>
        <w:t xml:space="preserve"> Спинальная травма в свете диагностических зображений. 2009, 264с.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rPr>
        <w:t xml:space="preserve">Торстен Б. Меллер, Э.Райф </w:t>
      </w:r>
      <w:r w:rsidRPr="003176F6">
        <w:rPr>
          <w:rFonts w:ascii="Times New Roman" w:hAnsi="Times New Roman" w:cs="Times New Roman"/>
          <w:bCs/>
          <w:color w:val="000000"/>
          <w:sz w:val="28"/>
          <w:szCs w:val="28"/>
        </w:rPr>
        <w:t>Норма при КТ- и МРТ-исследованиях. М., 2008, 256с.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rPr>
        <w:t>Гайдар Б. В. Труфанов Г. Е. Рамешвили Т. Е. и др. Лучевая диагностика внутричерепных кровоизлияний: руководство для врачей. 2007, 280с.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rPr>
        <w:t xml:space="preserve">Холин А.В. </w:t>
      </w:r>
      <w:r w:rsidRPr="003176F6">
        <w:rPr>
          <w:rFonts w:ascii="Times New Roman" w:hAnsi="Times New Roman" w:cs="Times New Roman"/>
          <w:bCs/>
          <w:color w:val="000000"/>
          <w:sz w:val="28"/>
          <w:szCs w:val="28"/>
        </w:rPr>
        <w:t>Магнитно-резонансная томография при заболеваниях центральной нервной системы. 2007, 256с.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color w:val="000000"/>
          <w:sz w:val="28"/>
          <w:szCs w:val="28"/>
          <w:shd w:val="clear" w:color="auto" w:fill="FFFFFF"/>
        </w:rPr>
        <w:t>Військова хірургія з хірургією надзвичайних ситуацій /під ред.. Заруцького Я.Л Підручник. Тернопіль: Укрмедкнига 2004 – 324с.</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sz w:val="28"/>
          <w:szCs w:val="28"/>
        </w:rPr>
      </w:pPr>
      <w:r w:rsidRPr="003176F6">
        <w:rPr>
          <w:rFonts w:ascii="Times New Roman" w:hAnsi="Times New Roman" w:cs="Times New Roman"/>
          <w:bCs/>
          <w:sz w:val="28"/>
          <w:szCs w:val="28"/>
          <w:shd w:val="clear" w:color="auto" w:fill="FFFFFF"/>
        </w:rPr>
        <w:t>Діагностика та хірургічне лікування дискогенних нейрокомпресійних синдромів хребта</w:t>
      </w:r>
      <w:r w:rsidRPr="003176F6">
        <w:rPr>
          <w:rStyle w:val="apple-converted-space"/>
          <w:rFonts w:ascii="Times New Roman" w:hAnsi="Times New Roman" w:cs="Times New Roman"/>
          <w:color w:val="6E6E6E"/>
          <w:sz w:val="28"/>
          <w:szCs w:val="28"/>
          <w:shd w:val="clear" w:color="auto" w:fill="FFFFFF"/>
        </w:rPr>
        <w:t> </w:t>
      </w:r>
      <w:r w:rsidRPr="003176F6">
        <w:rPr>
          <w:rFonts w:ascii="Times New Roman" w:hAnsi="Times New Roman" w:cs="Times New Roman"/>
          <w:sz w:val="28"/>
          <w:szCs w:val="28"/>
          <w:shd w:val="clear" w:color="auto" w:fill="FFFFFF"/>
        </w:rPr>
        <w:t>: навчальний посібник / Є. Г. Педаченко, М. Є. Поліщук, Є. І. Слинько [та ін.] ; за ред. Є. Г. Педаченка ; Національна медична академія післядипломної освіти імені П. Л. Шупика, Інститут нейрохірургії імені А. П. Ромоданова. – Київ : Вік-Принт, 2014. – 482 с. : іл., табл.</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rPr>
      </w:pPr>
      <w:r w:rsidRPr="003176F6">
        <w:rPr>
          <w:rFonts w:ascii="Times New Roman" w:hAnsi="Times New Roman" w:cs="Times New Roman"/>
          <w:bCs/>
          <w:color w:val="000000"/>
          <w:sz w:val="28"/>
          <w:szCs w:val="28"/>
          <w:shd w:val="clear" w:color="auto" w:fill="FFFFFF"/>
        </w:rPr>
        <w:t>Вогнепальні ушкодження центральної</w:t>
      </w:r>
      <w:r w:rsidRPr="003176F6">
        <w:rPr>
          <w:rStyle w:val="apple-converted-space"/>
          <w:rFonts w:ascii="Times New Roman" w:hAnsi="Times New Roman" w:cs="Times New Roman"/>
          <w:color w:val="000000"/>
          <w:sz w:val="28"/>
          <w:szCs w:val="28"/>
          <w:shd w:val="clear" w:color="auto" w:fill="FFFFFF"/>
        </w:rPr>
        <w:t> </w:t>
      </w:r>
      <w:r w:rsidRPr="003176F6">
        <w:rPr>
          <w:rFonts w:ascii="Times New Roman" w:hAnsi="Times New Roman" w:cs="Times New Roman"/>
          <w:color w:val="000000"/>
          <w:sz w:val="28"/>
          <w:szCs w:val="28"/>
          <w:shd w:val="clear" w:color="auto" w:fill="FFFFFF"/>
        </w:rPr>
        <w:t>нервової системи [Текст] : монография / М.Є.</w:t>
      </w:r>
      <w:r w:rsidRPr="003176F6">
        <w:rPr>
          <w:rStyle w:val="apple-converted-space"/>
          <w:rFonts w:ascii="Times New Roman" w:hAnsi="Times New Roman" w:cs="Times New Roman"/>
          <w:color w:val="000000"/>
          <w:sz w:val="28"/>
          <w:szCs w:val="28"/>
          <w:shd w:val="clear" w:color="auto" w:fill="FFFFFF"/>
        </w:rPr>
        <w:t> </w:t>
      </w:r>
      <w:r w:rsidRPr="003176F6">
        <w:rPr>
          <w:rFonts w:ascii="Times New Roman" w:hAnsi="Times New Roman" w:cs="Times New Roman"/>
          <w:bCs/>
          <w:color w:val="000000"/>
          <w:sz w:val="28"/>
          <w:szCs w:val="28"/>
          <w:shd w:val="clear" w:color="auto" w:fill="FFFFFF"/>
        </w:rPr>
        <w:t>Поліщук</w:t>
      </w:r>
      <w:r w:rsidRPr="003176F6">
        <w:rPr>
          <w:rFonts w:ascii="Times New Roman" w:hAnsi="Times New Roman" w:cs="Times New Roman"/>
          <w:color w:val="000000"/>
          <w:sz w:val="28"/>
          <w:szCs w:val="28"/>
          <w:shd w:val="clear" w:color="auto" w:fill="FFFFFF"/>
        </w:rPr>
        <w:t>, В.І. Старча, Є.І. Слинько, А.Х. Завальнюк. - Т. : Укрмедкн., 2005. - 120 с. : + 31 л. іл. - Бібліогр.: с. 118</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rPr>
      </w:pPr>
      <w:r w:rsidRPr="003176F6">
        <w:rPr>
          <w:rFonts w:ascii="Times New Roman" w:hAnsi="Times New Roman" w:cs="Times New Roman"/>
          <w:color w:val="000000"/>
          <w:sz w:val="28"/>
          <w:szCs w:val="28"/>
          <w:shd w:val="clear" w:color="auto" w:fill="FFFFFF"/>
        </w:rPr>
        <w:t>Основи мікронейрохірургії : навч.-метод. посіб. для лікарів-інтернів ... / М.Є.</w:t>
      </w:r>
      <w:r w:rsidRPr="003176F6">
        <w:rPr>
          <w:rStyle w:val="apple-converted-space"/>
          <w:rFonts w:ascii="Times New Roman" w:hAnsi="Times New Roman" w:cs="Times New Roman"/>
          <w:color w:val="000000"/>
          <w:sz w:val="28"/>
          <w:szCs w:val="28"/>
          <w:shd w:val="clear" w:color="auto" w:fill="FFFFFF"/>
        </w:rPr>
        <w:t> </w:t>
      </w:r>
      <w:r w:rsidRPr="003176F6">
        <w:rPr>
          <w:rFonts w:ascii="Times New Roman" w:hAnsi="Times New Roman" w:cs="Times New Roman"/>
          <w:bCs/>
          <w:color w:val="000000"/>
          <w:sz w:val="28"/>
          <w:szCs w:val="28"/>
          <w:shd w:val="clear" w:color="auto" w:fill="FFFFFF"/>
        </w:rPr>
        <w:t>Поліщук</w:t>
      </w:r>
      <w:r w:rsidRPr="003176F6">
        <w:rPr>
          <w:rFonts w:ascii="Times New Roman" w:hAnsi="Times New Roman" w:cs="Times New Roman"/>
          <w:color w:val="000000"/>
          <w:sz w:val="28"/>
          <w:szCs w:val="28"/>
          <w:shd w:val="clear" w:color="auto" w:fill="FFFFFF"/>
        </w:rPr>
        <w:t>, Ю.Є. Педаченко. - К. : НВП "Інтерсервіс", 2011. - 76 с. : іл. - Бібліогр.: с. 75-76</w:t>
      </w:r>
    </w:p>
    <w:p w:rsidR="003176F6" w:rsidRPr="003176F6" w:rsidRDefault="003176F6" w:rsidP="005053AD">
      <w:pPr>
        <w:pStyle w:val="a3"/>
        <w:numPr>
          <w:ilvl w:val="0"/>
          <w:numId w:val="137"/>
        </w:numPr>
        <w:spacing w:after="0" w:line="240" w:lineRule="auto"/>
        <w:ind w:hanging="720"/>
        <w:jc w:val="both"/>
        <w:rPr>
          <w:rFonts w:ascii="Times New Roman" w:hAnsi="Times New Roman" w:cs="Times New Roman"/>
          <w:color w:val="000000"/>
          <w:sz w:val="28"/>
          <w:szCs w:val="28"/>
        </w:rPr>
      </w:pPr>
      <w:r w:rsidRPr="003176F6">
        <w:rPr>
          <w:rFonts w:ascii="Times New Roman" w:hAnsi="Times New Roman" w:cs="Times New Roman"/>
          <w:bCs/>
          <w:color w:val="000000"/>
          <w:sz w:val="28"/>
          <w:szCs w:val="28"/>
          <w:shd w:val="clear" w:color="auto" w:fill="FFFFFF"/>
        </w:rPr>
        <w:t>Крововиливи у задню</w:t>
      </w:r>
      <w:r w:rsidRPr="003176F6">
        <w:rPr>
          <w:rStyle w:val="apple-converted-space"/>
          <w:rFonts w:ascii="Times New Roman" w:hAnsi="Times New Roman" w:cs="Times New Roman"/>
          <w:color w:val="000000"/>
          <w:sz w:val="28"/>
          <w:szCs w:val="28"/>
          <w:shd w:val="clear" w:color="auto" w:fill="FFFFFF"/>
        </w:rPr>
        <w:t> </w:t>
      </w:r>
      <w:r w:rsidRPr="003176F6">
        <w:rPr>
          <w:rFonts w:ascii="Times New Roman" w:hAnsi="Times New Roman" w:cs="Times New Roman"/>
          <w:color w:val="000000"/>
          <w:sz w:val="28"/>
          <w:szCs w:val="28"/>
          <w:shd w:val="clear" w:color="auto" w:fill="FFFFFF"/>
        </w:rPr>
        <w:t>черепну ямку /</w:t>
      </w:r>
      <w:r w:rsidRPr="003176F6">
        <w:rPr>
          <w:rStyle w:val="apple-converted-space"/>
          <w:rFonts w:ascii="Times New Roman" w:hAnsi="Times New Roman" w:cs="Times New Roman"/>
          <w:color w:val="000000"/>
          <w:sz w:val="28"/>
          <w:szCs w:val="28"/>
          <w:shd w:val="clear" w:color="auto" w:fill="FFFFFF"/>
        </w:rPr>
        <w:t> </w:t>
      </w:r>
      <w:r w:rsidRPr="003176F6">
        <w:rPr>
          <w:rFonts w:ascii="Times New Roman" w:hAnsi="Times New Roman" w:cs="Times New Roman"/>
          <w:bCs/>
          <w:color w:val="000000"/>
          <w:sz w:val="28"/>
          <w:szCs w:val="28"/>
          <w:shd w:val="clear" w:color="auto" w:fill="FFFFFF"/>
        </w:rPr>
        <w:t>Поліщук</w:t>
      </w:r>
      <w:r w:rsidRPr="003176F6">
        <w:rPr>
          <w:rStyle w:val="apple-converted-space"/>
          <w:rFonts w:ascii="Times New Roman" w:hAnsi="Times New Roman" w:cs="Times New Roman"/>
          <w:color w:val="000000"/>
          <w:sz w:val="28"/>
          <w:szCs w:val="28"/>
          <w:shd w:val="clear" w:color="auto" w:fill="FFFFFF"/>
        </w:rPr>
        <w:t> </w:t>
      </w:r>
      <w:r w:rsidRPr="003176F6">
        <w:rPr>
          <w:rFonts w:ascii="Times New Roman" w:hAnsi="Times New Roman" w:cs="Times New Roman"/>
          <w:color w:val="000000"/>
          <w:sz w:val="28"/>
          <w:szCs w:val="28"/>
          <w:shd w:val="clear" w:color="auto" w:fill="FFFFFF"/>
        </w:rPr>
        <w:t>М.Є., Гончарук О.М., Обливач А.А., Щеглов Д.В. - К. : Книга плюс, 2012. - 207 с. : табл., іл. - Бібліогр.: с. 199-207</w:t>
      </w:r>
    </w:p>
    <w:p w:rsidR="003176F6" w:rsidRPr="005C70C3" w:rsidRDefault="003176F6" w:rsidP="0018258C">
      <w:pPr>
        <w:spacing w:after="0" w:line="240" w:lineRule="auto"/>
        <w:contextualSpacing/>
        <w:jc w:val="center"/>
        <w:rPr>
          <w:rFonts w:ascii="Times New Roman" w:hAnsi="Times New Roman" w:cs="Times New Roman"/>
          <w:sz w:val="28"/>
          <w:szCs w:val="28"/>
        </w:rPr>
      </w:pPr>
    </w:p>
    <w:p w:rsidR="00646D34" w:rsidRDefault="00646D34" w:rsidP="0018258C">
      <w:pPr>
        <w:pStyle w:val="1"/>
        <w:spacing w:before="0" w:line="240" w:lineRule="auto"/>
        <w:contextualSpacing/>
        <w:jc w:val="center"/>
        <w:rPr>
          <w:rFonts w:ascii="Times New Roman" w:hAnsi="Times New Roman" w:cs="Times New Roman"/>
          <w:b/>
          <w:sz w:val="28"/>
          <w:szCs w:val="28"/>
        </w:rPr>
        <w:sectPr w:rsidR="00646D34" w:rsidSect="009A253D">
          <w:pgSz w:w="11906" w:h="16838"/>
          <w:pgMar w:top="1134" w:right="567" w:bottom="1134" w:left="1701" w:header="709" w:footer="709" w:gutter="0"/>
          <w:cols w:space="708"/>
          <w:docGrid w:linePitch="360"/>
        </w:sectPr>
      </w:pPr>
    </w:p>
    <w:p w:rsidR="00296476" w:rsidRPr="00646D34" w:rsidRDefault="007963E9" w:rsidP="0018258C">
      <w:pPr>
        <w:pStyle w:val="1"/>
        <w:spacing w:before="0" w:line="240" w:lineRule="auto"/>
        <w:contextualSpacing/>
        <w:jc w:val="center"/>
        <w:rPr>
          <w:rFonts w:ascii="Times New Roman" w:hAnsi="Times New Roman" w:cs="Times New Roman"/>
          <w:b/>
          <w:sz w:val="28"/>
          <w:szCs w:val="28"/>
        </w:rPr>
      </w:pPr>
      <w:bookmarkStart w:id="11" w:name="_Toc110430365"/>
      <w:r w:rsidRPr="00646D34">
        <w:rPr>
          <w:rFonts w:ascii="Times New Roman" w:hAnsi="Times New Roman" w:cs="Times New Roman"/>
          <w:b/>
          <w:sz w:val="28"/>
          <w:szCs w:val="28"/>
        </w:rPr>
        <w:lastRenderedPageBreak/>
        <w:t>УРОЛОГІЯ</w:t>
      </w:r>
      <w:bookmarkEnd w:id="11"/>
    </w:p>
    <w:p w:rsidR="0022181A" w:rsidRDefault="0022181A" w:rsidP="0018258C">
      <w:pPr>
        <w:spacing w:after="0" w:line="240" w:lineRule="auto"/>
        <w:contextualSpacing/>
        <w:jc w:val="center"/>
        <w:rPr>
          <w:rFonts w:ascii="Times New Roman" w:hAnsi="Times New Roman" w:cs="Times New Roman"/>
          <w:sz w:val="28"/>
          <w:szCs w:val="28"/>
        </w:rPr>
      </w:pP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Хронічна ниркова недостатність: етіологія, класифікація, діагностика та лікування. Показання до хронічного гемодіалізу.</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Гостре пошкодження нирок: етіологія, діагностика та лікувальна тактика. Показання до гострого гемодіалізу.</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Травма нирок та сечоводів: класифікація, етіологія, діагностика та тактика лікування.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Аномалії розвитку нирок: класифікація,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Гострий пієлонефрит: класифікація, етіологія, патогенез, діагностика та лікувальна тактика. Гострий пієлонефрит вагітних.</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Хронічний пієлонефрит: класифікація, етіологія, клініка, діагностика та лікування.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Паранефрит: класифікація, етіологія, клініка, діагностика та лікування. </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Туберкульоз нирок та сечоводів: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Оцінка результатів променевих досліджень: УЗД, КТ, МРТ, оглядова та екскреторна урографія, цистограма.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Оцінка результатів радіоізотопних досліджень: РРГ, динамічна реносцинтіграфія.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Оцінка лабораторного аналізу секрету передміхурової залози.</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Ниркова колька: етіологія, патогенез, діагностики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Гідронефроз: етіологія, клініка, діагностика та лікування.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Пункційна нефростомія: показання, техніка виконання.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Хірургічні методи лікування сечокам’яної хвороби: дистанційна ударно-хвильова літотрипсія, контактна уретеролітотрипсія, перкутанна нефролітотрипсія, цистолітотрипсія.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Пухлини нирок: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Уретеропієлоскопія: показання та техніка виконання.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Катетеризація сечоводів: показання та техніка виконання.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Стриктури сечоводів: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Характеристика лабораторних змін сечі при урологічній патології.</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Доброякісна гіперплазія передміхурової залози: класифікація, етіологія, діагностика та лікування. Шкала </w:t>
      </w:r>
      <w:r w:rsidRPr="005C70C3">
        <w:rPr>
          <w:rFonts w:ascii="Times New Roman" w:hAnsi="Times New Roman" w:cs="Times New Roman"/>
          <w:sz w:val="28"/>
          <w:szCs w:val="28"/>
          <w:lang w:val="en-US"/>
        </w:rPr>
        <w:t>IPSS</w:t>
      </w:r>
      <w:r w:rsidRPr="005C70C3">
        <w:rPr>
          <w:rFonts w:ascii="Times New Roman" w:hAnsi="Times New Roman" w:cs="Times New Roman"/>
          <w:sz w:val="28"/>
          <w:szCs w:val="28"/>
        </w:rPr>
        <w:t>: зм</w:t>
      </w:r>
      <w:r w:rsidRPr="005C70C3">
        <w:rPr>
          <w:rFonts w:ascii="Times New Roman" w:hAnsi="Times New Roman" w:cs="Times New Roman"/>
          <w:sz w:val="28"/>
          <w:szCs w:val="28"/>
          <w:lang w:val="uk-UA"/>
        </w:rPr>
        <w:t>іст на інтерпретація.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Методи хірургічного лікування доброякісної гіперплазії передміхурової залози.</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Стриктури уретри: етіологія, класифікація, діагностика та методи лікування.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Гостра та хронічна затримка сечі: етіологія, діагностика та тактика лікування.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Нетримання сечі у жінок: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Катетеризація сечового міхура: показання та техніка виконання.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 xml:space="preserve"> Рак передміхурової залози: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Біопсія передміхурової залози: види, показання, техніка.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Цистоскопія: показання та техніка виконання.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Травма сечового міхура: класифікація, етіологія, діагностика та тактика лікування.</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Гострий цистит: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Хронічний цистит: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Пухлини сечового міхура: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Неспецифічні запальні захворювання нижніх сечових шляхів (простатит, везикулів, уретрит): класифікація, етіологія, патогенез,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нижніх сечових шляхів: класифікація,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Варикоцеле: класифікація, етіологія, патогенез,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Пухлини яєчок: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Гострий орхіепідидиміт: класифікація, етіологія, діагностика та лікувальна тактика.</w:t>
      </w:r>
    </w:p>
    <w:p w:rsidR="00080776" w:rsidRPr="005C70C3"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Синдром гострої калитки: класифікація, етіологія, діагностика та лікувальна тактика.</w:t>
      </w:r>
    </w:p>
    <w:p w:rsidR="00080776" w:rsidRDefault="00080776" w:rsidP="00E32631">
      <w:pPr>
        <w:pStyle w:val="a3"/>
        <w:numPr>
          <w:ilvl w:val="0"/>
          <w:numId w:val="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Патологічний пріапізм: класифікація, етіологія, діагностика та лікувальна тактика.</w:t>
      </w:r>
    </w:p>
    <w:p w:rsidR="00B975E1" w:rsidRPr="00B975E1" w:rsidRDefault="00B975E1" w:rsidP="0018258C">
      <w:pPr>
        <w:spacing w:after="0" w:line="240" w:lineRule="auto"/>
        <w:contextualSpacing/>
        <w:jc w:val="both"/>
        <w:rPr>
          <w:rFonts w:ascii="Times New Roman" w:hAnsi="Times New Roman" w:cs="Times New Roman"/>
          <w:sz w:val="28"/>
          <w:szCs w:val="28"/>
          <w:lang w:val="uk-UA"/>
        </w:rPr>
      </w:pPr>
    </w:p>
    <w:p w:rsidR="00B975E1" w:rsidRPr="00B975E1" w:rsidRDefault="00B975E1" w:rsidP="0018258C">
      <w:pPr>
        <w:pStyle w:val="a3"/>
        <w:shd w:val="clear" w:color="auto" w:fill="FFFFFF"/>
        <w:spacing w:after="0" w:line="240" w:lineRule="auto"/>
        <w:ind w:right="270"/>
        <w:jc w:val="center"/>
        <w:rPr>
          <w:rFonts w:ascii="Times New Roman" w:hAnsi="Times New Roman" w:cs="Times New Roman"/>
          <w:b/>
          <w:sz w:val="28"/>
          <w:szCs w:val="28"/>
          <w:lang w:val="uk-UA"/>
        </w:rPr>
      </w:pPr>
      <w:r w:rsidRPr="00B975E1">
        <w:rPr>
          <w:rFonts w:ascii="Times New Roman" w:hAnsi="Times New Roman" w:cs="Times New Roman"/>
          <w:b/>
          <w:sz w:val="28"/>
          <w:szCs w:val="28"/>
          <w:lang w:val="uk-UA"/>
        </w:rPr>
        <w:t>ПЕРЕЛІК ОРІЄНТОВНИХ ТЕМ РЕФЕРАТІВ ДО</w:t>
      </w:r>
    </w:p>
    <w:p w:rsidR="00B975E1" w:rsidRPr="00B975E1" w:rsidRDefault="00B975E1" w:rsidP="0018258C">
      <w:pPr>
        <w:pStyle w:val="a3"/>
        <w:shd w:val="clear" w:color="auto" w:fill="FFFFFF"/>
        <w:spacing w:after="0" w:line="240" w:lineRule="auto"/>
        <w:ind w:right="270"/>
        <w:jc w:val="center"/>
        <w:rPr>
          <w:rFonts w:ascii="Times New Roman" w:hAnsi="Times New Roman" w:cs="Times New Roman"/>
          <w:b/>
          <w:sz w:val="28"/>
          <w:szCs w:val="28"/>
          <w:lang w:val="uk-UA"/>
        </w:rPr>
      </w:pPr>
      <w:r w:rsidRPr="00B975E1">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Сучасні методи ендоскопічного хірургічного лікування доброякісної гіперплазії передміхурової залози.</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Ретроградна інтраренальна хірургія в лікуванні нефролітіазу.</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Перкутанна нефролітотрипсія в лікування коралоподібного нефролітіазу.</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Стриктури сечоводів: класифікація, етіологія, діагностика,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Ультрасонографія в урологічні практиці.</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Дистанційна ударно-хвильова літотрисія.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Контрастні методи променевої діагностики в урологічній практиці.</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Роботизована хірургія в урологічній практиці.</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Чоловіче безпліддя: класифікація, етіологія,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Варикоцеле: класифікація, етіологія,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 xml:space="preserve">Фотодинамічна цистоскопія та </w:t>
      </w:r>
      <w:r w:rsidRPr="00606E51">
        <w:rPr>
          <w:rFonts w:ascii="Times New Roman" w:hAnsi="Times New Roman" w:cs="Times New Roman"/>
          <w:sz w:val="28"/>
          <w:szCs w:val="28"/>
          <w:lang w:val="en-US"/>
        </w:rPr>
        <w:t>NBI</w:t>
      </w:r>
      <w:r w:rsidRPr="00606E51">
        <w:rPr>
          <w:rFonts w:ascii="Times New Roman" w:hAnsi="Times New Roman" w:cs="Times New Roman"/>
          <w:sz w:val="28"/>
          <w:szCs w:val="28"/>
        </w:rPr>
        <w:t xml:space="preserve"> </w:t>
      </w:r>
      <w:r w:rsidRPr="00606E51">
        <w:rPr>
          <w:rFonts w:ascii="Times New Roman" w:hAnsi="Times New Roman" w:cs="Times New Roman"/>
          <w:sz w:val="28"/>
          <w:szCs w:val="28"/>
          <w:lang w:val="uk-UA"/>
        </w:rPr>
        <w:t>в діагностиці раку сечового міхура.</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Лазерна хірургія в урологічні практиці.</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Аномалії розвитку верхніх сечових шляхів: класифікація,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lastRenderedPageBreak/>
        <w:t>Аномалії розвитку нижніх сечових шляхів: класифікація,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Рак передміхурової залози: епідеміологія, класифікація,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Рак сечового міхура: епідеміологія, класифікація,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Травми органів верхніх сечових шляхів: епідеміологія, класифікація, діагностика та лікувальна тактика.</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Травми органів нижніх сечових шляхів: епідеміологія, класифікація, діагностика та лікування.</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Гостре пошкодження нирок: етіологія, діагностика та лікувальна тактика. Показання до гострого гемодіалізу.</w:t>
      </w:r>
    </w:p>
    <w:p w:rsidR="00A70F23" w:rsidRPr="00606E51" w:rsidRDefault="00A70F23" w:rsidP="005053AD">
      <w:pPr>
        <w:pStyle w:val="a3"/>
        <w:numPr>
          <w:ilvl w:val="0"/>
          <w:numId w:val="125"/>
        </w:numPr>
        <w:spacing w:after="0" w:line="240" w:lineRule="auto"/>
        <w:ind w:hanging="720"/>
        <w:rPr>
          <w:rFonts w:ascii="Times New Roman" w:hAnsi="Times New Roman" w:cs="Times New Roman"/>
          <w:sz w:val="28"/>
          <w:szCs w:val="28"/>
          <w:lang w:val="uk-UA"/>
        </w:rPr>
      </w:pPr>
      <w:r w:rsidRPr="00606E51">
        <w:rPr>
          <w:rFonts w:ascii="Times New Roman" w:hAnsi="Times New Roman" w:cs="Times New Roman"/>
          <w:sz w:val="28"/>
          <w:szCs w:val="28"/>
          <w:lang w:val="uk-UA"/>
        </w:rPr>
        <w:t>Гострий пієлонефрит вагітних: етіологія, патогенез, діагностика та лікувальна тактика.</w:t>
      </w:r>
    </w:p>
    <w:p w:rsidR="007963E9" w:rsidRDefault="007963E9" w:rsidP="0018258C">
      <w:pPr>
        <w:spacing w:after="0" w:line="240" w:lineRule="auto"/>
        <w:contextualSpacing/>
        <w:rPr>
          <w:rFonts w:ascii="Times New Roman" w:hAnsi="Times New Roman" w:cs="Times New Roman"/>
          <w:sz w:val="28"/>
          <w:szCs w:val="28"/>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ED3A8F" w:rsidRDefault="00757998" w:rsidP="0018258C">
      <w:pPr>
        <w:spacing w:after="0" w:line="240" w:lineRule="auto"/>
        <w:ind w:firstLine="567"/>
        <w:contextualSpacing/>
        <w:rPr>
          <w:rFonts w:ascii="Times New Roman" w:hAnsi="Times New Roman" w:cs="Times New Roman"/>
          <w:b/>
          <w:sz w:val="28"/>
          <w:szCs w:val="28"/>
        </w:rPr>
      </w:pPr>
      <w:r w:rsidRPr="00ED3A8F">
        <w:rPr>
          <w:rFonts w:ascii="Times New Roman" w:hAnsi="Times New Roman" w:cs="Times New Roman"/>
          <w:b/>
          <w:sz w:val="28"/>
          <w:szCs w:val="28"/>
          <w:lang w:val="uk-UA"/>
        </w:rPr>
        <w:t>Обов’язкова література:</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Гл</w:t>
      </w:r>
      <w:r w:rsidRPr="00ED3A8F">
        <w:rPr>
          <w:rFonts w:ascii="Times New Roman" w:hAnsi="Times New Roman" w:cs="Times New Roman"/>
          <w:sz w:val="28"/>
          <w:szCs w:val="28"/>
          <w:lang w:val="uk-UA"/>
        </w:rPr>
        <w:t>и</w:t>
      </w:r>
      <w:r w:rsidRPr="00ED3A8F">
        <w:rPr>
          <w:rFonts w:ascii="Times New Roman" w:hAnsi="Times New Roman" w:cs="Times New Roman"/>
          <w:sz w:val="28"/>
          <w:szCs w:val="28"/>
        </w:rPr>
        <w:t xml:space="preserve">бочко П.В. – </w:t>
      </w:r>
      <w:r w:rsidRPr="00ED3A8F">
        <w:rPr>
          <w:rFonts w:ascii="Times New Roman" w:hAnsi="Times New Roman" w:cs="Times New Roman"/>
          <w:sz w:val="28"/>
          <w:szCs w:val="28"/>
          <w:lang w:val="uk-UA"/>
        </w:rPr>
        <w:t>«</w:t>
      </w:r>
      <w:r w:rsidRPr="00ED3A8F">
        <w:rPr>
          <w:rFonts w:ascii="Times New Roman" w:hAnsi="Times New Roman" w:cs="Times New Roman"/>
          <w:sz w:val="28"/>
          <w:szCs w:val="28"/>
        </w:rPr>
        <w:t>От симптомов к диагнозу и лечению</w:t>
      </w:r>
      <w:r w:rsidRPr="00ED3A8F">
        <w:rPr>
          <w:rFonts w:ascii="Times New Roman" w:hAnsi="Times New Roman" w:cs="Times New Roman"/>
          <w:sz w:val="28"/>
          <w:szCs w:val="28"/>
          <w:lang w:val="uk-UA"/>
        </w:rPr>
        <w:t>» 2014.</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Нечипоренко Н.А.</w:t>
      </w:r>
      <w:r w:rsidRPr="00ED3A8F">
        <w:rPr>
          <w:rStyle w:val="apple-converted-space"/>
          <w:rFonts w:ascii="Times New Roman" w:hAnsi="Times New Roman" w:cs="Times New Roman"/>
          <w:sz w:val="28"/>
          <w:szCs w:val="28"/>
        </w:rPr>
        <w:t> </w:t>
      </w:r>
      <w:r w:rsidRPr="00ED3A8F">
        <w:rPr>
          <w:rStyle w:val="apple-converted-space"/>
          <w:rFonts w:ascii="Times New Roman" w:hAnsi="Times New Roman" w:cs="Times New Roman"/>
          <w:sz w:val="28"/>
          <w:szCs w:val="28"/>
          <w:lang w:val="uk-UA"/>
        </w:rPr>
        <w:t>– «</w:t>
      </w:r>
      <w:r w:rsidRPr="00ED3A8F">
        <w:rPr>
          <w:rFonts w:ascii="Times New Roman" w:hAnsi="Times New Roman" w:cs="Times New Roman"/>
          <w:sz w:val="28"/>
          <w:szCs w:val="28"/>
        </w:rPr>
        <w:t>Неотложные состояния в урологии</w:t>
      </w:r>
      <w:r w:rsidRPr="00ED3A8F">
        <w:rPr>
          <w:rFonts w:ascii="Times New Roman" w:hAnsi="Times New Roman" w:cs="Times New Roman"/>
          <w:sz w:val="28"/>
          <w:szCs w:val="28"/>
          <w:lang w:val="uk-UA"/>
        </w:rPr>
        <w:t>» 2012р.</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shd w:val="clear" w:color="auto" w:fill="FFFFFF"/>
        </w:rPr>
        <w:t>С. П. Пасечников, С. А. Возианов, В. Н. Лесовой</w:t>
      </w:r>
      <w:r w:rsidRPr="00ED3A8F">
        <w:rPr>
          <w:rFonts w:ascii="Times New Roman" w:hAnsi="Times New Roman" w:cs="Times New Roman"/>
          <w:sz w:val="28"/>
          <w:szCs w:val="28"/>
          <w:shd w:val="clear" w:color="auto" w:fill="FFFFFF"/>
          <w:lang w:val="uk-UA"/>
        </w:rPr>
        <w:t xml:space="preserve"> – «Урологія» 2015р.</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Абдурасулов Д.М. с соавт. «Ультразвуковая диагностика в урологии». Ташкент, 1971.</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Айвазян А.В. «Гемостаз при операциях на почке» М., 1978.</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Айрапетов А.Д. с соавт. «курорты с лечебными водами и грязями» М., 1995.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Бабуния Р.И., Колесникова Е.К. «Компьютерная томография в клинической</w:t>
      </w:r>
      <w:r w:rsidRPr="00ED3A8F">
        <w:rPr>
          <w:rFonts w:ascii="Times New Roman" w:hAnsi="Times New Roman" w:cs="Times New Roman"/>
          <w:sz w:val="28"/>
          <w:szCs w:val="28"/>
        </w:rPr>
        <w:tab/>
        <w:t xml:space="preserve"> диагностике». М., 1995.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Бакунец С.А. «Вопросы физиологии мочеточников». Л., 1970.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О.Ф., Дзюрак В.С. «Літотрипсія в лікуванні сечокам`яної хвороби», Праці міжобласної науково-практичної конференції, Дніпропетровськ, 1994, с. 3</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О.Ф., Люлько О.В. «Атлас руководство по урологии»,Д</w:t>
      </w:r>
      <w:r w:rsidRPr="00ED3A8F">
        <w:rPr>
          <w:rFonts w:ascii="Times New Roman" w:hAnsi="Times New Roman" w:cs="Times New Roman"/>
          <w:sz w:val="28"/>
          <w:szCs w:val="28"/>
          <w:lang w:val="uk-UA"/>
        </w:rPr>
        <w:t>ніпропетровськ, 2000, Т 1-3.</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А.Ф. с соавт. «Пузырно-уретральные свищи у женщин», 1992.</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А.Ф. с соавт. «Воспалительные заболевания мочевых органов», К., 1987.</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А.Ф. с соавт. «Профилактика мочекаменной болезни», К., 1988.</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А.Ф. с соавт. «Острая почечная недостаточность», К., 1988.</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А.Ф. с соавт. «Терминальные опухоли яичка», К.,1991.</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Возіанов А.Ф. с соавт., «Инвалидность в следствие  урологических болезней», К., 1991.</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Гузенко В.Н. «Диагностика и лечение двухстороннего нефролитиаза», Донецк, 1992.</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Кан Д.В. «Руководство по акушерской и гинекологической урологии», М.,1986.</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lastRenderedPageBreak/>
        <w:t>Камиш И.С. с соавт. «Туберкулез мочевых органов», К., 1995.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Карагужин С.Р.  и др. /Одномоментная ТУР мочевого пузыря и простаты у больных с сочетанием поверхностного РМП и ДГПЖ./ урология, 2005, №5, 17.</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Карпенко В.С. с соавт. «Склероз предстательной железы» К., 1985.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Комяков Б.К.  и др. /Возможность флюоресцентной цистоскопии и трансуретральной электрорезекции в диагностике и лечении больных инвазивным РПЖ./ урология, 2004, №6,37.</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Крайзельбурд Л.П. «Туберкулез органов мочеполовой системы». Уфа, 1984.</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Кремлинг Х. с соавт. «Гинекологическая урология и нефрология» М., 1985.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Липшульц Р., Клайнман П. «Урология для врачей общей практики», (пер с анг.), С-Пб., 1990.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Лопаткин Н.А., «Руководство по клинической урологии»М., 1998.</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Лопаткин Н.А. «Справочник по урологии» М., 1980.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Лопаткин Н.А. с соавт.  «Аномалии мочеполовой системы», М., 1987.</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Лопаткин Н.А. с соавт. «Дистанционная литотрипсия». «Урол. и нефрол.» 1988, №6, 3-8.</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Люлько А.В. с соавт. «Хирургия урогенитальной травмы», Днепропетровск, 1994.</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 xml:space="preserve">Люлько А.В. </w:t>
      </w:r>
      <w:r w:rsidRPr="00ED3A8F">
        <w:rPr>
          <w:rFonts w:ascii="Times New Roman" w:hAnsi="Times New Roman" w:cs="Times New Roman"/>
          <w:sz w:val="28"/>
          <w:szCs w:val="28"/>
          <w:lang w:val="uk-UA"/>
        </w:rPr>
        <w:t>«Неотложная урология и нефрология» К., 1996.</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Люлько А.В. «Циститы», К.,1992.</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Люлько А.В. с соавт «Повреждения органов мочеполовой системы» К., 1981.</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Люлько А.В. с соавт. «Крипторхизм», К.,1992.</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Мазо Е.Б. и др. /ТУР простаты в лечении больных РПЖ./ Урология,  2005, №5, 70.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Маринбах Е.Б. «Клиническая онкоурология», М., 1985.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Мильман Л.Я., «Импотенция» М., 1972.</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 xml:space="preserve">Пасєчніков С.П., Погребінський В.М.. Синишин </w:t>
      </w:r>
      <w:r w:rsidRPr="00ED3A8F">
        <w:rPr>
          <w:rFonts w:ascii="Times New Roman" w:hAnsi="Times New Roman" w:cs="Times New Roman"/>
          <w:sz w:val="28"/>
          <w:szCs w:val="28"/>
          <w:lang w:val="en-US"/>
        </w:rPr>
        <w:t>I</w:t>
      </w:r>
      <w:r w:rsidRPr="00ED3A8F">
        <w:rPr>
          <w:rFonts w:ascii="Times New Roman" w:hAnsi="Times New Roman" w:cs="Times New Roman"/>
          <w:sz w:val="28"/>
          <w:szCs w:val="28"/>
        </w:rPr>
        <w:t>.</w:t>
      </w:r>
      <w:r w:rsidRPr="00ED3A8F">
        <w:rPr>
          <w:rFonts w:ascii="Times New Roman" w:hAnsi="Times New Roman" w:cs="Times New Roman"/>
          <w:sz w:val="28"/>
          <w:szCs w:val="28"/>
          <w:lang w:val="en-US"/>
        </w:rPr>
        <w:t>M</w:t>
      </w:r>
      <w:r w:rsidRPr="00ED3A8F">
        <w:rPr>
          <w:rFonts w:ascii="Times New Roman" w:hAnsi="Times New Roman" w:cs="Times New Roman"/>
          <w:sz w:val="28"/>
          <w:szCs w:val="28"/>
        </w:rPr>
        <w:t>. «Про диференційований підхід до вибору об`єму оперативного втручання при гострому гнійному пієлонефриті». Праці VII Пленуму наук. тов. урологів України.- К., 2000.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Пытель Ю.А., Золотарев И.И. «Ошибки и о</w:t>
      </w:r>
      <w:r w:rsidRPr="00ED3A8F">
        <w:rPr>
          <w:rFonts w:ascii="Times New Roman" w:hAnsi="Times New Roman" w:cs="Times New Roman"/>
          <w:sz w:val="28"/>
          <w:szCs w:val="28"/>
          <w:lang w:val="uk-UA"/>
        </w:rPr>
        <w:t>с</w:t>
      </w:r>
      <w:r w:rsidRPr="00ED3A8F">
        <w:rPr>
          <w:rFonts w:ascii="Times New Roman" w:hAnsi="Times New Roman" w:cs="Times New Roman"/>
          <w:sz w:val="28"/>
          <w:szCs w:val="28"/>
        </w:rPr>
        <w:t>ложнения при рентгенологических исследованиях почек и мочевых путей», М., 1987.</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Русаков В.И. «Стриктуры уретры» М., 1962.</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 xml:space="preserve">Русаков В.И. «Хирургия мочеиспускательного канала». </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Тактинский О.Л. «Заболевания половых органов у мужчин», Л.,1985.</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Тактинский О.Л. «Уролитиаз», Л., 1990.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Тактинский О.Л. «Руководство по андрологии», Л., 1990.</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Устименко Е.М. «Травмы почек», М., 1981.</w:t>
      </w:r>
    </w:p>
    <w:p w:rsidR="00757998" w:rsidRPr="00ED3A8F" w:rsidRDefault="00757998" w:rsidP="005053AD">
      <w:pPr>
        <w:pStyle w:val="a3"/>
        <w:numPr>
          <w:ilvl w:val="0"/>
          <w:numId w:val="96"/>
        </w:numPr>
        <w:spacing w:after="0" w:line="240" w:lineRule="auto"/>
        <w:ind w:hanging="567"/>
        <w:jc w:val="both"/>
        <w:rPr>
          <w:rFonts w:ascii="Times New Roman" w:hAnsi="Times New Roman" w:cs="Times New Roman"/>
          <w:sz w:val="28"/>
          <w:szCs w:val="28"/>
        </w:rPr>
      </w:pPr>
      <w:r w:rsidRPr="00ED3A8F">
        <w:rPr>
          <w:rFonts w:ascii="Times New Roman" w:hAnsi="Times New Roman" w:cs="Times New Roman"/>
          <w:sz w:val="28"/>
          <w:szCs w:val="28"/>
        </w:rPr>
        <w:t>Чиж И.В. с соавт. «Методы исследования в нефрологии и урологии», Минск, 1992</w:t>
      </w:r>
    </w:p>
    <w:p w:rsidR="00757998" w:rsidRPr="00E62F20" w:rsidRDefault="00757998" w:rsidP="0018258C">
      <w:pPr>
        <w:spacing w:after="0" w:line="240" w:lineRule="auto"/>
        <w:contextualSpacing/>
        <w:rPr>
          <w:rFonts w:ascii="Times New Roman" w:hAnsi="Times New Roman" w:cs="Times New Roman"/>
          <w:sz w:val="28"/>
          <w:szCs w:val="28"/>
          <w:lang w:val="uk-UA"/>
        </w:rPr>
      </w:pPr>
    </w:p>
    <w:p w:rsidR="00E8407B" w:rsidRDefault="00E8407B" w:rsidP="0018258C">
      <w:pPr>
        <w:spacing w:after="0" w:line="240" w:lineRule="auto"/>
        <w:ind w:firstLine="708"/>
        <w:contextualSpacing/>
        <w:rPr>
          <w:rFonts w:ascii="Times New Roman" w:hAnsi="Times New Roman" w:cs="Times New Roman"/>
          <w:b/>
          <w:sz w:val="28"/>
          <w:szCs w:val="28"/>
          <w:lang w:val="uk-UA"/>
        </w:rPr>
      </w:pPr>
    </w:p>
    <w:p w:rsidR="00757998" w:rsidRPr="00E62F20" w:rsidRDefault="00757998" w:rsidP="0018258C">
      <w:pPr>
        <w:spacing w:after="0" w:line="240" w:lineRule="auto"/>
        <w:ind w:firstLine="708"/>
        <w:contextualSpacing/>
        <w:rPr>
          <w:rFonts w:ascii="Times New Roman" w:hAnsi="Times New Roman" w:cs="Times New Roman"/>
          <w:b/>
          <w:sz w:val="28"/>
          <w:szCs w:val="28"/>
          <w:lang w:val="uk-UA"/>
        </w:rPr>
      </w:pPr>
      <w:r w:rsidRPr="00E62F20">
        <w:rPr>
          <w:rFonts w:ascii="Times New Roman" w:hAnsi="Times New Roman" w:cs="Times New Roman"/>
          <w:b/>
          <w:sz w:val="28"/>
          <w:szCs w:val="28"/>
          <w:lang w:val="uk-UA"/>
        </w:rPr>
        <w:lastRenderedPageBreak/>
        <w:t>Нормативні документи:</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Конституція України від 28 червня 1996 р. (зі змінами і доповненнями) // Відомості Верховної Ради України. – 1996. – № 30. – ст. 141.</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Господарський кодекс України від 16 січня 2003 р. № 436-IV (зі змінами і доповненнями) // Відомості Верховної Ради України. – 2003. – № 18. – ст. 144.</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Господарський процесуальний кодекс України від 06 листопада 1991 р. № 1798-XII (зі змінами і доповненнями) // Відомості Верховної Ради України. – 1992. – № 6. – ст. 56.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Кодекс законів по працю України від 10 грудня 1971 р. № 322-VIII (зі змінами і доповненнями) // Відомості Верховної Ради УРСР. – 1971. – № 50. – Додаток до номеру.</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Кодекс України про адміністративні правопорушення від 07 грудня 1984 р. № 8073-Х (зі змінами і доповненнями) // Відомості Верховної Ради УРСР. – 1984. – № 51. – ст. 1122.</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Кримінальний кодекс України від 05 квітня 2001 р. № 2341-ІІІ (зі змінами і доповненнями) // Відомості Верховної Ради України. – 2001. – № 25. – ст. 131.</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Кримінальний процесуальний кодекс України від 13 квітня 2012 р. № 4651-VІ (зі змінами і доповненнями) // Відомості Верховної Ради України. – 2013. – № 9-10. – ст. 88.</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Цивільний кодекс України від 16 січня 2003 р. № 435-ІV (зі змінами і доповненнями) // Відомості Верховної Ради України. – 2003. – № 40. – ст. 356.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Цивільний процесуальний кодекс України від 18 березня 2004 р. № 1618-ІV (зі змінами і доповненнями) // Відомості Верховної Ради України. – 2004. – № 40, /40-42/. – ст. 492.</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Основи законодавства України про охорону здоров’я: Закон України від 19 листопада 1992 р. № 2801-ХІІ (зі змінами і доповненнями) // Відомості Верховної Ради України. – 1993. – № 4. – ст. 19.</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державні фінансові гарантії медичного обслуговування населення: Закон України від 19 жовтня 2017 р. № 2168-VIII // Відомості Верховної Ради України. – 2018. – № 5. – ст. 31.</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доступ до публічної інформації: Закон України від 13 січня 2011 р. № 2939-VІ (зі змінами і доповненнями) // Відомості Верховної Ради України. – 2011. – № 32. – ст. 314.</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електронні документи та електронний документообіг: Закон України від 22 травня 2003 р. № 851-IV (зі змінами і доповненнями) // Відомості Верховної Ради України. – 2003. – № 36. – ст. 275.</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запобігання корупці: Закон України від 14 жовтня.2014 р. № 1700-VII (зі змінами і доповненнями) // Відомості Верховної Ради України. – 2014.. – № 49. – ст. 2056.</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захист персональних даних: Закон України від 01 червня 2010 р. № 2297-VI (зі змінами і доповненнями) // Відомості Верховної Ради України. – 2010. – № 34. – ст. 481.</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lastRenderedPageBreak/>
        <w:t>Про захист прав споживачів: Закон України від 12 травня 1991 р. № 1023-ХІІ (зі змінами і доповненнями) // Відомості Верховної Ради України. – 1991. – № 30. – ст. 379.</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звернення громадян: Закон України 02 жовтня 1996 р. № 393/96-ВР (зі змінами і доповненнями) // Відомості Верховної Ради України. – 1996. – № 47. – ст. 257.</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інформацію: Закон України від 02 жовтня 1992 р. № 2657-ХІІ (зі змінами і доповненнями) // Відомості Верховної Ради України. – 1992. – № 48. – ст. 650.</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Про лікарські засоби : Закон України від 04 квіт.1996 р. № 123/96-ВР (зі змінами і доповненнями) // Відомості Верховної Ради України. – 1996. – № 22. – ст. 86.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ліцензування видів господарської діяльності: Закон України від 02 березня 2015 р. № 222-VІІІ (зі змінами і доповненнями) // Відомості Верховної Ради України. – 2015. – № 23. – ст. 158.</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наркотичні засоби, психотропні речовини і прекурсори Закон України від 12 лютого 1995 р. № 60/95-ВР (зі змінами і доповненнями) // Відомості Верховної Ради України. – 1995. – № 10. – ст. 60.</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наукову та науково-технічну діяльність: Закон України від 26 листопада 2015 р. № 848-VIII (зі змінами і доповненнями) // Відомості Верховної Ради України. – 2016. – № 3. – ст. 25.</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Про охорону праці: Закон України від 14 жовтня 1992 р. № 2694-ХІІ (зі змінами і доповненнями) // Відомості Верховної Ради України. – 1992. – № 49. – ст. 668.</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статті 49 Конституції України "у державних і комунальних закладах охорони здоров'я медична допомога надається безоплатно" (справа про безоплатну медичну допомогу): Рішення Конституційного Суду України від 29 травня 2002 року № 10-рп/2002 // Офіційний вісник України. – 2002. – № 23 – ст. 1132.</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bCs/>
          <w:color w:val="auto"/>
          <w:sz w:val="28"/>
          <w:szCs w:val="28"/>
        </w:rPr>
        <w:t>Наказ МОЗ №1422 від 29.12.2016 «</w:t>
      </w:r>
      <w:r w:rsidRPr="005C70C3">
        <w:rPr>
          <w:rStyle w:val="rvts23"/>
          <w:color w:val="auto"/>
          <w:sz w:val="28"/>
          <w:szCs w:val="28"/>
        </w:rPr>
        <w:t xml:space="preserve">Зміни </w:t>
      </w:r>
      <w:r w:rsidRPr="005C70C3">
        <w:rPr>
          <w:color w:val="auto"/>
          <w:sz w:val="28"/>
          <w:szCs w:val="28"/>
        </w:rPr>
        <w:t xml:space="preserve"> </w:t>
      </w:r>
      <w:r w:rsidRPr="005C70C3">
        <w:rPr>
          <w:rStyle w:val="rvts23"/>
          <w:color w:val="auto"/>
          <w:sz w:val="28"/>
          <w:szCs w:val="28"/>
        </w:rPr>
        <w:t xml:space="preserve">до </w:t>
      </w:r>
      <w:hyperlink r:id="rId63" w:anchor="n22" w:tgtFrame="_blank" w:history="1">
        <w:r w:rsidRPr="005C70C3">
          <w:rPr>
            <w:rStyle w:val="a7"/>
            <w:color w:val="auto"/>
            <w:sz w:val="28"/>
            <w:szCs w:val="28"/>
          </w:rPr>
          <w:t>методики розробки та впровадження медичних стандартів (уніфікованих клінічних протоколів) медичної допомоги на засадах доказової медицини</w:t>
        </w:r>
      </w:hyperlink>
      <w:r w:rsidRPr="005C70C3">
        <w:rPr>
          <w:bCs/>
          <w:color w:val="auto"/>
          <w:sz w:val="28"/>
          <w:szCs w:val="28"/>
        </w:rPr>
        <w:t>».</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Наказ МОЗ України № 33 від 23.02.2000 «При штатні нормативи та типові штати закладів охорони здоров’я».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Наказ №404 від 20.06.2006 «Про внесення змін до наказу МОЗ від 22.05.06 № 308 «Про затвердження табелю оснащення фельдшерсько-акушерських пунктів, лікарських амбулаторій (у т.ч. амбулаторій загальної практики-сімейної медицини) та підрозділів первинної медико - санітарної допомоги лікувально-профілактичних закладів».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Наказ МОЗ України № 110 від 14.02.2012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lastRenderedPageBreak/>
        <w:t xml:space="preserve">Наказ МОЗ України № 1150 від 27.12.2013 «Про затвердження Примірного табеля матеріально-технічного оснащення Центру первинної медичної (медико-санітарної) допомоги та його підрозділів».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Наказ МОЗ України № 183 від 31.03.2015 «Про затвердження сьомого випуску Державного формуляра лікарських засобів та забезпечення його доступності».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Наказ МОЗ України № 127  від 02.03.2011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57998" w:rsidRPr="005C70C3" w:rsidRDefault="00757998" w:rsidP="005053AD">
      <w:pPr>
        <w:pStyle w:val="Default"/>
        <w:numPr>
          <w:ilvl w:val="0"/>
          <w:numId w:val="95"/>
        </w:numPr>
        <w:ind w:right="140" w:hanging="720"/>
        <w:contextualSpacing/>
        <w:jc w:val="both"/>
        <w:rPr>
          <w:color w:val="auto"/>
          <w:sz w:val="28"/>
          <w:szCs w:val="28"/>
        </w:rPr>
      </w:pPr>
      <w:r w:rsidRPr="005C70C3">
        <w:rPr>
          <w:color w:val="auto"/>
          <w:sz w:val="28"/>
          <w:szCs w:val="28"/>
        </w:rPr>
        <w:t xml:space="preserve">Наказ МОЗ України №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 </w:t>
      </w:r>
    </w:p>
    <w:p w:rsidR="00757998" w:rsidRPr="005C70C3" w:rsidRDefault="00757998" w:rsidP="0018258C">
      <w:pPr>
        <w:spacing w:after="0" w:line="240" w:lineRule="auto"/>
        <w:contextualSpacing/>
        <w:rPr>
          <w:rFonts w:ascii="Times New Roman" w:hAnsi="Times New Roman" w:cs="Times New Roman"/>
          <w:sz w:val="28"/>
          <w:szCs w:val="28"/>
          <w:lang w:val="uk-UA"/>
        </w:rPr>
      </w:pPr>
    </w:p>
    <w:p w:rsidR="00757998" w:rsidRPr="00371875" w:rsidRDefault="00757998" w:rsidP="0018258C">
      <w:pPr>
        <w:spacing w:after="0" w:line="240" w:lineRule="auto"/>
        <w:ind w:firstLine="708"/>
        <w:contextualSpacing/>
        <w:rPr>
          <w:rFonts w:ascii="Times New Roman" w:hAnsi="Times New Roman" w:cs="Times New Roman"/>
          <w:b/>
          <w:sz w:val="28"/>
          <w:szCs w:val="28"/>
          <w:lang w:val="uk-UA"/>
        </w:rPr>
      </w:pPr>
      <w:r w:rsidRPr="00371875">
        <w:rPr>
          <w:rFonts w:ascii="Times New Roman" w:hAnsi="Times New Roman" w:cs="Times New Roman"/>
          <w:b/>
          <w:sz w:val="28"/>
          <w:szCs w:val="28"/>
        </w:rPr>
        <w:t>Рекомендована література</w:t>
      </w:r>
      <w:r w:rsidRPr="00371875">
        <w:rPr>
          <w:rFonts w:ascii="Times New Roman" w:hAnsi="Times New Roman" w:cs="Times New Roman"/>
          <w:b/>
          <w:sz w:val="28"/>
          <w:szCs w:val="28"/>
          <w:lang w:val="uk-UA"/>
        </w:rPr>
        <w:t>:</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Гл</w:t>
      </w:r>
      <w:r w:rsidRPr="00E62F20">
        <w:rPr>
          <w:rFonts w:ascii="Times New Roman" w:hAnsi="Times New Roman" w:cs="Times New Roman"/>
          <w:sz w:val="28"/>
          <w:szCs w:val="28"/>
          <w:lang w:val="uk-UA"/>
        </w:rPr>
        <w:t>и</w:t>
      </w:r>
      <w:r w:rsidRPr="00E62F20">
        <w:rPr>
          <w:rFonts w:ascii="Times New Roman" w:hAnsi="Times New Roman" w:cs="Times New Roman"/>
          <w:sz w:val="28"/>
          <w:szCs w:val="28"/>
        </w:rPr>
        <w:t xml:space="preserve">бочко П.В. – </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От симптомов к диагнозу и лечению</w:t>
      </w:r>
      <w:r w:rsidRPr="00E62F20">
        <w:rPr>
          <w:rFonts w:ascii="Times New Roman" w:hAnsi="Times New Roman" w:cs="Times New Roman"/>
          <w:sz w:val="28"/>
          <w:szCs w:val="28"/>
          <w:lang w:val="uk-UA"/>
        </w:rPr>
        <w:t>» 2014.</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Нечипоренко Н.А.</w:t>
      </w:r>
      <w:r w:rsidRPr="00E62F20">
        <w:rPr>
          <w:rStyle w:val="apple-converted-space"/>
          <w:rFonts w:ascii="Times New Roman" w:hAnsi="Times New Roman" w:cs="Times New Roman"/>
          <w:sz w:val="28"/>
          <w:szCs w:val="28"/>
        </w:rPr>
        <w:t> </w:t>
      </w:r>
      <w:r w:rsidRPr="00E62F20">
        <w:rPr>
          <w:rStyle w:val="apple-converted-space"/>
          <w:rFonts w:ascii="Times New Roman" w:hAnsi="Times New Roman" w:cs="Times New Roman"/>
          <w:sz w:val="28"/>
          <w:szCs w:val="28"/>
          <w:lang w:val="uk-UA"/>
        </w:rPr>
        <w:t>– «</w:t>
      </w:r>
      <w:r w:rsidRPr="00E62F20">
        <w:rPr>
          <w:rFonts w:ascii="Times New Roman" w:hAnsi="Times New Roman" w:cs="Times New Roman"/>
          <w:sz w:val="28"/>
          <w:szCs w:val="28"/>
        </w:rPr>
        <w:t>Неотложные состояния в урологии</w:t>
      </w:r>
      <w:r w:rsidRPr="00E62F20">
        <w:rPr>
          <w:rFonts w:ascii="Times New Roman" w:hAnsi="Times New Roman" w:cs="Times New Roman"/>
          <w:sz w:val="28"/>
          <w:szCs w:val="28"/>
          <w:lang w:val="uk-UA"/>
        </w:rPr>
        <w:t>» 2012р.</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shd w:val="clear" w:color="auto" w:fill="FFFFFF"/>
        </w:rPr>
        <w:t>С. П. Пасечников, С. А. Возианов, В. Н. Лесовой</w:t>
      </w:r>
      <w:r w:rsidRPr="00E62F20">
        <w:rPr>
          <w:rFonts w:ascii="Times New Roman" w:hAnsi="Times New Roman" w:cs="Times New Roman"/>
          <w:sz w:val="28"/>
          <w:szCs w:val="28"/>
          <w:shd w:val="clear" w:color="auto" w:fill="FFFFFF"/>
          <w:lang w:val="uk-UA"/>
        </w:rPr>
        <w:t xml:space="preserve"> – «Урологія» 2015р.</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Абдурасулов Д.М. с соавт. «Ультразвуковая диагностика в урологии». Ташкент, 1971.</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Айвазян А.В. «Гемостаз при операциях на почке» М., 1978.</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Айрапетов А.Д. с соавт. «курорты с лечебными водами и грязями» М., 1995.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Бабуния Р.И., Колесникова Е.К. «Компьютерная томография в клинической</w:t>
      </w:r>
      <w:r w:rsidRPr="00E62F20">
        <w:rPr>
          <w:rFonts w:ascii="Times New Roman" w:hAnsi="Times New Roman" w:cs="Times New Roman"/>
          <w:sz w:val="28"/>
          <w:szCs w:val="28"/>
        </w:rPr>
        <w:tab/>
        <w:t xml:space="preserve"> диагностике». М., 1995.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Бакунец С.А. «Вопросы физиологии мочеточников». Л., 1970.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О.Ф., Дзюрак В.С. «Літотрипсія в лікуванні сечокам`яної хвороби», Праці міжобласної науково-практичної конференції, Дніпропетровськ, 1994, с. 3</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О.Ф., Люлько О.В. «Атлас руководство по урологии»,Д</w:t>
      </w:r>
      <w:r w:rsidRPr="00E62F20">
        <w:rPr>
          <w:rFonts w:ascii="Times New Roman" w:hAnsi="Times New Roman" w:cs="Times New Roman"/>
          <w:sz w:val="28"/>
          <w:szCs w:val="28"/>
          <w:lang w:val="uk-UA"/>
        </w:rPr>
        <w:t>ніпропетровськ, 2000, Т 1-3.</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А.Ф. с соавт. «Пузырно-уретральные свищи у женщин», 1992.</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А.Ф. с соавт. «Воспалительные заболевания мочевых органов», К., 1987.</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А.Ф. с соавт. «Профилактика мочекаменной болезни», К., 1988.</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А.Ф. с соавт. «Острая почечная недостаточность», К., 1988.</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А.Ф. с соавт. «Терминальные опухоли яичка», К.,1991.</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Возіанов А.Ф. с соавт., «Инвалидность в следствие  урологических болезней», К., 1991.</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Гузенко В.Н. «Диагностика и лечение двухстороннего нефролитиаза», Донецк, 1992.</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Кан Д.В. «Руководство по акушерской и гинекологической урологии», М.,1986.</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Камиш И.С. с соавт. «Туберкулез мочевых органов», К., 1995.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lastRenderedPageBreak/>
        <w:t>Карагужин С.Р.  и др. /Одномоментная ТУР мочевого пузыря и простаты у больных с сочетанием поверхностного РМП и ДГПЖ./ урология, 2005, №5, 17.</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Карпенко В.С. с соавт. «Склероз предстательной железы» К., 1985.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Комяков Б.К.  и др. /Возможность флюоресцентной цистоскопии и трансуретральной электрорезекции в диагностике и лечении больных инвазивным РПЖ./ урология, 2004, №6,37.</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Крайзельбурд Л.П. «Туберкулез органов мочеполовой системы». Уфа, 1984.</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Кремлинг Х. с соавт. «Гинекологическая урология и нефрология» М., 1985.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Липшульц Р., Клайнман П. «Урология для врачей общей практики», (пер с анг.), С-Пб., 1990.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Лопаткин Н.А., «Руководство по клинической урологии»М., 1998.</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Лопаткин Н.А. «Справочник по урологии» М., 1980.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Лопаткин Н.А. с соавт.  «Аномалии мочеполовой системы», М., 1987.</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Лопаткин Н.А. с соавт. «Дистанционная литотрипсия». «Урол. и нефрол.» 1988, №6, 3-8.</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Люлько А.В. с соавт. «Хирургия урогенитальной травмы», Днепропетровск, 1994.</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 xml:space="preserve">Люлько А.В. </w:t>
      </w:r>
      <w:r w:rsidRPr="00E62F20">
        <w:rPr>
          <w:rFonts w:ascii="Times New Roman" w:hAnsi="Times New Roman" w:cs="Times New Roman"/>
          <w:sz w:val="28"/>
          <w:szCs w:val="28"/>
          <w:lang w:val="uk-UA"/>
        </w:rPr>
        <w:t>«Неотложная урология и нефрология» К., 1996.</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Люлько А.В. «Циститы», К.,1992.</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Люлько А.В. с соавт «Повреждения органов мочеполовой системы» К., 1981.</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Люлько А.В. с соавт. «Крипторхизм», К.,1992.</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Мазо Е.Б. и др. /ТУР простаты в лечении больных РПЖ./ Урология,  2005, №5, 70.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Маринбах Е.Б. «Клиническая онкоурология», М., 1985.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Мильман Л.Я., «Импотенция» М., 1972.</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 xml:space="preserve">Пасєчніков С.П., Погребінський В.М.. Синишин </w:t>
      </w:r>
      <w:r w:rsidRPr="00E62F20">
        <w:rPr>
          <w:rFonts w:ascii="Times New Roman" w:hAnsi="Times New Roman" w:cs="Times New Roman"/>
          <w:sz w:val="28"/>
          <w:szCs w:val="28"/>
          <w:lang w:val="en-US"/>
        </w:rPr>
        <w:t>I</w:t>
      </w:r>
      <w:r w:rsidRPr="00E62F20">
        <w:rPr>
          <w:rFonts w:ascii="Times New Roman" w:hAnsi="Times New Roman" w:cs="Times New Roman"/>
          <w:sz w:val="28"/>
          <w:szCs w:val="28"/>
        </w:rPr>
        <w:t>.</w:t>
      </w:r>
      <w:r w:rsidRPr="00E62F20">
        <w:rPr>
          <w:rFonts w:ascii="Times New Roman" w:hAnsi="Times New Roman" w:cs="Times New Roman"/>
          <w:sz w:val="28"/>
          <w:szCs w:val="28"/>
          <w:lang w:val="en-US"/>
        </w:rPr>
        <w:t>M</w:t>
      </w:r>
      <w:r w:rsidRPr="00E62F20">
        <w:rPr>
          <w:rFonts w:ascii="Times New Roman" w:hAnsi="Times New Roman" w:cs="Times New Roman"/>
          <w:sz w:val="28"/>
          <w:szCs w:val="28"/>
        </w:rPr>
        <w:t>. «Про диференційований підхід до вибору об`єму оперативного втручання при гострому гнійному пієлонефриті». Праці VII Пленуму наук. тов. урологів України.- К., 2000.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Пытель Ю.А., Золотарев И.И. «Ошибки и о</w:t>
      </w:r>
      <w:r w:rsidRPr="00E62F20">
        <w:rPr>
          <w:rFonts w:ascii="Times New Roman" w:hAnsi="Times New Roman" w:cs="Times New Roman"/>
          <w:sz w:val="28"/>
          <w:szCs w:val="28"/>
          <w:lang w:val="uk-UA"/>
        </w:rPr>
        <w:t>с</w:t>
      </w:r>
      <w:r w:rsidRPr="00E62F20">
        <w:rPr>
          <w:rFonts w:ascii="Times New Roman" w:hAnsi="Times New Roman" w:cs="Times New Roman"/>
          <w:sz w:val="28"/>
          <w:szCs w:val="28"/>
        </w:rPr>
        <w:t>ложнения при рентгенологических исследованиях почек и мочевых путей», М., 1987.</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Русаков В.И. «Стриктуры уретры» М., 1962.</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 xml:space="preserve">Русаков В.И. «Хирургия мочеиспускательного канала». </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Тактинский О.Л. «Заболевания половых органов у мужчин», Л.,1985.</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Тактинский О.Л. «Уролитиаз», Л., 1990.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Тактинский О.Л. «Руководство по андрологии», Л., 1990.</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Устименко Е.М. «Травмы почек», М., 1981.</w:t>
      </w:r>
    </w:p>
    <w:p w:rsidR="00757998" w:rsidRPr="00E62F20" w:rsidRDefault="00757998" w:rsidP="005053AD">
      <w:pPr>
        <w:pStyle w:val="a3"/>
        <w:numPr>
          <w:ilvl w:val="0"/>
          <w:numId w:val="94"/>
        </w:numPr>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Чиж И.В. с соавт. «Методы исследования в нефрологии и урологии», Минск, 1992</w:t>
      </w:r>
    </w:p>
    <w:p w:rsidR="00757998" w:rsidRPr="005C70C3" w:rsidRDefault="00757998" w:rsidP="0018258C">
      <w:pPr>
        <w:spacing w:after="0" w:line="240" w:lineRule="auto"/>
        <w:contextualSpacing/>
        <w:rPr>
          <w:rFonts w:ascii="Times New Roman" w:hAnsi="Times New Roman" w:cs="Times New Roman"/>
          <w:sz w:val="28"/>
          <w:szCs w:val="28"/>
          <w:lang w:val="uk-UA"/>
        </w:rPr>
      </w:pPr>
    </w:p>
    <w:p w:rsidR="00E8407B" w:rsidRDefault="00E8407B" w:rsidP="0018258C">
      <w:pPr>
        <w:spacing w:after="0" w:line="240" w:lineRule="auto"/>
        <w:ind w:firstLine="708"/>
        <w:contextualSpacing/>
        <w:rPr>
          <w:rFonts w:ascii="Times New Roman" w:hAnsi="Times New Roman" w:cs="Times New Roman"/>
          <w:b/>
          <w:sz w:val="28"/>
          <w:szCs w:val="28"/>
        </w:rPr>
      </w:pPr>
    </w:p>
    <w:p w:rsidR="00757998" w:rsidRPr="00E62F20" w:rsidRDefault="00757998" w:rsidP="0018258C">
      <w:pPr>
        <w:spacing w:after="0" w:line="240" w:lineRule="auto"/>
        <w:ind w:firstLine="708"/>
        <w:contextualSpacing/>
        <w:rPr>
          <w:rFonts w:ascii="Times New Roman" w:hAnsi="Times New Roman" w:cs="Times New Roman"/>
          <w:b/>
          <w:sz w:val="28"/>
          <w:szCs w:val="28"/>
          <w:lang w:val="uk-UA"/>
        </w:rPr>
      </w:pPr>
      <w:r w:rsidRPr="00E62F20">
        <w:rPr>
          <w:rFonts w:ascii="Times New Roman" w:hAnsi="Times New Roman" w:cs="Times New Roman"/>
          <w:b/>
          <w:sz w:val="28"/>
          <w:szCs w:val="28"/>
        </w:rPr>
        <w:lastRenderedPageBreak/>
        <w:t>Інші рекомендовані джерела</w:t>
      </w:r>
      <w:r w:rsidRPr="00E62F20">
        <w:rPr>
          <w:rFonts w:ascii="Times New Roman" w:hAnsi="Times New Roman" w:cs="Times New Roman"/>
          <w:b/>
          <w:sz w:val="28"/>
          <w:szCs w:val="28"/>
          <w:lang w:val="uk-UA"/>
        </w:rPr>
        <w:t>:</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Phillips E, Kieley S, Johnson EB, et al Emergency room management of ureteral calculi: current practices. J Endourol 2009 Jun; 23(6): 1021-4</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Stenz A., Cowan NC, De Santis M, et al.; European Association of Urology. [Update of the Clinical Guidelines of the European Association of Urology of muscle-invasive and metastatic bladder carcinoma]. Actas Urol Esp 2010 Jan; 34(1): 51-62 [Article in Spanish]</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Hautmann RE, Gschwend JE, de Petriconi RC, et al. Cystectomy for transitional cell carcinoma of the bladder: results of a surgery only series in the neobladder er. J Urol 2006 Aug; 176(2); 486 – 92.</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Babjuk M, Oosterlicnk W, Sylvester R, et al. EUA Guidelines on TaT1 (Non-muscle invasive Bladder cancer). In: EUA Guidelines. Edition presented at the 24</w:t>
      </w:r>
      <w:r w:rsidRPr="00E62F20">
        <w:rPr>
          <w:rFonts w:ascii="Times New Roman" w:eastAsia="Times New Roman" w:hAnsi="Times New Roman" w:cs="Times New Roman"/>
          <w:sz w:val="28"/>
          <w:szCs w:val="28"/>
          <w:vertAlign w:val="superscript"/>
          <w:lang w:val="en-US" w:eastAsia="ru-RU"/>
        </w:rPr>
        <w:t>th</w:t>
      </w:r>
      <w:r w:rsidRPr="00E62F20">
        <w:rPr>
          <w:rFonts w:ascii="Times New Roman" w:eastAsia="Times New Roman" w:hAnsi="Times New Roman" w:cs="Times New Roman"/>
          <w:sz w:val="28"/>
          <w:szCs w:val="28"/>
          <w:lang w:val="en-US" w:eastAsia="ru-RU"/>
        </w:rPr>
        <w:t xml:space="preserve"> EUA Congress, Stockholm, Sweden 2009</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Alberto Rosenblatt, Renaud Bollens, Baldo Espinoza Cohen, Manual of laparoscopic Urology. Spinger-Verlag Berlin Heidelberg 2008.</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Gong EM, Lyon MB: Laparoscopic radical nephrectomy: comparison of clinical stage T1 and T2 renal tumors. Urology 2006 Dec; 68</w:t>
      </w:r>
      <w:r w:rsidRPr="00E62F20">
        <w:rPr>
          <w:rFonts w:ascii="Times New Roman" w:eastAsia="Times New Roman" w:hAnsi="Times New Roman" w:cs="Times New Roman"/>
          <w:sz w:val="28"/>
          <w:szCs w:val="28"/>
          <w:lang w:val="en-US" w:eastAsia="ru-RU"/>
        </w:rPr>
        <w:br/>
        <w:t>(6): 1183 – 1187.</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JU Stolzenburg M.T. Gettman, E.N. Liatsikos Endoscopic Extraperitoneal Radical Prostatectomy. Spinger-Verlag Berlin Hedelberg 2007</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en-US" w:eastAsia="ru-RU"/>
        </w:rPr>
        <w:t>Steven C. Campbell, Brian R. Lane. Campbell-Walsh Urology. – 10</w:t>
      </w:r>
      <w:r w:rsidRPr="00E62F20">
        <w:rPr>
          <w:rFonts w:ascii="Times New Roman" w:eastAsia="Times New Roman" w:hAnsi="Times New Roman" w:cs="Times New Roman"/>
          <w:sz w:val="28"/>
          <w:szCs w:val="28"/>
          <w:vertAlign w:val="superscript"/>
          <w:lang w:val="en-US" w:eastAsia="ru-RU"/>
        </w:rPr>
        <w:t>th</w:t>
      </w:r>
      <w:r w:rsidRPr="00E62F20">
        <w:rPr>
          <w:rFonts w:ascii="Times New Roman" w:eastAsia="Times New Roman" w:hAnsi="Times New Roman" w:cs="Times New Roman"/>
          <w:sz w:val="28"/>
          <w:szCs w:val="28"/>
          <w:lang w:val="en-US" w:eastAsia="ru-RU"/>
        </w:rPr>
        <w:t xml:space="preserve"> ed.- 2011. – Chapter 55.</w:t>
      </w:r>
    </w:p>
    <w:p w:rsidR="00757998" w:rsidRPr="00E62F20" w:rsidRDefault="00757998" w:rsidP="005053AD">
      <w:pPr>
        <w:pStyle w:val="a3"/>
        <w:numPr>
          <w:ilvl w:val="0"/>
          <w:numId w:val="93"/>
        </w:numPr>
        <w:spacing w:after="0" w:line="240" w:lineRule="auto"/>
        <w:ind w:hanging="720"/>
        <w:jc w:val="both"/>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uk-UA" w:eastAsia="ru-RU"/>
        </w:rPr>
        <w:t>Theodore J. Saclarides, Jonathan A. Myers, Keith W. Milikan. Common surgical diseases. Third edition / Springer, New York – 2015 – 372 p</w:t>
      </w:r>
    </w:p>
    <w:p w:rsidR="00757998" w:rsidRPr="005C70C3" w:rsidRDefault="00757998" w:rsidP="0018258C">
      <w:pPr>
        <w:spacing w:after="0" w:line="240" w:lineRule="auto"/>
        <w:contextualSpacing/>
        <w:rPr>
          <w:rFonts w:ascii="Times New Roman" w:hAnsi="Times New Roman" w:cs="Times New Roman"/>
          <w:sz w:val="28"/>
          <w:szCs w:val="28"/>
          <w:lang w:val="en-US"/>
        </w:rPr>
      </w:pPr>
    </w:p>
    <w:p w:rsidR="00757998" w:rsidRPr="00E62F20" w:rsidRDefault="00757998" w:rsidP="0018258C">
      <w:pPr>
        <w:spacing w:after="0" w:line="240" w:lineRule="auto"/>
        <w:ind w:firstLine="708"/>
        <w:contextualSpacing/>
        <w:rPr>
          <w:rFonts w:ascii="Times New Roman" w:hAnsi="Times New Roman" w:cs="Times New Roman"/>
          <w:b/>
          <w:sz w:val="28"/>
          <w:szCs w:val="28"/>
          <w:lang w:val="uk-UA"/>
        </w:rPr>
      </w:pPr>
      <w:r w:rsidRPr="00E62F20">
        <w:rPr>
          <w:rFonts w:ascii="Times New Roman" w:hAnsi="Times New Roman" w:cs="Times New Roman"/>
          <w:b/>
          <w:sz w:val="28"/>
          <w:szCs w:val="28"/>
        </w:rPr>
        <w:t>Електронні ресурси</w:t>
      </w:r>
      <w:r w:rsidRPr="00E62F20">
        <w:rPr>
          <w:rFonts w:ascii="Times New Roman" w:hAnsi="Times New Roman" w:cs="Times New Roman"/>
          <w:b/>
          <w:sz w:val="28"/>
          <w:szCs w:val="28"/>
          <w:lang w:val="uk-UA"/>
        </w:rPr>
        <w:t>:</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http://mon.gov.ua/ – офіційний веб-сайт Міністерства освіти і науки України;</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http://nmapo.edu.ua/index.php/uk/ – офіційний сайт Національної медичної академії післядипломної освіти імені П.Л. Шупика;</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http://president.gov.ua – офіційний веб-сайт Президента України;</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http://rada.gov.ua/ – офіційний портал Верховної Ради України;</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http://www.kmu.gov.ua/ – Урядовий портал, єдиний веб-портал органів виконавчої влади України;</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http://www.moz.gov.ua/ua/portal/ – офіційний веб-сайт Міністерства охорони здоров`я України;</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http://www.nbuv.gov.ua/ – Національна бібліотека України ім. В.І. Вернадського;</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 xml:space="preserve">http://www.nplu.org/ – Національна Парламентська бібліотека України; </w:t>
      </w:r>
    </w:p>
    <w:p w:rsidR="00757998" w:rsidRPr="00E62F20" w:rsidRDefault="00757998" w:rsidP="005053AD">
      <w:pPr>
        <w:pStyle w:val="a3"/>
        <w:numPr>
          <w:ilvl w:val="0"/>
          <w:numId w:val="92"/>
        </w:numPr>
        <w:spacing w:after="0" w:line="240" w:lineRule="auto"/>
        <w:ind w:hanging="720"/>
        <w:rPr>
          <w:rFonts w:ascii="Times New Roman" w:hAnsi="Times New Roman" w:cs="Times New Roman"/>
          <w:sz w:val="28"/>
          <w:szCs w:val="28"/>
          <w:lang w:val="uk-UA"/>
        </w:rPr>
      </w:pPr>
      <w:r w:rsidRPr="00E62F20">
        <w:rPr>
          <w:rFonts w:ascii="Times New Roman" w:hAnsi="Times New Roman" w:cs="Times New Roman"/>
          <w:sz w:val="28"/>
          <w:szCs w:val="28"/>
          <w:lang w:val="uk-UA"/>
        </w:rPr>
        <w:t>http://www.who.int/ – офіційний веб-сайт Всесвітньої організації охорони здоров`я.</w:t>
      </w:r>
    </w:p>
    <w:p w:rsidR="00757998" w:rsidRPr="005C70C3" w:rsidRDefault="00757998" w:rsidP="0018258C">
      <w:pPr>
        <w:spacing w:after="0" w:line="240" w:lineRule="auto"/>
        <w:contextualSpacing/>
        <w:rPr>
          <w:rFonts w:ascii="Times New Roman" w:hAnsi="Times New Roman" w:cs="Times New Roman"/>
          <w:sz w:val="28"/>
          <w:szCs w:val="28"/>
          <w:lang w:val="uk-UA"/>
        </w:rPr>
      </w:pPr>
    </w:p>
    <w:p w:rsidR="00757998" w:rsidRPr="00E62F20" w:rsidRDefault="00757998" w:rsidP="0018258C">
      <w:pPr>
        <w:spacing w:after="0" w:line="240" w:lineRule="auto"/>
        <w:ind w:firstLine="708"/>
        <w:contextualSpacing/>
        <w:rPr>
          <w:rFonts w:ascii="Times New Roman" w:hAnsi="Times New Roman" w:cs="Times New Roman"/>
          <w:b/>
          <w:sz w:val="28"/>
          <w:szCs w:val="28"/>
          <w:lang w:val="uk-UA"/>
        </w:rPr>
      </w:pPr>
      <w:r w:rsidRPr="00E62F20">
        <w:rPr>
          <w:rFonts w:ascii="Times New Roman" w:hAnsi="Times New Roman" w:cs="Times New Roman"/>
          <w:b/>
          <w:sz w:val="28"/>
          <w:szCs w:val="28"/>
        </w:rPr>
        <w:t>Предметно – тематичні каталоги</w:t>
      </w:r>
      <w:r w:rsidRPr="00E62F20">
        <w:rPr>
          <w:rFonts w:ascii="Times New Roman" w:hAnsi="Times New Roman" w:cs="Times New Roman"/>
          <w:b/>
          <w:sz w:val="28"/>
          <w:szCs w:val="28"/>
          <w:lang w:val="uk-UA"/>
        </w:rPr>
        <w:t>:</w:t>
      </w:r>
    </w:p>
    <w:p w:rsidR="00757998" w:rsidRPr="00A47B6C" w:rsidRDefault="005E5771" w:rsidP="005053AD">
      <w:pPr>
        <w:pStyle w:val="a3"/>
        <w:numPr>
          <w:ilvl w:val="0"/>
          <w:numId w:val="91"/>
        </w:numPr>
        <w:spacing w:after="0" w:line="240" w:lineRule="auto"/>
        <w:ind w:hanging="720"/>
        <w:jc w:val="both"/>
        <w:rPr>
          <w:rFonts w:ascii="Times New Roman" w:eastAsia="Times New Roman" w:hAnsi="Times New Roman" w:cs="Times New Roman"/>
          <w:sz w:val="28"/>
          <w:szCs w:val="28"/>
          <w:lang w:val="uk-UA" w:eastAsia="ru-RU"/>
        </w:rPr>
      </w:pPr>
      <w:hyperlink r:id="rId64" w:history="1">
        <w:r w:rsidR="00757998" w:rsidRPr="00A47B6C">
          <w:rPr>
            <w:rStyle w:val="a7"/>
            <w:rFonts w:ascii="Times New Roman" w:eastAsia="Times New Roman" w:hAnsi="Times New Roman" w:cs="Times New Roman"/>
            <w:color w:val="auto"/>
            <w:sz w:val="28"/>
            <w:szCs w:val="28"/>
            <w:u w:val="none"/>
            <w:lang w:val="en-US" w:eastAsia="ru-RU"/>
          </w:rPr>
          <w:t>http://uroweb.org</w:t>
        </w:r>
      </w:hyperlink>
    </w:p>
    <w:p w:rsidR="00757998" w:rsidRPr="00A47B6C" w:rsidRDefault="005E5771" w:rsidP="005053AD">
      <w:pPr>
        <w:pStyle w:val="a3"/>
        <w:numPr>
          <w:ilvl w:val="0"/>
          <w:numId w:val="91"/>
        </w:numPr>
        <w:spacing w:after="0" w:line="240" w:lineRule="auto"/>
        <w:ind w:hanging="720"/>
        <w:jc w:val="both"/>
        <w:rPr>
          <w:rFonts w:ascii="Times New Roman" w:eastAsia="Times New Roman" w:hAnsi="Times New Roman" w:cs="Times New Roman"/>
          <w:sz w:val="28"/>
          <w:szCs w:val="28"/>
          <w:lang w:val="uk-UA" w:eastAsia="ru-RU"/>
        </w:rPr>
      </w:pPr>
      <w:hyperlink r:id="rId65" w:history="1">
        <w:r w:rsidR="00757998" w:rsidRPr="00A47B6C">
          <w:rPr>
            <w:rStyle w:val="a7"/>
            <w:rFonts w:ascii="Times New Roman" w:eastAsia="Times New Roman" w:hAnsi="Times New Roman" w:cs="Times New Roman"/>
            <w:color w:val="auto"/>
            <w:sz w:val="28"/>
            <w:szCs w:val="28"/>
            <w:u w:val="none"/>
            <w:lang w:val="en-US" w:eastAsia="ru-RU"/>
          </w:rPr>
          <w:t>http://uroweb.ua</w:t>
        </w:r>
      </w:hyperlink>
    </w:p>
    <w:p w:rsidR="00757998" w:rsidRPr="00A47B6C" w:rsidRDefault="00757998" w:rsidP="005053AD">
      <w:pPr>
        <w:pStyle w:val="a3"/>
        <w:numPr>
          <w:ilvl w:val="0"/>
          <w:numId w:val="91"/>
        </w:numPr>
        <w:spacing w:after="0" w:line="240" w:lineRule="auto"/>
        <w:ind w:hanging="720"/>
        <w:rPr>
          <w:rFonts w:ascii="Times New Roman" w:eastAsia="Times New Roman" w:hAnsi="Times New Roman" w:cs="Times New Roman"/>
          <w:sz w:val="28"/>
          <w:szCs w:val="28"/>
          <w:lang w:val="uk-UA" w:eastAsia="ru-RU"/>
        </w:rPr>
      </w:pPr>
      <w:r w:rsidRPr="00A47B6C">
        <w:rPr>
          <w:rFonts w:ascii="Times New Roman" w:eastAsia="Times New Roman" w:hAnsi="Times New Roman" w:cs="Times New Roman"/>
          <w:sz w:val="28"/>
          <w:szCs w:val="28"/>
          <w:lang w:val="uk-UA" w:eastAsia="ru-RU"/>
        </w:rPr>
        <w:lastRenderedPageBreak/>
        <w:t>http://www.library.univ.kiev.ua – Наукова бібліотека ім. М. Максимовича Київського національного університету імені Тараса Шевченка;</w:t>
      </w:r>
    </w:p>
    <w:p w:rsidR="00757998" w:rsidRPr="00E62F20" w:rsidRDefault="00757998" w:rsidP="005053AD">
      <w:pPr>
        <w:pStyle w:val="a3"/>
        <w:numPr>
          <w:ilvl w:val="0"/>
          <w:numId w:val="91"/>
        </w:numPr>
        <w:spacing w:after="0" w:line="240" w:lineRule="auto"/>
        <w:ind w:hanging="720"/>
        <w:rPr>
          <w:rFonts w:ascii="Times New Roman" w:eastAsia="Times New Roman" w:hAnsi="Times New Roman" w:cs="Times New Roman"/>
          <w:sz w:val="28"/>
          <w:szCs w:val="28"/>
          <w:lang w:val="uk-UA" w:eastAsia="ru-RU"/>
        </w:rPr>
      </w:pPr>
      <w:r w:rsidRPr="00A47B6C">
        <w:rPr>
          <w:rFonts w:ascii="Times New Roman" w:eastAsia="Times New Roman" w:hAnsi="Times New Roman" w:cs="Times New Roman"/>
          <w:sz w:val="28"/>
          <w:szCs w:val="28"/>
          <w:lang w:val="uk-UA" w:eastAsia="ru-RU"/>
        </w:rPr>
        <w:t xml:space="preserve">http://inmeds.com.ua/ – веб-ресурс </w:t>
      </w:r>
      <w:r w:rsidRPr="00E62F20">
        <w:rPr>
          <w:rFonts w:ascii="Times New Roman" w:eastAsia="Times New Roman" w:hAnsi="Times New Roman" w:cs="Times New Roman"/>
          <w:sz w:val="28"/>
          <w:szCs w:val="28"/>
          <w:lang w:val="uk-UA" w:eastAsia="ru-RU"/>
        </w:rPr>
        <w:t>«Єдиний медичний простір»;</w:t>
      </w:r>
    </w:p>
    <w:p w:rsidR="00757998" w:rsidRPr="00E62F20" w:rsidRDefault="00757998" w:rsidP="005053AD">
      <w:pPr>
        <w:pStyle w:val="a3"/>
        <w:numPr>
          <w:ilvl w:val="0"/>
          <w:numId w:val="91"/>
        </w:numPr>
        <w:spacing w:after="0" w:line="240" w:lineRule="auto"/>
        <w:ind w:hanging="720"/>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uk-UA" w:eastAsia="ru-RU"/>
        </w:rPr>
        <w:t>http://www.bnf.fr/ – Національна бібліотека Франції;</w:t>
      </w:r>
    </w:p>
    <w:p w:rsidR="00757998" w:rsidRPr="00E62F20" w:rsidRDefault="00757998" w:rsidP="005053AD">
      <w:pPr>
        <w:pStyle w:val="a3"/>
        <w:numPr>
          <w:ilvl w:val="0"/>
          <w:numId w:val="91"/>
        </w:numPr>
        <w:spacing w:after="0" w:line="240" w:lineRule="auto"/>
        <w:ind w:hanging="720"/>
        <w:rPr>
          <w:rFonts w:ascii="Times New Roman" w:eastAsia="Times New Roman" w:hAnsi="Times New Roman" w:cs="Times New Roman"/>
          <w:sz w:val="28"/>
          <w:szCs w:val="28"/>
          <w:lang w:val="uk-UA" w:eastAsia="ru-RU"/>
        </w:rPr>
      </w:pPr>
      <w:r w:rsidRPr="00E62F20">
        <w:rPr>
          <w:rFonts w:ascii="Times New Roman" w:eastAsia="Times New Roman" w:hAnsi="Times New Roman" w:cs="Times New Roman"/>
          <w:sz w:val="28"/>
          <w:szCs w:val="28"/>
          <w:lang w:val="uk-UA" w:eastAsia="ru-RU"/>
        </w:rPr>
        <w:t>http://www.ddb.de/ – Німецька електронна бібліотека;</w:t>
      </w:r>
    </w:p>
    <w:p w:rsidR="00273E92" w:rsidRPr="00757998" w:rsidRDefault="00273E92" w:rsidP="0018258C">
      <w:pPr>
        <w:spacing w:after="0" w:line="240" w:lineRule="auto"/>
        <w:contextualSpacing/>
        <w:rPr>
          <w:rFonts w:ascii="Times New Roman" w:hAnsi="Times New Roman" w:cs="Times New Roman"/>
          <w:sz w:val="28"/>
          <w:szCs w:val="28"/>
          <w:lang w:val="uk-UA"/>
        </w:rPr>
      </w:pPr>
    </w:p>
    <w:p w:rsidR="0022276C" w:rsidRPr="0007395C" w:rsidRDefault="0022276C" w:rsidP="0018258C">
      <w:pPr>
        <w:pStyle w:val="1"/>
        <w:spacing w:before="0" w:line="240" w:lineRule="auto"/>
        <w:contextualSpacing/>
        <w:jc w:val="center"/>
        <w:rPr>
          <w:rFonts w:ascii="Times New Roman" w:hAnsi="Times New Roman" w:cs="Times New Roman"/>
          <w:b/>
          <w:sz w:val="28"/>
          <w:szCs w:val="28"/>
          <w:lang w:val="uk-UA"/>
        </w:rPr>
        <w:sectPr w:rsidR="0022276C" w:rsidRPr="0007395C" w:rsidSect="009A253D">
          <w:pgSz w:w="11906" w:h="16838"/>
          <w:pgMar w:top="1134" w:right="567" w:bottom="1134" w:left="1701" w:header="709" w:footer="709" w:gutter="0"/>
          <w:cols w:space="708"/>
          <w:docGrid w:linePitch="360"/>
        </w:sectPr>
      </w:pPr>
    </w:p>
    <w:p w:rsidR="00B511D9" w:rsidRPr="0022276C" w:rsidRDefault="007963E9" w:rsidP="0018258C">
      <w:pPr>
        <w:pStyle w:val="1"/>
        <w:spacing w:before="0" w:line="240" w:lineRule="auto"/>
        <w:contextualSpacing/>
        <w:jc w:val="center"/>
        <w:rPr>
          <w:rFonts w:ascii="Times New Roman" w:hAnsi="Times New Roman" w:cs="Times New Roman"/>
          <w:b/>
          <w:sz w:val="28"/>
          <w:szCs w:val="28"/>
        </w:rPr>
      </w:pPr>
      <w:bookmarkStart w:id="12" w:name="_Toc110430366"/>
      <w:r w:rsidRPr="0022276C">
        <w:rPr>
          <w:rFonts w:ascii="Times New Roman" w:hAnsi="Times New Roman" w:cs="Times New Roman"/>
          <w:b/>
          <w:sz w:val="28"/>
          <w:szCs w:val="28"/>
        </w:rPr>
        <w:lastRenderedPageBreak/>
        <w:t>ОНКОЛОГІЯ</w:t>
      </w:r>
      <w:bookmarkEnd w:id="12"/>
    </w:p>
    <w:p w:rsidR="0022181A" w:rsidRDefault="0022181A" w:rsidP="0018258C">
      <w:pPr>
        <w:spacing w:after="0" w:line="240" w:lineRule="auto"/>
        <w:contextualSpacing/>
        <w:jc w:val="center"/>
        <w:rPr>
          <w:rFonts w:ascii="Times New Roman" w:hAnsi="Times New Roman" w:cs="Times New Roman"/>
          <w:sz w:val="28"/>
          <w:szCs w:val="28"/>
        </w:rPr>
      </w:pP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Складання заявки на грант для виконання науково-дослідної роботи.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Механізми канцерогенезу, фази злоякісної трансформації клітини.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Рак слизової оболонки ротової порожнини.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Підготовка статті до рецензованого видання.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Сучасні теорії канцерогенезу. Основні періоди і тривалість пухлинного росту.</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Ранні форми раку стравоходу та шлунку.</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Рандомізовані дослідження.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Показання для вибору комбінованого та комплексного лікування раку шлунку.</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Сучасний алгоритм діагностики хворих з підозрою на рак шлунку.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Оцінка актуальності дослідження, що планується.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Первинний та вторинний рак печінки.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Хвороба Ходжкіна.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Шляхи метастазування, поняття метастатичного враження без виявлення первинного джерела, канцероматоз.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Неходжкінська лімфома.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Нейроендокринні пухлини.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Реєстрування та користування міжнародними інформаційними платформами.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Передракові хвороби кишечника.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Злоякісні новоутворення шкіри.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Патентування наукових розробок.</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Сучасна класифікація раку молочної залози, патогенетичні форми.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Стромальні пухлини.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Підготовка усної доповіді на науковому зібранні.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Біологічні властивості злоякісних новоутворень.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Класифікація гемобластозів.</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Підготовка постера на науковому зібранні.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Хірургічне лікування раку молочної залози.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Поняття онкологічна захворюваність, диференційна діагностика злоякісних і доброякісних пухлин..</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Структурні частини наукової публікації.</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Принципи онкохірургічного лікування.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Саркома м’яких тканин.</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Статистика наукового дослідження.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Проліферація і типи загибелі пухлинних клітин.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Епідеміологія, захворюваність, гістогенез, морфологічні типи пухлин яєчників їх диференційна діагностика.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Національний канцер-реєстр України.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Методи променевого лікування злоякісних новоутворень.</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Імунологія пухлин та механізми протипухлинної резистентності.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Методологія наукового дослідження.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Вірусний канцерогенез і його молекулярні основи.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Клініко-рентгенологічна, ендоскопічна, патогістологічна класифікація пухлин легені та середостіння.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Крива Каплана-Мейера.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Рак щитоподібної залози. Український досвід.</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Система організації онкологічної допомоги в Україні.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Правила проведення дослідження актуальності наукової роботи.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принципи профілактики пухлинної хвороби.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принципи медикаментозної терапії при лікуванні хворих на злоякісне новоутворення.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Рецензування наукових друкованих робіт.</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методи лікування хворих на злоякісні пухлини.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Способи проведення променевої терапії.</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Аналіз повноти оцінки актуальності наукового дослідження.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Епідеміологія, етіологія, фактори ризику розвитку меланоми, класифікація.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Злоякісні пухлини кісток (остеогенна саркома, параостальна саркома, хондросаркома, саркома Юїнга).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Скринінг та профілактичні огляди населення.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Рак легені. Визначення резектабельності та міграція стадії хвороби.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Допомога при орфанних онкохворобах в умовах глобалізації.</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Професійний рак: стан і перспективи вивчення в Україні.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Сучасна лікувальна тактики при раку шлунку.</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Пухлини голови та шиї, класифікація, діагностика, особливості метастазування. Основні методи лікування, прогноз.</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Плагіаризм та інші основні вади наукових робіт.</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Сучасна класифікація ВООЗ пухлин кровотворної і лімфоїдної тканин, теорії виникнення гемобластозів.</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Таргетна терапія злоякісних новоутворень.</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Законодавча база по боротьбі з корупцією у медицині.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Первинні та метастатичні пухлини центральної нервової системи.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Роль вроджених та генетичних факторів у виникненні онкологічних захворювань у дітей.</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Патентний пошук.</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Сучасна діагностична та лікувальна тактика при лікуванні хворих на рак прямої кишки. </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Медикаментозна терапія раку молочної залози.</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Права та обов’язки аспіранта.</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експериментальні моделі пухлинного росту.</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Молекулярна діагностика пухлин їх практичне значення.</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Деонтологія та етика відносин в університетській спільноті.</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Роль генетичних та епігенетичних маркерів в діагностиці  онкологічних захворювань.</w:t>
      </w:r>
    </w:p>
    <w:p w:rsidR="006D2DCB" w:rsidRPr="005C70C3" w:rsidRDefault="006D2DCB" w:rsidP="00E32631">
      <w:pPr>
        <w:pStyle w:val="a3"/>
        <w:numPr>
          <w:ilvl w:val="0"/>
          <w:numId w:val="13"/>
        </w:numPr>
        <w:tabs>
          <w:tab w:val="left" w:pos="709"/>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Використання концепції «вартового» лімфатичного вузла в онкохірургії.</w:t>
      </w:r>
    </w:p>
    <w:p w:rsidR="00B511D9" w:rsidRDefault="00B511D9" w:rsidP="0018258C">
      <w:pPr>
        <w:spacing w:after="0" w:line="240" w:lineRule="auto"/>
        <w:contextualSpacing/>
        <w:rPr>
          <w:rFonts w:ascii="Times New Roman" w:hAnsi="Times New Roman" w:cs="Times New Roman"/>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lastRenderedPageBreak/>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Державні та всесвітні організації допомоги населенню з онкологічною патологією. Нормативні документи, якими вони керуються.</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Статистичні дані з приводу географічного поширення онкологічних захворювань. Епідеміологія та етіологія онкологічних захворювань.</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Морфологія пухлини, різновиди типів росту пухлинного процесу.</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Механізми канцерогенезу, сучасні теорії канцерогенезу, основні періоди і тривалість пухлинного росту.</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Клітинний цикл, проліферація і типи загибелі пухлинних клітин.</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Імунологія пухлин та механізми протипухлинної резистентності.</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Клініко-рентгенологічна, ендоскопічна, патогістологічна класифікація злоякісних пухлин.</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Основні принципи профілактики пухлинної хвороби, первинна та вторинна профілактика.</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Основні принципи медикаментозної терапії при лікуванні хворих на злоякісне новоутворення.</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Сучасна класифікація ВООЗ пухлин кровотворної і лімфоїдної тканин, теорії виникнення гемобластозів.</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Роль вроджених та генетичних факторів у виникненні онкологічних захворювань.</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Генетичні та епігенетичні маркери в діагностиці  онкологічних захворювань.</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Сучасне значення медикаментозної складової у комплексному лікування злоякісних новоутворень.</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 xml:space="preserve">Принципи діагностики онкологічних захворювань, сучасні алгоритми обстеження. </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Стратегія і тактика онкології в історичному аспекті.</w:t>
      </w:r>
    </w:p>
    <w:p w:rsidR="00A70F23" w:rsidRPr="00606E51" w:rsidRDefault="00A70F23" w:rsidP="005053AD">
      <w:pPr>
        <w:pStyle w:val="a3"/>
        <w:numPr>
          <w:ilvl w:val="0"/>
          <w:numId w:val="124"/>
        </w:numPr>
        <w:tabs>
          <w:tab w:val="left" w:pos="567"/>
        </w:tabs>
        <w:spacing w:after="0" w:line="240" w:lineRule="auto"/>
        <w:ind w:hanging="720"/>
        <w:jc w:val="both"/>
        <w:rPr>
          <w:rFonts w:ascii="Times New Roman" w:hAnsi="Times New Roman" w:cs="Times New Roman"/>
          <w:sz w:val="28"/>
          <w:szCs w:val="28"/>
          <w:lang w:val="uk-UA"/>
        </w:rPr>
      </w:pPr>
      <w:r w:rsidRPr="00606E51">
        <w:rPr>
          <w:rFonts w:ascii="Times New Roman" w:hAnsi="Times New Roman" w:cs="Times New Roman"/>
          <w:sz w:val="28"/>
          <w:szCs w:val="28"/>
          <w:lang w:val="uk-UA"/>
        </w:rPr>
        <w:t>Психосоматичні аспекти поведінки онкологічного хворого.</w:t>
      </w:r>
    </w:p>
    <w:p w:rsidR="00B975E1" w:rsidRDefault="00B975E1" w:rsidP="0018258C">
      <w:pPr>
        <w:spacing w:after="0" w:line="240" w:lineRule="auto"/>
        <w:contextualSpacing/>
        <w:rPr>
          <w:rFonts w:ascii="Times New Roman" w:hAnsi="Times New Roman" w:cs="Times New Roman"/>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spacing w:after="0" w:line="240" w:lineRule="auto"/>
        <w:ind w:firstLine="708"/>
        <w:contextualSpacing/>
        <w:rPr>
          <w:rFonts w:ascii="Times New Roman" w:hAnsi="Times New Roman" w:cs="Times New Roman"/>
          <w:b/>
          <w:sz w:val="28"/>
          <w:szCs w:val="28"/>
        </w:rPr>
      </w:pPr>
      <w:r w:rsidRPr="005C70C3">
        <w:rPr>
          <w:rFonts w:ascii="Times New Roman" w:hAnsi="Times New Roman" w:cs="Times New Roman"/>
          <w:b/>
          <w:sz w:val="28"/>
          <w:szCs w:val="28"/>
        </w:rPr>
        <w:t>Основна література:</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 xml:space="preserve">Онкологія. Шевченко А. І. Київ : «Нова книга», 2020. 488 с. </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Паліативна допомога. Онкологія : посібник для викладачів / пер. із англ. В. Ізотова. Київ : Калита, 2013. 875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Молочная железа: рак и предраковые заболевания / В. И. Тарутинов. Киев : Изд. «Книга плюс», 2009. 479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 xml:space="preserve">Алгоритмы современной онкологии / под ред. И. Б. Щепотина, Г. В. Бондаря, В. Л. Ганула. Київ : Книга плюс, 2006. 304 с. </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Бережная Н. М., Чехун В. Ф. Иммунология злокачественного роста. Київ : Наукова думка, 2005. 792 с.</w:t>
      </w:r>
    </w:p>
    <w:p w:rsidR="00757998" w:rsidRPr="006B0438"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pacing w:val="-4"/>
          <w:sz w:val="28"/>
          <w:szCs w:val="28"/>
          <w:lang w:val="uk-UA"/>
        </w:rPr>
      </w:pPr>
      <w:r w:rsidRPr="006B0438">
        <w:rPr>
          <w:rFonts w:ascii="Times New Roman" w:eastAsia="MS Mincho" w:hAnsi="Times New Roman" w:cs="Times New Roman"/>
          <w:spacing w:val="-4"/>
          <w:sz w:val="28"/>
          <w:szCs w:val="28"/>
          <w:lang w:val="uk-UA"/>
        </w:rPr>
        <w:t>Онкологія: навч. посіб. / за ред. І. Б. Щепотіна. Київ : МОРІОН, 2014. 383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Онкологія / за ред. І. Б. Щепотіна. Київ : Книга плюс, 2006. 489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hAnsi="Times New Roman" w:cs="Times New Roman"/>
          <w:sz w:val="28"/>
          <w:szCs w:val="28"/>
          <w:lang w:val="uk-UA"/>
        </w:rPr>
        <w:t>Ганул В. Л., Киркилевский С. И. Рак пищевода : Руководство для онкологов и хирургов. Київ : Книга плюс, 2003. 199 с.</w:t>
      </w:r>
    </w:p>
    <w:p w:rsidR="00757998" w:rsidRPr="00E62F20" w:rsidRDefault="00757998" w:rsidP="005053AD">
      <w:pPr>
        <w:pStyle w:val="a3"/>
        <w:numPr>
          <w:ilvl w:val="0"/>
          <w:numId w:val="90"/>
        </w:numPr>
        <w:tabs>
          <w:tab w:val="left" w:pos="709"/>
        </w:tabs>
        <w:autoSpaceDN w:val="0"/>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lastRenderedPageBreak/>
        <w:t>Грубник В. В. Справочник по онкологии. Київ : Здоров’я, 2003. 235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hAnsi="Times New Roman" w:cs="Times New Roman"/>
          <w:sz w:val="28"/>
          <w:szCs w:val="28"/>
          <w:lang w:val="uk-UA"/>
        </w:rPr>
        <w:t>Онкологія / за ред. І. Б. Щепотіна. Київ: Книга плюс, 2006. 496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Галайчук І. Й. Клінічна онкологія. Тернопіль : Укрмедкнига, 2003. 274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Комбіноване лікування хворих на рак прямої кишки. Шалімов С. О., Євтушенко О.  І., М'ясоєдов Д. В., Приймак В. В. Київ : Четверта хвиля, 2006. 168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Онкогінекологія: Класифікація TNM. Клінічні рекомендації. Режими медикаментозної терапії / упорядники : Я. В. Шпарик, О. О. Олексяк, М. І. Ломницька. Львів : Галицька видавнича спілка, 2005. 80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Переверзев А. С., Петров С. Б. Опухоли мочевого пузыря. Харьков : Факт, 2002. 303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Переверзев А. С. Этюды клинической онкоурологии. Харьков : 2006. 347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Фільченков А. А., Стойка Р. С. Апоптоз і рак: від теорії до практики Тернопіль : ТДМУ, 2006. 524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Андреева Н. Л. Планирование, ведение беременности и родоразрешение пациенток с онкологическими заболеваниями : учеб.-метод. пособие. Минск : БелМАПО, 2016. 35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Рак в Україні, 2018-2019: захворюваність, смертність, показники діяльності онкологічної служби // Бюлетень національного канцер-реєстру України № 21. Київ : 2020. (а також послідуючі №№ Бюлетеня).</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Про затвердження протоколів надання медичної допомоги за спеціальністю "онкологія" / Наказ МОЗ України від 17.09.2007 № 554. 199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Сучасні рекомендації діагностики та лікування епітеліального раку яєчників / Свінціцький В. С., Неспрядько С. В., Ренкас О. П. // Онкология. Т. 21. № 3. 2019. С. 192 -199.</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Білинський Б. Т. Медичні помилки в онкології. Львів : Афіша, 2013. 324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Онкология : Учебник / под ред. Билинского Б. Т. Киев : Здоровье, 2004. 528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Онкологія. Вибрані лекції для студентів і лікарів / за ред. В. Ф. Чехуна. Київ : Здоров’я України, 2010. 768 с.</w:t>
      </w:r>
    </w:p>
    <w:p w:rsidR="00757998"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Рак легкого : руководство / Ш. Х. Ганцев, В. М. Моисеенко, А. И. Арсеньев [и др.]. – Москва : ГЭОТАР-Медиа, 2017. 224 с.</w:t>
      </w:r>
    </w:p>
    <w:p w:rsidR="00757998" w:rsidRPr="00E62F20" w:rsidRDefault="00757998" w:rsidP="005053AD">
      <w:pPr>
        <w:pStyle w:val="a3"/>
        <w:numPr>
          <w:ilvl w:val="0"/>
          <w:numId w:val="90"/>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 xml:space="preserve">Рак молочной железы. Борисов В. И., Боженко В. К., Бородина М. Е. Москва : ГЭОТАР-Медиа, 2018. 456 с. </w:t>
      </w:r>
    </w:p>
    <w:p w:rsidR="00757998" w:rsidRPr="005C70C3" w:rsidRDefault="00757998" w:rsidP="0018258C">
      <w:pPr>
        <w:pStyle w:val="a3"/>
        <w:tabs>
          <w:tab w:val="left" w:pos="709"/>
        </w:tabs>
        <w:spacing w:after="0" w:line="240" w:lineRule="auto"/>
        <w:ind w:left="284"/>
        <w:jc w:val="both"/>
        <w:rPr>
          <w:rStyle w:val="a7"/>
          <w:rFonts w:ascii="Times New Roman" w:hAnsi="Times New Roman" w:cs="Times New Roman"/>
          <w:sz w:val="28"/>
          <w:szCs w:val="28"/>
        </w:rPr>
      </w:pPr>
    </w:p>
    <w:p w:rsidR="00757998" w:rsidRPr="005C70C3" w:rsidRDefault="00757998" w:rsidP="0018258C">
      <w:pPr>
        <w:tabs>
          <w:tab w:val="left" w:pos="426"/>
        </w:tabs>
        <w:autoSpaceDE w:val="0"/>
        <w:autoSpaceDN w:val="0"/>
        <w:adjustRightInd w:val="0"/>
        <w:spacing w:after="0" w:line="240" w:lineRule="auto"/>
        <w:contextualSpacing/>
        <w:jc w:val="both"/>
        <w:rPr>
          <w:rFonts w:ascii="Times New Roman" w:hAnsi="Times New Roman" w:cs="Times New Roman"/>
          <w:b/>
          <w:bCs/>
          <w:iCs/>
          <w:sz w:val="28"/>
          <w:szCs w:val="28"/>
        </w:rPr>
      </w:pPr>
      <w:r>
        <w:rPr>
          <w:rFonts w:ascii="Times New Roman" w:hAnsi="Times New Roman" w:cs="Times New Roman"/>
          <w:b/>
          <w:bCs/>
          <w:iCs/>
          <w:sz w:val="28"/>
          <w:szCs w:val="28"/>
        </w:rPr>
        <w:tab/>
      </w:r>
      <w:r>
        <w:rPr>
          <w:rFonts w:ascii="Times New Roman" w:hAnsi="Times New Roman" w:cs="Times New Roman"/>
          <w:b/>
          <w:bCs/>
          <w:iCs/>
          <w:sz w:val="28"/>
          <w:szCs w:val="28"/>
        </w:rPr>
        <w:tab/>
      </w:r>
      <w:r w:rsidRPr="005C70C3">
        <w:rPr>
          <w:rFonts w:ascii="Times New Roman" w:hAnsi="Times New Roman" w:cs="Times New Roman"/>
          <w:b/>
          <w:bCs/>
          <w:iCs/>
          <w:sz w:val="28"/>
          <w:szCs w:val="28"/>
        </w:rPr>
        <w:t>Допоміжна література:</w:t>
      </w:r>
    </w:p>
    <w:p w:rsidR="00757998" w:rsidRPr="00E62F20" w:rsidRDefault="00757998" w:rsidP="005053AD">
      <w:pPr>
        <w:pStyle w:val="a3"/>
        <w:numPr>
          <w:ilvl w:val="0"/>
          <w:numId w:val="89"/>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Руководство по химиотерапии опухолевых заболеваний. 4-е изд. расширенное и дополненное / под ред. Н. И. Переводчиковой, В. А. Горбуновой. Москва : Практическая Медицина, 2018. 688 с.</w:t>
      </w:r>
    </w:p>
    <w:p w:rsidR="00757998" w:rsidRPr="00E62F20" w:rsidRDefault="00757998" w:rsidP="005053AD">
      <w:pPr>
        <w:pStyle w:val="a3"/>
        <w:numPr>
          <w:ilvl w:val="0"/>
          <w:numId w:val="89"/>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Общее руководство по радиологии: В 2-х тт. / под ред. Паттерсона. NICER, 1998.</w:t>
      </w:r>
    </w:p>
    <w:p w:rsidR="00757998" w:rsidRPr="00E62F20" w:rsidRDefault="00757998" w:rsidP="005053AD">
      <w:pPr>
        <w:pStyle w:val="a3"/>
        <w:numPr>
          <w:ilvl w:val="0"/>
          <w:numId w:val="89"/>
        </w:numPr>
        <w:tabs>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Онкология / под ред. Чиссова В. И., Давыдова М. И. Москва : ГЭОТАР-Медиа, 2013. 1072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lastRenderedPageBreak/>
        <w:t>Трахтенберг А. Х., Чиссов В. И. Клиническая онкопульмонология. Москва : ГЭОТАР Медицина, 2000. С. 596-599.</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hAnsi="Times New Roman" w:cs="Times New Roman"/>
          <w:sz w:val="28"/>
          <w:szCs w:val="28"/>
          <w:lang w:val="uk-UA"/>
        </w:rPr>
        <w:t>Практическая онкология: Избранные лекции / под ред. С. А. Тюляндина, В. М. Моисеенко. СПб: Центр-ТОММ, 2004. 784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Cancer. Principles and Practice of Oncology. Ed. V.T. De Vita, S.Hellman, S.A.Rosenberg. - 5th Ed. - Philad. et al.: J.B.Lippincott Company, 1999. 2499 p.</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eastAsia="MS Mincho" w:hAnsi="Times New Roman" w:cs="Times New Roman"/>
          <w:sz w:val="28"/>
          <w:szCs w:val="28"/>
          <w:lang w:val="uk-UA"/>
        </w:rPr>
      </w:pPr>
      <w:r w:rsidRPr="00E62F20">
        <w:rPr>
          <w:rFonts w:ascii="Times New Roman" w:eastAsia="MS Mincho" w:hAnsi="Times New Roman" w:cs="Times New Roman"/>
          <w:sz w:val="28"/>
          <w:szCs w:val="28"/>
          <w:lang w:val="uk-UA"/>
        </w:rPr>
        <w:t>Петерсон Б. Е., Чиссов В. И., Пачес А. И. Атлас онкологических операций. Москва : Медицина, 1995. 533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Винокуров В. П. Рак яичников: закономерности метастазирования и выбор адекватного лечения больных. СПб : Изд-во ФОЛИАНТ, 2004. 336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Ганцев Ш. Х., Хустнутдинов Ш. М. Патология и морфологическая характеристика опухолевого роста : учебное пособие. Москва : ООО «Медицинское информационное агентство», 2003. 208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Заболевания шейки матки, влагалища и вульвы (клинические лекции) / под ред. В. Н. Триленской. 2-ое изд. Москва : МЭДпресс, 2000. 432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Минимальные клинические рекомендации Европейского общества медицинской онкологии (ESMO) / ред. перевода С. А. Тюляндин, Н. И. Переводчикова, Д. А. Носов. Москва : Издат. группа РОНЦ им. Н. Н. Блохина РАМН, 2014. 12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Онкогинекология: Руководство для врачей / под ред. З. Ш. Гилятудзиновой, М. К. Михайлова. Москва : МЭДпресс, 2000. 384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pacing w:val="1"/>
          <w:sz w:val="28"/>
          <w:szCs w:val="28"/>
          <w:lang w:val="uk-UA"/>
        </w:rPr>
      </w:pPr>
      <w:r w:rsidRPr="00E62F20">
        <w:rPr>
          <w:rFonts w:ascii="Times New Roman" w:hAnsi="Times New Roman" w:cs="Times New Roman"/>
          <w:sz w:val="28"/>
          <w:szCs w:val="28"/>
          <w:lang w:val="uk-UA"/>
        </w:rPr>
        <w:t>Яицкий Н. А., Седов В. М., Васильев С. В. Опухоли толстой кишки. Москва : МЕДпресс-информ, 2004. 376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Таргетная терапия солидных опухолей. Практическое руководство по современным методам лечения злокачественных новообразований / под ред. А. Руссо. Перевод с анг. / под ред. В. А. Горбунова. Москва : ГЭОТАР- Медиа, 2016. 360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Линденбратен Л. Д., Королюк И. П. Медицинская радиология и рентгенология (основы лучевой диагностики и лучевой терапии). Москва : «Медицина», 1993. 558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Терновой С. К., Васильев А. Ю., Синицин В. Е., Шехтер А. И., Лучевая диагностика и терапия. Том 1 и том 2 : учебник для мед. ВУЗов. Москва : Медицина, 2008. 457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Лучевая диагностика: Учебник Т.1. / под ред. Труфанова Г. Е. Москва : ГЭОТАР-Медиа, 2007. 416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Онкология. Учебник / Давыдов М. И., Ганцев Ш. Х. Москва : ГЭОТАР- Медиа, 2019. 920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 xml:space="preserve">Gastric cancer: ESMO Clinical Practice Guidelines for diagnosis, treatment and follow-up. Smyth E., Verheij M., Allum W. </w:t>
      </w:r>
      <w:bookmarkStart w:id="13" w:name="_Hlk65272705"/>
      <w:r w:rsidRPr="00E62F20">
        <w:rPr>
          <w:rFonts w:ascii="Times New Roman" w:hAnsi="Times New Roman" w:cs="Times New Roman"/>
          <w:sz w:val="28"/>
          <w:szCs w:val="28"/>
          <w:lang w:val="uk-UA"/>
        </w:rPr>
        <w:t xml:space="preserve">et.al. </w:t>
      </w:r>
      <w:bookmarkEnd w:id="13"/>
      <w:r w:rsidRPr="00E62F20">
        <w:rPr>
          <w:rFonts w:ascii="Times New Roman" w:hAnsi="Times New Roman" w:cs="Times New Roman"/>
          <w:sz w:val="28"/>
          <w:szCs w:val="28"/>
          <w:lang w:val="uk-UA"/>
        </w:rPr>
        <w:t xml:space="preserve">Annals of Oncology, 27(Suppl 5), 2020. Р. 38–49. </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5th ESO-ESMO International Consensus Guidelines for Advanced Breast Cancer (ABC 5) Published in 2020 / F. Cardoso, S. Paluch-Shimon, E. Senkus et.al. – Ann Oncol, 2020. Р. 1623-1649.</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lastRenderedPageBreak/>
        <w:t>Контроль симптомов в паллиативной медицине Новиков Г., Самойленко В., Рудой С. Москва : ГЭОТАР- Медиа, 2016. 277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Детская онкология. Руководство для врачей / под ред. М. Б. Белогуровой. СПб. : СпецЛит., 2002. 351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Рациональная фармакотерапия в онкологии. Руководство для практикующих врачей / Давыдов М., Горбунова В. Москва : «Литтерра», 2016. 880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Диагностика и лечение злокачественных новообразований / под. ред. В. И. Чисова. Москва : 2013. 599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bCs/>
          <w:sz w:val="28"/>
          <w:szCs w:val="28"/>
          <w:lang w:val="uk-UA" w:eastAsia="uk-UA"/>
        </w:rPr>
        <w:t>Оперативная гинекология / под ред. В. И. Кулакова. Н. Новгород : Изд. НГМА, 1999. 504 с.</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 xml:space="preserve">NCCN Clinical Practice Guidelines in Oncology (NCCN Guidelines). Genetic/familial high-risk assessment: breast and ovarian. Version1, 2021. </w:t>
      </w:r>
    </w:p>
    <w:p w:rsidR="00757998" w:rsidRPr="00E62F20" w:rsidRDefault="00757998" w:rsidP="005053AD">
      <w:pPr>
        <w:pStyle w:val="a3"/>
        <w:numPr>
          <w:ilvl w:val="0"/>
          <w:numId w:val="89"/>
        </w:numPr>
        <w:tabs>
          <w:tab w:val="left" w:pos="567"/>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Бохман Я. В. Лекции по онкогинекологии. Москва : Изд. Мед. Инф. Агентство, 2007. 304 с.</w:t>
      </w:r>
    </w:p>
    <w:p w:rsidR="00757998" w:rsidRPr="005C70C3" w:rsidRDefault="00757998" w:rsidP="0018258C">
      <w:pPr>
        <w:pStyle w:val="a3"/>
        <w:spacing w:after="0" w:line="240" w:lineRule="auto"/>
        <w:ind w:left="284"/>
        <w:jc w:val="both"/>
        <w:rPr>
          <w:rFonts w:ascii="Times New Roman" w:hAnsi="Times New Roman" w:cs="Times New Roman"/>
          <w:sz w:val="28"/>
          <w:szCs w:val="28"/>
          <w:lang w:val="uk-UA" w:eastAsia="uk-UA"/>
        </w:rPr>
      </w:pPr>
    </w:p>
    <w:p w:rsidR="00757998" w:rsidRPr="005C70C3" w:rsidRDefault="00757998" w:rsidP="0018258C">
      <w:pPr>
        <w:tabs>
          <w:tab w:val="left" w:pos="567"/>
          <w:tab w:val="num" w:pos="1134"/>
          <w:tab w:val="left" w:pos="1276"/>
        </w:tabs>
        <w:spacing w:after="0" w:line="240" w:lineRule="auto"/>
        <w:contextualSpacing/>
        <w:rPr>
          <w:rFonts w:ascii="Times New Roman" w:hAnsi="Times New Roman" w:cs="Times New Roman"/>
          <w:b/>
          <w:sz w:val="28"/>
          <w:szCs w:val="28"/>
        </w:rPr>
      </w:pPr>
      <w:r w:rsidRPr="005C70C3">
        <w:rPr>
          <w:rFonts w:ascii="Times New Roman" w:hAnsi="Times New Roman" w:cs="Times New Roman"/>
          <w:b/>
          <w:sz w:val="28"/>
          <w:szCs w:val="28"/>
        </w:rPr>
        <w:t>Інформаційні ресурси:</w:t>
      </w:r>
    </w:p>
    <w:p w:rsidR="00757998" w:rsidRPr="005C70C3" w:rsidRDefault="00757998" w:rsidP="005053AD">
      <w:pPr>
        <w:pStyle w:val="a3"/>
        <w:numPr>
          <w:ilvl w:val="0"/>
          <w:numId w:val="88"/>
        </w:numPr>
        <w:tabs>
          <w:tab w:val="left" w:pos="709"/>
        </w:tabs>
        <w:spacing w:after="0" w:line="240" w:lineRule="auto"/>
        <w:ind w:hanging="720"/>
        <w:jc w:val="both"/>
        <w:rPr>
          <w:rFonts w:ascii="Times New Roman" w:hAnsi="Times New Roman" w:cs="Times New Roman"/>
          <w:sz w:val="28"/>
          <w:szCs w:val="28"/>
          <w:lang w:val="uk-UA" w:eastAsia="uk-UA"/>
        </w:rPr>
      </w:pPr>
      <w:r w:rsidRPr="005C70C3">
        <w:rPr>
          <w:rFonts w:ascii="Times New Roman" w:hAnsi="Times New Roman" w:cs="Times New Roman"/>
          <w:sz w:val="28"/>
          <w:szCs w:val="28"/>
          <w:lang w:val="uk-UA"/>
        </w:rPr>
        <w:t xml:space="preserve">Практичні рекомендації ведення пацієнтів з різними локалізаціями пухлинного процесу: </w:t>
      </w:r>
      <w:hyperlink r:id="rId66" w:history="1">
        <w:r w:rsidRPr="005C70C3">
          <w:rPr>
            <w:rFonts w:ascii="Times New Roman" w:hAnsi="Times New Roman" w:cs="Times New Roman"/>
            <w:sz w:val="28"/>
            <w:szCs w:val="28"/>
            <w:lang w:val="uk-UA" w:eastAsia="uk-UA"/>
          </w:rPr>
          <w:t>https://www.nccn.org</w:t>
        </w:r>
      </w:hyperlink>
    </w:p>
    <w:p w:rsidR="00757998" w:rsidRPr="005C70C3" w:rsidRDefault="00757998" w:rsidP="005053AD">
      <w:pPr>
        <w:pStyle w:val="a3"/>
        <w:numPr>
          <w:ilvl w:val="0"/>
          <w:numId w:val="88"/>
        </w:numPr>
        <w:tabs>
          <w:tab w:val="left" w:pos="709"/>
        </w:tabs>
        <w:spacing w:after="0" w:line="240" w:lineRule="auto"/>
        <w:ind w:hanging="720"/>
        <w:jc w:val="both"/>
        <w:rPr>
          <w:rFonts w:ascii="Times New Roman" w:hAnsi="Times New Roman" w:cs="Times New Roman"/>
          <w:sz w:val="28"/>
          <w:szCs w:val="28"/>
          <w:lang w:val="uk-UA" w:eastAsia="uk-UA"/>
        </w:rPr>
      </w:pPr>
      <w:r w:rsidRPr="005C70C3">
        <w:rPr>
          <w:rFonts w:ascii="Times New Roman" w:hAnsi="Times New Roman" w:cs="Times New Roman"/>
          <w:sz w:val="28"/>
          <w:szCs w:val="28"/>
          <w:lang w:val="uk-UA"/>
        </w:rPr>
        <w:t xml:space="preserve"> Практичні рекомендації від Європейської спільноти клінічних онкологів: </w:t>
      </w:r>
      <w:hyperlink r:id="rId67" w:history="1">
        <w:r w:rsidRPr="005C70C3">
          <w:rPr>
            <w:rFonts w:ascii="Times New Roman" w:hAnsi="Times New Roman" w:cs="Times New Roman"/>
            <w:sz w:val="28"/>
            <w:szCs w:val="28"/>
            <w:lang w:val="uk-UA" w:eastAsia="uk-UA"/>
          </w:rPr>
          <w:t>http://www.esmo.org/Guidelines</w:t>
        </w:r>
      </w:hyperlink>
    </w:p>
    <w:p w:rsidR="00757998" w:rsidRPr="005C70C3" w:rsidRDefault="00757998" w:rsidP="005053AD">
      <w:pPr>
        <w:pStyle w:val="a3"/>
        <w:numPr>
          <w:ilvl w:val="0"/>
          <w:numId w:val="88"/>
        </w:numPr>
        <w:tabs>
          <w:tab w:val="left" w:pos="709"/>
        </w:tabs>
        <w:spacing w:after="0" w:line="240" w:lineRule="auto"/>
        <w:ind w:hanging="720"/>
        <w:jc w:val="both"/>
        <w:rPr>
          <w:rFonts w:ascii="Times New Roman" w:hAnsi="Times New Roman" w:cs="Times New Roman"/>
          <w:sz w:val="28"/>
          <w:szCs w:val="28"/>
          <w:lang w:val="uk-UA" w:eastAsia="uk-UA"/>
        </w:rPr>
      </w:pPr>
      <w:r w:rsidRPr="005C70C3">
        <w:rPr>
          <w:rFonts w:ascii="Times New Roman" w:hAnsi="Times New Roman" w:cs="Times New Roman"/>
          <w:sz w:val="28"/>
          <w:szCs w:val="28"/>
          <w:lang w:val="uk-UA"/>
        </w:rPr>
        <w:t xml:space="preserve"> Практичні рекомендації від Американської спільноти клінічних онкологів: </w:t>
      </w:r>
      <w:r w:rsidRPr="005C70C3">
        <w:rPr>
          <w:rFonts w:ascii="Times New Roman" w:hAnsi="Times New Roman" w:cs="Times New Roman"/>
          <w:sz w:val="28"/>
          <w:szCs w:val="28"/>
          <w:lang w:val="uk-UA" w:eastAsia="uk-UA"/>
        </w:rPr>
        <w:t>https://www.asco.org</w:t>
      </w:r>
    </w:p>
    <w:p w:rsidR="00757998" w:rsidRPr="005C70C3" w:rsidRDefault="00757998" w:rsidP="005053AD">
      <w:pPr>
        <w:pStyle w:val="a3"/>
        <w:numPr>
          <w:ilvl w:val="0"/>
          <w:numId w:val="88"/>
        </w:numPr>
        <w:tabs>
          <w:tab w:val="left" w:pos="709"/>
        </w:tabs>
        <w:spacing w:after="0" w:line="240" w:lineRule="auto"/>
        <w:ind w:hanging="720"/>
        <w:jc w:val="both"/>
        <w:rPr>
          <w:rFonts w:ascii="Times New Roman" w:hAnsi="Times New Roman" w:cs="Times New Roman"/>
          <w:sz w:val="28"/>
          <w:szCs w:val="28"/>
          <w:lang w:val="uk-UA" w:eastAsia="uk-UA"/>
        </w:rPr>
      </w:pPr>
      <w:r w:rsidRPr="005C70C3">
        <w:rPr>
          <w:rFonts w:ascii="Times New Roman" w:hAnsi="Times New Roman" w:cs="Times New Roman"/>
          <w:sz w:val="28"/>
          <w:szCs w:val="28"/>
          <w:lang w:val="uk-UA" w:eastAsia="uk-UA"/>
        </w:rPr>
        <w:t xml:space="preserve">UICC (Internetional Union Against Cancer): </w:t>
      </w:r>
      <w:hyperlink r:id="rId68" w:history="1">
        <w:r w:rsidRPr="005C70C3">
          <w:rPr>
            <w:rFonts w:ascii="Times New Roman" w:hAnsi="Times New Roman" w:cs="Times New Roman"/>
            <w:sz w:val="28"/>
            <w:szCs w:val="28"/>
            <w:lang w:val="uk-UA" w:eastAsia="uk-UA"/>
          </w:rPr>
          <w:t>www.uicc.org</w:t>
        </w:r>
      </w:hyperlink>
      <w:r w:rsidRPr="005C70C3">
        <w:rPr>
          <w:rFonts w:ascii="Times New Roman" w:hAnsi="Times New Roman" w:cs="Times New Roman"/>
          <w:sz w:val="28"/>
          <w:szCs w:val="28"/>
          <w:lang w:val="uk-UA" w:eastAsia="uk-UA"/>
        </w:rPr>
        <w:t xml:space="preserve"> </w:t>
      </w:r>
    </w:p>
    <w:p w:rsidR="00757998" w:rsidRPr="009669B0" w:rsidRDefault="00757998" w:rsidP="005053AD">
      <w:pPr>
        <w:pStyle w:val="a3"/>
        <w:numPr>
          <w:ilvl w:val="0"/>
          <w:numId w:val="88"/>
        </w:numPr>
        <w:tabs>
          <w:tab w:val="left" w:pos="709"/>
        </w:tabs>
        <w:spacing w:after="0" w:line="240" w:lineRule="auto"/>
        <w:ind w:hanging="720"/>
        <w:jc w:val="both"/>
        <w:rPr>
          <w:rFonts w:ascii="Times New Roman" w:hAnsi="Times New Roman" w:cs="Times New Roman"/>
          <w:sz w:val="28"/>
          <w:szCs w:val="28"/>
          <w:lang w:val="uk-UA" w:eastAsia="uk-UA"/>
        </w:rPr>
      </w:pPr>
      <w:r w:rsidRPr="005C70C3">
        <w:rPr>
          <w:rFonts w:ascii="Times New Roman" w:hAnsi="Times New Roman" w:cs="Times New Roman"/>
          <w:sz w:val="28"/>
          <w:szCs w:val="28"/>
          <w:lang w:val="uk-UA" w:eastAsia="uk-UA"/>
        </w:rPr>
        <w:t xml:space="preserve"> EORTC (Eurupean Organisation for Reseach and Treatment of Cancer): </w:t>
      </w:r>
      <w:hyperlink r:id="rId69" w:history="1">
        <w:r w:rsidRPr="005C70C3">
          <w:rPr>
            <w:rFonts w:ascii="Times New Roman" w:hAnsi="Times New Roman" w:cs="Times New Roman"/>
            <w:sz w:val="28"/>
            <w:szCs w:val="28"/>
            <w:lang w:val="uk-UA" w:eastAsia="uk-UA"/>
          </w:rPr>
          <w:t>www.eortc.org</w:t>
        </w:r>
      </w:hyperlink>
      <w:r w:rsidRPr="005C70C3">
        <w:rPr>
          <w:rFonts w:ascii="Times New Roman" w:hAnsi="Times New Roman" w:cs="Times New Roman"/>
          <w:sz w:val="28"/>
          <w:szCs w:val="28"/>
          <w:lang w:val="uk-UA" w:eastAsia="uk-UA"/>
        </w:rPr>
        <w:t xml:space="preserve"> </w:t>
      </w:r>
    </w:p>
    <w:p w:rsidR="00757998" w:rsidRPr="009669B0" w:rsidRDefault="00757998" w:rsidP="005053AD">
      <w:pPr>
        <w:pStyle w:val="a3"/>
        <w:numPr>
          <w:ilvl w:val="0"/>
          <w:numId w:val="88"/>
        </w:numPr>
        <w:tabs>
          <w:tab w:val="left" w:pos="709"/>
        </w:tabs>
        <w:spacing w:after="0" w:line="240" w:lineRule="auto"/>
        <w:ind w:hanging="720"/>
        <w:jc w:val="both"/>
        <w:rPr>
          <w:rFonts w:ascii="Times New Roman" w:hAnsi="Times New Roman" w:cs="Times New Roman"/>
          <w:sz w:val="28"/>
          <w:szCs w:val="28"/>
          <w:lang w:val="uk-UA" w:eastAsia="uk-UA"/>
        </w:rPr>
      </w:pPr>
      <w:r w:rsidRPr="009669B0">
        <w:rPr>
          <w:rFonts w:ascii="Times New Roman" w:hAnsi="Times New Roman" w:cs="Times New Roman"/>
          <w:sz w:val="28"/>
          <w:szCs w:val="28"/>
          <w:lang w:val="uk-UA"/>
        </w:rPr>
        <w:t xml:space="preserve">Європейський онкологічний журнал: </w:t>
      </w:r>
      <w:hyperlink r:id="rId70" w:history="1">
        <w:r w:rsidRPr="009669B0">
          <w:rPr>
            <w:rStyle w:val="a7"/>
            <w:rFonts w:ascii="Times New Roman" w:hAnsi="Times New Roman" w:cs="Times New Roman"/>
            <w:color w:val="auto"/>
            <w:sz w:val="28"/>
            <w:szCs w:val="28"/>
            <w:u w:val="none"/>
          </w:rPr>
          <w:t>http://annonc.oxfordjournals.org/</w:t>
        </w:r>
      </w:hyperlink>
    </w:p>
    <w:p w:rsidR="00757998" w:rsidRPr="009669B0" w:rsidRDefault="00757998" w:rsidP="0018258C">
      <w:pPr>
        <w:spacing w:after="0" w:line="240" w:lineRule="auto"/>
        <w:contextualSpacing/>
        <w:jc w:val="center"/>
        <w:rPr>
          <w:rFonts w:ascii="Times New Roman" w:hAnsi="Times New Roman" w:cs="Times New Roman"/>
          <w:sz w:val="28"/>
          <w:szCs w:val="28"/>
          <w:lang w:val="uk-UA"/>
        </w:rPr>
      </w:pPr>
    </w:p>
    <w:p w:rsidR="00273E92" w:rsidRPr="009669B0" w:rsidRDefault="00273E92" w:rsidP="0018258C">
      <w:pPr>
        <w:spacing w:after="0" w:line="240" w:lineRule="auto"/>
        <w:contextualSpacing/>
        <w:rPr>
          <w:rFonts w:ascii="Times New Roman" w:hAnsi="Times New Roman" w:cs="Times New Roman"/>
          <w:sz w:val="28"/>
          <w:szCs w:val="28"/>
          <w:lang w:val="uk-UA"/>
        </w:rPr>
      </w:pPr>
    </w:p>
    <w:p w:rsidR="004A60F4" w:rsidRDefault="004A60F4" w:rsidP="0018258C">
      <w:pPr>
        <w:pStyle w:val="1"/>
        <w:spacing w:before="0" w:line="240" w:lineRule="auto"/>
        <w:contextualSpacing/>
        <w:jc w:val="center"/>
        <w:rPr>
          <w:rFonts w:ascii="Times New Roman" w:hAnsi="Times New Roman" w:cs="Times New Roman"/>
          <w:b/>
          <w:sz w:val="28"/>
          <w:szCs w:val="28"/>
        </w:rPr>
        <w:sectPr w:rsidR="004A60F4" w:rsidSect="009A253D">
          <w:pgSz w:w="11906" w:h="16838"/>
          <w:pgMar w:top="1134" w:right="567" w:bottom="1134" w:left="1701" w:header="709" w:footer="709" w:gutter="0"/>
          <w:cols w:space="708"/>
          <w:docGrid w:linePitch="360"/>
        </w:sectPr>
      </w:pPr>
    </w:p>
    <w:p w:rsidR="00B511D9" w:rsidRPr="004A60F4" w:rsidRDefault="007963E9" w:rsidP="0018258C">
      <w:pPr>
        <w:pStyle w:val="1"/>
        <w:spacing w:before="0" w:line="240" w:lineRule="auto"/>
        <w:contextualSpacing/>
        <w:jc w:val="center"/>
        <w:rPr>
          <w:rFonts w:ascii="Times New Roman" w:hAnsi="Times New Roman" w:cs="Times New Roman"/>
          <w:b/>
          <w:sz w:val="28"/>
          <w:szCs w:val="28"/>
        </w:rPr>
      </w:pPr>
      <w:bookmarkStart w:id="14" w:name="_Toc110430367"/>
      <w:r w:rsidRPr="004A60F4">
        <w:rPr>
          <w:rFonts w:ascii="Times New Roman" w:hAnsi="Times New Roman" w:cs="Times New Roman"/>
          <w:b/>
          <w:sz w:val="28"/>
          <w:szCs w:val="28"/>
        </w:rPr>
        <w:lastRenderedPageBreak/>
        <w:t>ДИТЯЧА ХІРУРГІЯ</w:t>
      </w:r>
      <w:bookmarkEnd w:id="14"/>
    </w:p>
    <w:p w:rsidR="0022181A" w:rsidRDefault="0022181A" w:rsidP="0018258C">
      <w:pPr>
        <w:spacing w:after="0" w:line="240" w:lineRule="auto"/>
        <w:contextualSpacing/>
        <w:jc w:val="center"/>
        <w:rPr>
          <w:rFonts w:ascii="Times New Roman" w:hAnsi="Times New Roman" w:cs="Times New Roman"/>
          <w:sz w:val="28"/>
          <w:szCs w:val="28"/>
        </w:rPr>
      </w:pP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Вроджені вади розвитку стравоходу (атрезія стравоходу, ізольована трахео-стравохідна нориця, ахалазія та халазія стравоходу)</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Опіки стравоходу, сучасні діагностично-лікувальні підходи</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Вроджені діафрагмальні грижі</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Лобарна емфізема, етіопатогенез, діагностика,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Сторонні тіла дихальних шляхів</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Пілоростеноз, клініка, диференційна діагностика,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Вроджені вади розвитку дванадцятипалої кишки</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Біліарна атрезія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Меконієвий ілеус</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Перитоніти новонароджених</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Гострий апендицит у дітей раннього віку, особливості клініки і діагностики,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Перитоніти в дитячому віці, етіопатогенез, класифікація, клінічні прояви, діагностика</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Кишкові інвагінації, класифікація, діагностика, покази до хірургічного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Дивертикул Меккеля та його ускладнення у дітей</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Особливості передопераційної підготовки при гострій абдомінальній хірургічній патології у дітей</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причини виникнення шлунково-кишкових кровотеч у дітей.</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Загальні принципи зупинки шлунково-кишкових кровотеч у дітей</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Синдром портальної гіпертензії у дітей, ургентна та планова допомога</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Сторонні тіла шлунково-кишкового тракту у дітей, діагностика,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Травма паренхіматозних органів черевної порожнини</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Синдром Ледда</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Аноректальні вади розвитку</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Хвороба Гіршпрунга у дітей, сучасні підходи до діагностики</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Хвороба Гіршпрунга у дітей, сучасні підходи до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Крижова-куприкова тератома</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Некротичний ентероколіт новонароджених</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Патологія вагінального паростку очеревини</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Крипторхізм</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Варикоцеле</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Кефалогематоми</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Пупкові нориці (повні і неповні)</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Серединні і бокові кісти шиї</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Сепсис, класифікація, сучасні підходи до діагностики і лякування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Неонатальний сепсис</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Парапроктити у дітей.</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Вроджений вивих стегна</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Гострий гематогенний остеомієліт</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Хронічний остеомієліт</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Вроджена кривошия, покази до хірургічного лікування</w:t>
      </w:r>
    </w:p>
    <w:p w:rsidR="00832F05" w:rsidRPr="005C70C3"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Деформації хребта у дітей, хірургічна допомога</w:t>
      </w:r>
    </w:p>
    <w:p w:rsidR="00832F05" w:rsidRDefault="00832F05" w:rsidP="00E32631">
      <w:pPr>
        <w:pStyle w:val="a3"/>
        <w:numPr>
          <w:ilvl w:val="0"/>
          <w:numId w:val="14"/>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Політравма.</w:t>
      </w:r>
    </w:p>
    <w:p w:rsidR="00BD27C1" w:rsidRDefault="00BD27C1" w:rsidP="0018258C">
      <w:pPr>
        <w:pStyle w:val="a3"/>
        <w:spacing w:after="0" w:line="240" w:lineRule="auto"/>
        <w:jc w:val="both"/>
        <w:rPr>
          <w:rFonts w:ascii="Times New Roman" w:hAnsi="Times New Roman" w:cs="Times New Roman"/>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rPr>
        <w:t>Ускладнення апендициту у дітей, види</w:t>
      </w:r>
      <w:r w:rsidRPr="005C70C3">
        <w:rPr>
          <w:rFonts w:ascii="Times New Roman" w:hAnsi="Times New Roman"/>
          <w:sz w:val="28"/>
          <w:szCs w:val="28"/>
          <w:lang w:val="uk-UA"/>
        </w:rPr>
        <w:t xml:space="preserve"> ускладнень</w:t>
      </w:r>
      <w:r w:rsidRPr="005C70C3">
        <w:rPr>
          <w:rFonts w:ascii="Times New Roman" w:hAnsi="Times New Roman"/>
          <w:sz w:val="28"/>
          <w:szCs w:val="28"/>
        </w:rPr>
        <w:t>, діагностика і лікувальна такти</w:t>
      </w:r>
      <w:r w:rsidRPr="005C70C3">
        <w:rPr>
          <w:rFonts w:ascii="Times New Roman" w:hAnsi="Times New Roman"/>
          <w:sz w:val="28"/>
          <w:szCs w:val="28"/>
          <w:lang w:val="uk-UA"/>
        </w:rPr>
        <w:t>ка.</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rPr>
        <w:t>Перитоніт</w:t>
      </w:r>
      <w:r w:rsidRPr="005C70C3">
        <w:rPr>
          <w:rFonts w:ascii="Times New Roman" w:hAnsi="Times New Roman"/>
          <w:sz w:val="28"/>
          <w:szCs w:val="28"/>
          <w:lang w:val="uk-UA"/>
        </w:rPr>
        <w:t xml:space="preserve">  новонароджених, основні причини, сучасна діагностично-лікувальна тактика.</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rPr>
        <w:t>Гострий гематогенний остеомієліт у дітей.</w:t>
      </w:r>
      <w:r w:rsidRPr="005C70C3">
        <w:rPr>
          <w:rFonts w:ascii="Times New Roman" w:hAnsi="Times New Roman"/>
          <w:sz w:val="28"/>
          <w:szCs w:val="28"/>
          <w:lang w:val="uk-UA"/>
        </w:rPr>
        <w:t xml:space="preserve"> Етіопатогенез,  </w:t>
      </w:r>
      <w:r w:rsidRPr="005C70C3">
        <w:rPr>
          <w:rFonts w:ascii="Times New Roman" w:hAnsi="Times New Roman"/>
          <w:sz w:val="28"/>
          <w:szCs w:val="28"/>
        </w:rPr>
        <w:t>сучасна</w:t>
      </w:r>
      <w:r w:rsidRPr="005C70C3">
        <w:rPr>
          <w:rFonts w:ascii="Times New Roman" w:hAnsi="Times New Roman"/>
          <w:sz w:val="28"/>
          <w:szCs w:val="28"/>
          <w:lang w:val="uk-UA"/>
        </w:rPr>
        <w:t xml:space="preserve"> </w:t>
      </w:r>
      <w:r w:rsidRPr="005C70C3">
        <w:rPr>
          <w:rFonts w:ascii="Times New Roman" w:hAnsi="Times New Roman"/>
          <w:sz w:val="28"/>
          <w:szCs w:val="28"/>
        </w:rPr>
        <w:t xml:space="preserve">діагностично-лікувальна  тактика </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rPr>
        <w:t>Шлунково-кишкові кровотечі у дітей</w:t>
      </w:r>
      <w:r w:rsidRPr="005C70C3">
        <w:rPr>
          <w:rFonts w:ascii="Times New Roman" w:hAnsi="Times New Roman"/>
          <w:sz w:val="28"/>
          <w:szCs w:val="28"/>
          <w:lang w:val="uk-UA"/>
        </w:rPr>
        <w:t>, основні причини їх виникнення,  загальні принципи зупинки кровотеч.</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П</w:t>
      </w:r>
      <w:r w:rsidRPr="005C70C3">
        <w:rPr>
          <w:rFonts w:ascii="Times New Roman" w:hAnsi="Times New Roman"/>
          <w:sz w:val="28"/>
          <w:szCs w:val="28"/>
        </w:rPr>
        <w:t>ілоростеноз, клінічні прояви, диференційна діагностика, лікування.</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rPr>
        <w:t>Вроджена висока кишкова непрохідність.</w:t>
      </w:r>
      <w:r w:rsidRPr="005C70C3">
        <w:rPr>
          <w:rFonts w:ascii="Times New Roman" w:hAnsi="Times New Roman"/>
          <w:sz w:val="28"/>
          <w:szCs w:val="28"/>
        </w:rPr>
        <w:tab/>
      </w:r>
      <w:r w:rsidRPr="005C70C3">
        <w:rPr>
          <w:rFonts w:ascii="Times New Roman" w:hAnsi="Times New Roman"/>
          <w:sz w:val="28"/>
          <w:szCs w:val="28"/>
        </w:rPr>
        <w:tab/>
      </w:r>
      <w:r w:rsidRPr="005C70C3">
        <w:rPr>
          <w:rFonts w:ascii="Times New Roman" w:hAnsi="Times New Roman"/>
          <w:sz w:val="28"/>
          <w:szCs w:val="28"/>
        </w:rPr>
        <w:tab/>
      </w:r>
      <w:r w:rsidRPr="005C70C3">
        <w:rPr>
          <w:rFonts w:ascii="Times New Roman" w:hAnsi="Times New Roman"/>
          <w:sz w:val="28"/>
          <w:szCs w:val="28"/>
        </w:rPr>
        <w:tab/>
      </w:r>
    </w:p>
    <w:p w:rsidR="00A70F23" w:rsidRPr="005C70C3" w:rsidRDefault="00A70F23" w:rsidP="005053AD">
      <w:pPr>
        <w:pStyle w:val="ac"/>
        <w:numPr>
          <w:ilvl w:val="0"/>
          <w:numId w:val="123"/>
        </w:numPr>
        <w:ind w:left="709" w:hanging="709"/>
        <w:contextualSpacing/>
        <w:rPr>
          <w:rFonts w:ascii="Times New Roman" w:hAnsi="Times New Roman"/>
          <w:sz w:val="28"/>
          <w:szCs w:val="28"/>
          <w:lang w:val="uk-UA"/>
        </w:rPr>
      </w:pPr>
      <w:r w:rsidRPr="005C70C3">
        <w:rPr>
          <w:rFonts w:ascii="Times New Roman" w:hAnsi="Times New Roman"/>
          <w:sz w:val="28"/>
          <w:szCs w:val="28"/>
          <w:lang w:val="uk-UA"/>
        </w:rPr>
        <w:t>Портальна гіпертензія. Діагностика, клініка,  ургентна і планова допомога.</w:t>
      </w:r>
    </w:p>
    <w:p w:rsidR="00A70F23" w:rsidRPr="005C70C3" w:rsidRDefault="00A70F23" w:rsidP="005053AD">
      <w:pPr>
        <w:pStyle w:val="ac"/>
        <w:numPr>
          <w:ilvl w:val="0"/>
          <w:numId w:val="123"/>
        </w:numPr>
        <w:ind w:left="709" w:hanging="709"/>
        <w:contextualSpacing/>
        <w:rPr>
          <w:rFonts w:ascii="Times New Roman" w:hAnsi="Times New Roman"/>
          <w:sz w:val="28"/>
          <w:szCs w:val="28"/>
          <w:lang w:val="uk-UA"/>
        </w:rPr>
      </w:pPr>
      <w:r w:rsidRPr="005C70C3">
        <w:rPr>
          <w:rFonts w:ascii="Times New Roman" w:hAnsi="Times New Roman"/>
          <w:sz w:val="28"/>
          <w:szCs w:val="28"/>
          <w:lang w:val="uk-UA"/>
        </w:rPr>
        <w:t xml:space="preserve">Особливості передопераційної підготовки і ведення післяопераційного </w:t>
      </w:r>
    </w:p>
    <w:p w:rsidR="00A70F23" w:rsidRPr="005C70C3" w:rsidRDefault="00A70F23" w:rsidP="005053AD">
      <w:pPr>
        <w:pStyle w:val="ac"/>
        <w:numPr>
          <w:ilvl w:val="0"/>
          <w:numId w:val="123"/>
        </w:numPr>
        <w:ind w:left="709" w:hanging="709"/>
        <w:contextualSpacing/>
        <w:rPr>
          <w:rFonts w:ascii="Times New Roman" w:hAnsi="Times New Roman"/>
          <w:sz w:val="28"/>
          <w:szCs w:val="28"/>
          <w:lang w:val="uk-UA"/>
        </w:rPr>
      </w:pPr>
      <w:r w:rsidRPr="005C70C3">
        <w:rPr>
          <w:rFonts w:ascii="Times New Roman" w:hAnsi="Times New Roman"/>
          <w:sz w:val="28"/>
          <w:szCs w:val="28"/>
          <w:lang w:val="uk-UA"/>
        </w:rPr>
        <w:t>періоду у   дітей з  перитонітом.</w:t>
      </w:r>
    </w:p>
    <w:p w:rsidR="00A70F23" w:rsidRPr="005C70C3" w:rsidRDefault="00A70F23" w:rsidP="005053AD">
      <w:pPr>
        <w:pStyle w:val="ac"/>
        <w:numPr>
          <w:ilvl w:val="0"/>
          <w:numId w:val="123"/>
        </w:numPr>
        <w:ind w:left="709" w:hanging="709"/>
        <w:contextualSpacing/>
        <w:rPr>
          <w:rFonts w:ascii="Times New Roman" w:hAnsi="Times New Roman"/>
          <w:sz w:val="28"/>
          <w:szCs w:val="28"/>
          <w:lang w:val="uk-UA"/>
        </w:rPr>
      </w:pPr>
      <w:r w:rsidRPr="005C70C3">
        <w:rPr>
          <w:rFonts w:ascii="Times New Roman" w:hAnsi="Times New Roman"/>
          <w:sz w:val="28"/>
          <w:szCs w:val="28"/>
          <w:lang w:val="uk-UA"/>
        </w:rPr>
        <w:t>Особливості передопераційної підготовки і ведення післяопераційного періоду у дітей з кишковою непрохідністю.</w:t>
      </w:r>
    </w:p>
    <w:p w:rsidR="00A70F23" w:rsidRPr="005C70C3" w:rsidRDefault="00A70F23" w:rsidP="005053AD">
      <w:pPr>
        <w:pStyle w:val="ac"/>
        <w:numPr>
          <w:ilvl w:val="0"/>
          <w:numId w:val="123"/>
        </w:numPr>
        <w:ind w:left="709" w:hanging="709"/>
        <w:contextualSpacing/>
        <w:rPr>
          <w:rFonts w:ascii="Times New Roman" w:hAnsi="Times New Roman"/>
          <w:sz w:val="28"/>
          <w:szCs w:val="28"/>
          <w:lang w:val="uk-UA"/>
        </w:rPr>
      </w:pPr>
      <w:r w:rsidRPr="005C70C3">
        <w:rPr>
          <w:rFonts w:ascii="Times New Roman" w:hAnsi="Times New Roman"/>
          <w:sz w:val="28"/>
          <w:szCs w:val="28"/>
          <w:lang w:val="uk-UA"/>
        </w:rPr>
        <w:t>Гнійно-септичні захворювання новонароджених. Неонатальний сепсис.</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Травматичні ушкодження  паренхіматозних органів черевної порожнини.</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Вроджені вади розвитку органів грудної клітки: стравоходу, трахеї, легень.</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Вроджені вади розвитку органів черевної порожнини: печінки, селезінки, шлунку,  тонкої та товстої кишки</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Патологія вагінального паростку очеревини.</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rPr>
        <w:t>Вроджена патологія прямої кишки у дітей, сучасні підходи до діагностики та лікування.</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Кісти печінки і селезінки у дітей.</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Види колостом у дітей, покази до колостомії, хірургічні методики, можливі ускладнення.</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Варикоцеле, покази до хірургічного втручання, оперативні методики, можливі ускладнення.</w:t>
      </w:r>
    </w:p>
    <w:p w:rsidR="00A70F23" w:rsidRPr="005C70C3" w:rsidRDefault="00A70F23" w:rsidP="005053AD">
      <w:pPr>
        <w:pStyle w:val="ac"/>
        <w:numPr>
          <w:ilvl w:val="0"/>
          <w:numId w:val="123"/>
        </w:numPr>
        <w:ind w:left="709" w:hanging="709"/>
        <w:contextualSpacing/>
        <w:rPr>
          <w:rFonts w:ascii="Times New Roman" w:hAnsi="Times New Roman"/>
          <w:sz w:val="28"/>
          <w:szCs w:val="28"/>
        </w:rPr>
      </w:pPr>
      <w:r w:rsidRPr="005C70C3">
        <w:rPr>
          <w:rFonts w:ascii="Times New Roman" w:hAnsi="Times New Roman"/>
          <w:sz w:val="28"/>
          <w:szCs w:val="28"/>
          <w:lang w:val="uk-UA"/>
        </w:rPr>
        <w:t>Хвороба Гіршпрунга, сучасна діагностично-лікувальна тактика.</w:t>
      </w:r>
    </w:p>
    <w:p w:rsidR="00A70F23" w:rsidRPr="005C70C3" w:rsidRDefault="00A70F23" w:rsidP="005053AD">
      <w:pPr>
        <w:pStyle w:val="ac"/>
        <w:numPr>
          <w:ilvl w:val="0"/>
          <w:numId w:val="123"/>
        </w:numPr>
        <w:ind w:left="709" w:hanging="709"/>
        <w:contextualSpacing/>
        <w:rPr>
          <w:rFonts w:ascii="Times New Roman" w:hAnsi="Times New Roman"/>
          <w:b/>
          <w:sz w:val="28"/>
          <w:szCs w:val="28"/>
          <w:lang w:val="uk-UA"/>
        </w:rPr>
      </w:pPr>
      <w:r w:rsidRPr="005C70C3">
        <w:rPr>
          <w:rFonts w:ascii="Times New Roman" w:hAnsi="Times New Roman"/>
          <w:sz w:val="28"/>
          <w:szCs w:val="28"/>
          <w:lang w:val="uk-UA"/>
        </w:rPr>
        <w:t xml:space="preserve">Парапроктити у дітей, класифікація, діагностика, лікувальні підходи.   </w:t>
      </w:r>
    </w:p>
    <w:p w:rsidR="00A70F23" w:rsidRDefault="00A70F23" w:rsidP="0018258C">
      <w:pPr>
        <w:spacing w:after="0" w:line="240" w:lineRule="auto"/>
        <w:contextualSpacing/>
        <w:jc w:val="center"/>
        <w:rPr>
          <w:rFonts w:ascii="Times New Roman" w:hAnsi="Times New Roman" w:cs="Times New Roman"/>
          <w:b/>
          <w:bCs/>
          <w:sz w:val="28"/>
          <w:szCs w:val="28"/>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pStyle w:val="ac"/>
        <w:ind w:firstLine="708"/>
        <w:contextualSpacing/>
        <w:rPr>
          <w:rFonts w:ascii="Times New Roman" w:hAnsi="Times New Roman"/>
          <w:b/>
          <w:sz w:val="28"/>
          <w:szCs w:val="28"/>
          <w:lang w:val="uk-UA"/>
        </w:rPr>
      </w:pPr>
      <w:r w:rsidRPr="005C70C3">
        <w:rPr>
          <w:rFonts w:ascii="Times New Roman" w:hAnsi="Times New Roman"/>
          <w:b/>
          <w:sz w:val="28"/>
          <w:szCs w:val="28"/>
          <w:lang w:val="uk-UA"/>
        </w:rPr>
        <w:t>Базова література</w:t>
      </w:r>
    </w:p>
    <w:p w:rsidR="00757998" w:rsidRPr="00213A44" w:rsidRDefault="00757998" w:rsidP="005053AD">
      <w:pPr>
        <w:pStyle w:val="a3"/>
        <w:numPr>
          <w:ilvl w:val="0"/>
          <w:numId w:val="155"/>
        </w:numPr>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sz w:val="28"/>
          <w:szCs w:val="28"/>
        </w:rPr>
        <w:t>Ашкрафт К.У., Холдер Т.М. Детская хирургия–СПб.,</w:t>
      </w:r>
      <w:r w:rsidRPr="00213A44">
        <w:rPr>
          <w:rFonts w:ascii="Times New Roman" w:hAnsi="Times New Roman" w:cs="Times New Roman"/>
          <w:sz w:val="28"/>
          <w:szCs w:val="28"/>
          <w:lang w:val="uk-UA"/>
        </w:rPr>
        <w:t xml:space="preserve"> </w:t>
      </w:r>
      <w:r w:rsidRPr="00213A44">
        <w:rPr>
          <w:rFonts w:ascii="Times New Roman" w:hAnsi="Times New Roman" w:cs="Times New Roman"/>
          <w:sz w:val="28"/>
          <w:szCs w:val="28"/>
        </w:rPr>
        <w:t>Хардфорд. Т</w:t>
      </w:r>
      <w:r w:rsidRPr="00213A44">
        <w:rPr>
          <w:rFonts w:ascii="Times New Roman" w:hAnsi="Times New Roman" w:cs="Times New Roman"/>
          <w:sz w:val="28"/>
          <w:szCs w:val="28"/>
          <w:lang w:val="uk-UA"/>
        </w:rPr>
        <w:t xml:space="preserve">.: </w:t>
      </w:r>
      <w:r w:rsidRPr="00213A44">
        <w:rPr>
          <w:rFonts w:ascii="Times New Roman" w:hAnsi="Times New Roman" w:cs="Times New Roman"/>
          <w:sz w:val="28"/>
          <w:szCs w:val="28"/>
        </w:rPr>
        <w:t>1</w:t>
      </w:r>
      <w:r w:rsidRPr="00213A44">
        <w:rPr>
          <w:rFonts w:ascii="Times New Roman" w:hAnsi="Times New Roman" w:cs="Times New Roman"/>
          <w:sz w:val="28"/>
          <w:szCs w:val="28"/>
          <w:lang w:val="uk-UA"/>
        </w:rPr>
        <w:t>-3</w:t>
      </w:r>
      <w:r w:rsidRPr="00213A44">
        <w:rPr>
          <w:rFonts w:ascii="Times New Roman" w:hAnsi="Times New Roman" w:cs="Times New Roman"/>
          <w:sz w:val="28"/>
          <w:szCs w:val="28"/>
        </w:rPr>
        <w:t>.</w:t>
      </w:r>
      <w:r w:rsidRPr="00213A44">
        <w:rPr>
          <w:rFonts w:ascii="Times New Roman" w:hAnsi="Times New Roman" w:cs="Times New Roman"/>
          <w:sz w:val="28"/>
          <w:szCs w:val="28"/>
          <w:lang w:val="uk-UA"/>
        </w:rPr>
        <w:t xml:space="preserve"> </w:t>
      </w:r>
      <w:r w:rsidRPr="00213A44">
        <w:rPr>
          <w:rFonts w:ascii="Times New Roman" w:hAnsi="Times New Roman" w:cs="Times New Roman"/>
          <w:sz w:val="28"/>
          <w:szCs w:val="28"/>
        </w:rPr>
        <w:t>-</w:t>
      </w:r>
      <w:r w:rsidRPr="00213A44">
        <w:rPr>
          <w:rFonts w:ascii="Times New Roman" w:hAnsi="Times New Roman" w:cs="Times New Roman"/>
          <w:sz w:val="28"/>
          <w:szCs w:val="28"/>
          <w:lang w:val="uk-UA"/>
        </w:rPr>
        <w:t xml:space="preserve"> </w:t>
      </w:r>
      <w:r w:rsidRPr="00213A44">
        <w:rPr>
          <w:rFonts w:ascii="Times New Roman" w:hAnsi="Times New Roman" w:cs="Times New Roman"/>
          <w:sz w:val="28"/>
          <w:szCs w:val="28"/>
        </w:rPr>
        <w:t>1997.- 392с.</w:t>
      </w:r>
      <w:r w:rsidRPr="00213A44">
        <w:rPr>
          <w:rFonts w:ascii="Times New Roman" w:hAnsi="Times New Roman" w:cs="Times New Roman"/>
          <w:sz w:val="28"/>
          <w:szCs w:val="28"/>
          <w:lang w:val="uk-UA"/>
        </w:rPr>
        <w:t xml:space="preserve"> </w:t>
      </w:r>
    </w:p>
    <w:p w:rsidR="00757998" w:rsidRPr="00213A44" w:rsidRDefault="00757998" w:rsidP="005053AD">
      <w:pPr>
        <w:pStyle w:val="a3"/>
        <w:numPr>
          <w:ilvl w:val="0"/>
          <w:numId w:val="155"/>
        </w:numPr>
        <w:tabs>
          <w:tab w:val="left" w:pos="916"/>
          <w:tab w:val="num" w:pos="993"/>
          <w:tab w:val="left" w:pos="1134"/>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hAnsi="Times New Roman" w:cs="Times New Roman"/>
          <w:bCs/>
          <w:sz w:val="28"/>
          <w:szCs w:val="28"/>
          <w:lang w:val="uk-UA"/>
        </w:rPr>
      </w:pPr>
      <w:r w:rsidRPr="00213A44">
        <w:rPr>
          <w:rFonts w:ascii="Times New Roman" w:hAnsi="Times New Roman" w:cs="Times New Roman"/>
          <w:sz w:val="28"/>
          <w:szCs w:val="28"/>
          <w:lang w:val="uk-UA"/>
        </w:rPr>
        <w:lastRenderedPageBreak/>
        <w:t xml:space="preserve">Вікові аспекти гострого апендициту у дітей та ключ до його розпізнавання. </w:t>
      </w:r>
      <w:r w:rsidRPr="00213A44">
        <w:rPr>
          <w:rFonts w:ascii="Times New Roman" w:hAnsi="Times New Roman" w:cs="Times New Roman"/>
          <w:bCs/>
          <w:sz w:val="28"/>
          <w:szCs w:val="28"/>
          <w:lang w:val="uk-UA"/>
        </w:rPr>
        <w:t xml:space="preserve">Навчальний посібник. Боднар Б.М., Рибальченко В.Ф., Боднар О.Б., Мельниченко М.Г., Притула В.П., Проняєв Д.В. </w:t>
      </w:r>
      <w:r w:rsidRPr="00213A44">
        <w:rPr>
          <w:rFonts w:ascii="Times New Roman" w:hAnsi="Times New Roman" w:cs="Times New Roman"/>
          <w:sz w:val="28"/>
          <w:szCs w:val="28"/>
          <w:lang w:val="uk-UA"/>
        </w:rPr>
        <w:t>Видавництво БДМУ, 2019. – 259 с.</w:t>
      </w:r>
    </w:p>
    <w:p w:rsidR="00757998" w:rsidRPr="00213A44" w:rsidRDefault="00757998" w:rsidP="005053AD">
      <w:pPr>
        <w:pStyle w:val="a3"/>
        <w:numPr>
          <w:ilvl w:val="0"/>
          <w:numId w:val="155"/>
        </w:numPr>
        <w:spacing w:after="0" w:line="240" w:lineRule="auto"/>
        <w:ind w:left="709" w:hanging="720"/>
        <w:jc w:val="both"/>
        <w:rPr>
          <w:rStyle w:val="st"/>
          <w:rFonts w:ascii="Times New Roman" w:hAnsi="Times New Roman" w:cs="Times New Roman"/>
          <w:sz w:val="28"/>
          <w:szCs w:val="28"/>
        </w:rPr>
      </w:pPr>
      <w:r w:rsidRPr="00213A44">
        <w:rPr>
          <w:rStyle w:val="ae"/>
          <w:rFonts w:ascii="Times New Roman" w:hAnsi="Times New Roman" w:cs="Times New Roman"/>
          <w:sz w:val="28"/>
          <w:szCs w:val="28"/>
        </w:rPr>
        <w:t>Детская хирургия</w:t>
      </w:r>
      <w:r w:rsidRPr="00213A44">
        <w:rPr>
          <w:rStyle w:val="st"/>
          <w:rFonts w:ascii="Times New Roman" w:hAnsi="Times New Roman" w:cs="Times New Roman"/>
          <w:i/>
          <w:sz w:val="28"/>
          <w:szCs w:val="28"/>
        </w:rPr>
        <w:t xml:space="preserve">: </w:t>
      </w:r>
      <w:r w:rsidRPr="00213A44">
        <w:rPr>
          <w:rStyle w:val="ae"/>
          <w:rFonts w:ascii="Times New Roman" w:hAnsi="Times New Roman" w:cs="Times New Roman"/>
          <w:sz w:val="28"/>
          <w:szCs w:val="28"/>
        </w:rPr>
        <w:t>учебник</w:t>
      </w:r>
      <w:r w:rsidRPr="00213A44">
        <w:rPr>
          <w:rStyle w:val="st"/>
          <w:rFonts w:ascii="Times New Roman" w:hAnsi="Times New Roman" w:cs="Times New Roman"/>
          <w:sz w:val="28"/>
          <w:szCs w:val="28"/>
        </w:rPr>
        <w:t xml:space="preserve"> / под ред.Ю.Ф. Исакова, А.Ю. Разумовского; отв. ред. А.Ф. Дронов. – М.: ГЭОТАР-Медиа, 2015. – 1040 с</w:t>
      </w:r>
    </w:p>
    <w:p w:rsidR="00757998" w:rsidRPr="00213A44" w:rsidRDefault="00757998" w:rsidP="005053AD">
      <w:pPr>
        <w:pStyle w:val="a3"/>
        <w:numPr>
          <w:ilvl w:val="0"/>
          <w:numId w:val="155"/>
        </w:numPr>
        <w:autoSpaceDE w:val="0"/>
        <w:autoSpaceDN w:val="0"/>
        <w:adjustRightInd w:val="0"/>
        <w:spacing w:after="0" w:line="240" w:lineRule="auto"/>
        <w:ind w:left="709" w:hanging="720"/>
        <w:jc w:val="both"/>
        <w:rPr>
          <w:rFonts w:ascii="Times New Roman" w:hAnsi="Times New Roman" w:cs="Times New Roman"/>
          <w:sz w:val="28"/>
          <w:szCs w:val="28"/>
          <w:lang w:val="uk-UA"/>
        </w:rPr>
      </w:pPr>
      <w:r w:rsidRPr="00213A44">
        <w:rPr>
          <w:rFonts w:ascii="Times New Roman" w:hAnsi="Times New Roman" w:cs="Times New Roman"/>
          <w:bCs/>
          <w:sz w:val="28"/>
          <w:szCs w:val="28"/>
          <w:lang w:val="uk-UA"/>
        </w:rPr>
        <w:t>Дитяча хірургія. Навчальний посібник. Частина 2. За редакцією. Толстанова О.К., Рибальченка В.Ф., Данилова О.А. та ін. Житомир «ПОЛІССЯ» - 2016. – 370с.</w:t>
      </w:r>
    </w:p>
    <w:p w:rsidR="00757998" w:rsidRPr="00213A44" w:rsidRDefault="00757998" w:rsidP="005053AD">
      <w:pPr>
        <w:pStyle w:val="a3"/>
        <w:numPr>
          <w:ilvl w:val="0"/>
          <w:numId w:val="155"/>
        </w:numPr>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sz w:val="28"/>
          <w:szCs w:val="28"/>
        </w:rPr>
        <w:t>Исаков Ю.Ф. Национальное руководство по детской хирургии.- ГЭОТАР – Мед.- 2009.- 1168с.</w:t>
      </w:r>
    </w:p>
    <w:p w:rsidR="00757998" w:rsidRPr="00213A44" w:rsidRDefault="00757998" w:rsidP="005053AD">
      <w:pPr>
        <w:pStyle w:val="a3"/>
        <w:numPr>
          <w:ilvl w:val="0"/>
          <w:numId w:val="155"/>
        </w:numPr>
        <w:tabs>
          <w:tab w:val="left" w:pos="709"/>
        </w:tabs>
        <w:autoSpaceDE w:val="0"/>
        <w:autoSpaceDN w:val="0"/>
        <w:adjustRightInd w:val="0"/>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bCs/>
          <w:sz w:val="28"/>
          <w:szCs w:val="28"/>
          <w:lang w:val="uk-UA"/>
        </w:rPr>
        <w:t>Історія хірургії дитячого віку України</w:t>
      </w:r>
      <w:r w:rsidRPr="00213A44">
        <w:rPr>
          <w:rFonts w:ascii="Times New Roman" w:hAnsi="Times New Roman" w:cs="Times New Roman"/>
          <w:sz w:val="28"/>
          <w:szCs w:val="28"/>
          <w:lang w:val="uk-UA"/>
        </w:rPr>
        <w:t xml:space="preserve">: навч. посіб. / [О. </w:t>
      </w:r>
      <w:r w:rsidRPr="00213A44">
        <w:rPr>
          <w:rFonts w:ascii="Times New Roman" w:hAnsi="Times New Roman" w:cs="Times New Roman"/>
          <w:sz w:val="28"/>
          <w:szCs w:val="28"/>
        </w:rPr>
        <w:t>К. Толстанов, Ю. В. Вороненко, В. Ф. Рибальченко та ін.]; за ред. О. К. Толстанова, Ю. В. Вороненка, В. Ф. Рибальченка, А. Ф. Левицького, А. А. Переяслова, П. С. Русака. – Тернопіль: ТДМУ, 2012. – 432 с.</w:t>
      </w:r>
      <w:r w:rsidRPr="00213A44">
        <w:rPr>
          <w:rFonts w:ascii="Times New Roman" w:hAnsi="Times New Roman" w:cs="Times New Roman"/>
          <w:sz w:val="28"/>
          <w:szCs w:val="28"/>
          <w:lang w:val="uk-UA"/>
        </w:rPr>
        <w:t xml:space="preserve"> </w:t>
      </w:r>
    </w:p>
    <w:p w:rsidR="00757998" w:rsidRPr="00213A44" w:rsidRDefault="00757998" w:rsidP="005053AD">
      <w:pPr>
        <w:pStyle w:val="a3"/>
        <w:numPr>
          <w:ilvl w:val="0"/>
          <w:numId w:val="155"/>
        </w:numPr>
        <w:tabs>
          <w:tab w:val="left" w:pos="709"/>
        </w:tabs>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sz w:val="28"/>
          <w:szCs w:val="28"/>
          <w:lang w:val="uk-UA"/>
        </w:rPr>
        <w:t xml:space="preserve">Лапароскопічна хірургія в педіатрії. За редакцією. / Русака П. С., Данилова О. А., Кукурузи Ю. П., Рибальченка В. Ф. // Житомир – Київ. </w:t>
      </w:r>
      <w:r w:rsidRPr="00213A44">
        <w:rPr>
          <w:rFonts w:ascii="Times New Roman" w:hAnsi="Times New Roman" w:cs="Times New Roman"/>
          <w:sz w:val="28"/>
          <w:szCs w:val="28"/>
        </w:rPr>
        <w:t>Косенко.– 2006. – 128 с.</w:t>
      </w:r>
    </w:p>
    <w:p w:rsidR="00757998" w:rsidRPr="00213A44" w:rsidRDefault="00757998" w:rsidP="005053AD">
      <w:pPr>
        <w:pStyle w:val="a3"/>
        <w:numPr>
          <w:ilvl w:val="0"/>
          <w:numId w:val="155"/>
        </w:numPr>
        <w:spacing w:after="0" w:line="240" w:lineRule="auto"/>
        <w:ind w:left="709" w:hanging="720"/>
        <w:jc w:val="both"/>
        <w:rPr>
          <w:rFonts w:ascii="Times New Roman" w:hAnsi="Times New Roman" w:cs="Times New Roman"/>
          <w:sz w:val="28"/>
          <w:szCs w:val="28"/>
        </w:rPr>
      </w:pPr>
      <w:r w:rsidRPr="00213A44">
        <w:rPr>
          <w:rFonts w:ascii="Times New Roman" w:eastAsia="Helios" w:hAnsi="Times New Roman" w:cs="Times New Roman"/>
          <w:sz w:val="28"/>
          <w:szCs w:val="28"/>
        </w:rPr>
        <w:t>Невідкладна хірургія органів черевної порожнини (стандарти організації та професійно</w:t>
      </w:r>
      <w:r w:rsidRPr="00213A44">
        <w:rPr>
          <w:rFonts w:ascii="Times New Roman" w:eastAsia="Helios" w:hAnsi="Times New Roman" w:cs="Times New Roman"/>
          <w:sz w:val="28"/>
          <w:szCs w:val="28"/>
          <w:lang w:val="uk-UA"/>
        </w:rPr>
        <w:t xml:space="preserve"> </w:t>
      </w:r>
      <w:r w:rsidRPr="00213A44">
        <w:rPr>
          <w:rFonts w:ascii="Times New Roman" w:eastAsia="Helios" w:hAnsi="Times New Roman" w:cs="Times New Roman"/>
          <w:sz w:val="28"/>
          <w:szCs w:val="28"/>
        </w:rPr>
        <w:t>орієнтовані алгоритми надання медичної допомоги) / За ред. Фоміна П.Д., Усенко О.Ю.,</w:t>
      </w:r>
      <w:r w:rsidRPr="00213A44">
        <w:rPr>
          <w:rFonts w:ascii="Times New Roman" w:eastAsia="Helios" w:hAnsi="Times New Roman" w:cs="Times New Roman"/>
          <w:sz w:val="28"/>
          <w:szCs w:val="28"/>
          <w:lang w:val="uk-UA"/>
        </w:rPr>
        <w:t xml:space="preserve"> </w:t>
      </w:r>
      <w:r w:rsidRPr="00213A44">
        <w:rPr>
          <w:rFonts w:ascii="Times New Roman" w:eastAsia="Helios" w:hAnsi="Times New Roman" w:cs="Times New Roman"/>
          <w:sz w:val="28"/>
          <w:szCs w:val="28"/>
        </w:rPr>
        <w:t xml:space="preserve">Березницького Я.С. – К.: Бібліотека </w:t>
      </w:r>
      <w:r w:rsidRPr="00213A44">
        <w:rPr>
          <w:rFonts w:ascii="Times New Roman" w:eastAsia="Helios" w:hAnsi="Times New Roman" w:cs="Times New Roman"/>
          <w:sz w:val="28"/>
          <w:szCs w:val="28"/>
          <w:lang w:val="uk-UA"/>
        </w:rPr>
        <w:t>«</w:t>
      </w:r>
      <w:r w:rsidRPr="00213A44">
        <w:rPr>
          <w:rFonts w:ascii="Times New Roman" w:eastAsia="Helios" w:hAnsi="Times New Roman" w:cs="Times New Roman"/>
          <w:sz w:val="28"/>
          <w:szCs w:val="28"/>
        </w:rPr>
        <w:t>Здоров’я України</w:t>
      </w:r>
      <w:r w:rsidRPr="00213A44">
        <w:rPr>
          <w:rFonts w:ascii="Times New Roman" w:eastAsia="Helios" w:hAnsi="Times New Roman" w:cs="Times New Roman"/>
          <w:sz w:val="28"/>
          <w:szCs w:val="28"/>
          <w:lang w:val="uk-UA"/>
        </w:rPr>
        <w:t>»</w:t>
      </w:r>
      <w:r w:rsidRPr="00213A44">
        <w:rPr>
          <w:rFonts w:ascii="Times New Roman" w:eastAsia="Helios" w:hAnsi="Times New Roman" w:cs="Times New Roman"/>
          <w:sz w:val="28"/>
          <w:szCs w:val="28"/>
        </w:rPr>
        <w:t xml:space="preserve">, 2018. </w:t>
      </w:r>
      <w:r w:rsidRPr="00213A44">
        <w:rPr>
          <w:rFonts w:ascii="Times New Roman" w:eastAsia="Helios" w:hAnsi="Times New Roman" w:cs="Times New Roman"/>
          <w:sz w:val="28"/>
          <w:szCs w:val="28"/>
          <w:lang w:val="uk-UA"/>
        </w:rPr>
        <w:t xml:space="preserve">– </w:t>
      </w:r>
      <w:r w:rsidRPr="00213A44">
        <w:rPr>
          <w:rFonts w:ascii="Times New Roman" w:eastAsia="Helios" w:hAnsi="Times New Roman" w:cs="Times New Roman"/>
          <w:sz w:val="28"/>
          <w:szCs w:val="28"/>
        </w:rPr>
        <w:t>354 с.</w:t>
      </w:r>
    </w:p>
    <w:p w:rsidR="00757998" w:rsidRPr="00213A44" w:rsidRDefault="00757998" w:rsidP="005053AD">
      <w:pPr>
        <w:pStyle w:val="a3"/>
        <w:numPr>
          <w:ilvl w:val="0"/>
          <w:numId w:val="155"/>
        </w:numPr>
        <w:tabs>
          <w:tab w:val="left" w:pos="709"/>
        </w:tabs>
        <w:spacing w:after="0" w:line="240" w:lineRule="auto"/>
        <w:ind w:left="709" w:hanging="720"/>
        <w:jc w:val="both"/>
        <w:rPr>
          <w:rFonts w:ascii="Times New Roman" w:hAnsi="Times New Roman" w:cs="Times New Roman"/>
          <w:sz w:val="28"/>
          <w:szCs w:val="28"/>
          <w:lang w:val="uk-UA"/>
        </w:rPr>
      </w:pPr>
      <w:r w:rsidRPr="00213A44">
        <w:rPr>
          <w:rFonts w:ascii="Times New Roman" w:hAnsi="Times New Roman" w:cs="Times New Roman"/>
          <w:sz w:val="28"/>
          <w:szCs w:val="28"/>
        </w:rPr>
        <w:t>Подкаменев В.В.</w:t>
      </w:r>
      <w:r w:rsidRPr="00213A44">
        <w:rPr>
          <w:rFonts w:ascii="Times New Roman" w:hAnsi="Times New Roman" w:cs="Times New Roman"/>
          <w:sz w:val="28"/>
          <w:szCs w:val="28"/>
          <w:lang w:val="uk-UA"/>
        </w:rPr>
        <w:t xml:space="preserve"> </w:t>
      </w:r>
      <w:r w:rsidRPr="00213A44">
        <w:rPr>
          <w:rFonts w:ascii="Times New Roman" w:hAnsi="Times New Roman" w:cs="Times New Roman"/>
          <w:sz w:val="28"/>
          <w:szCs w:val="28"/>
        </w:rPr>
        <w:t>Хирургические болезни у детей.</w:t>
      </w:r>
      <w:r w:rsidRPr="00213A44">
        <w:rPr>
          <w:rFonts w:ascii="Times New Roman" w:hAnsi="Times New Roman" w:cs="Times New Roman"/>
          <w:sz w:val="28"/>
          <w:szCs w:val="28"/>
          <w:lang w:val="uk-UA"/>
        </w:rPr>
        <w:t xml:space="preserve"> - М.: Медицина – </w:t>
      </w:r>
      <w:r w:rsidRPr="00213A44">
        <w:rPr>
          <w:rFonts w:ascii="Times New Roman" w:hAnsi="Times New Roman" w:cs="Times New Roman"/>
          <w:sz w:val="28"/>
          <w:szCs w:val="28"/>
        </w:rPr>
        <w:t>2012</w:t>
      </w:r>
      <w:r w:rsidRPr="00213A44">
        <w:rPr>
          <w:rFonts w:ascii="Times New Roman" w:hAnsi="Times New Roman" w:cs="Times New Roman"/>
          <w:sz w:val="28"/>
          <w:szCs w:val="28"/>
          <w:lang w:val="uk-UA"/>
        </w:rPr>
        <w:t>. – 408с.</w:t>
      </w:r>
    </w:p>
    <w:p w:rsidR="00757998" w:rsidRPr="00213A44" w:rsidRDefault="00757998" w:rsidP="005053AD">
      <w:pPr>
        <w:pStyle w:val="a3"/>
        <w:numPr>
          <w:ilvl w:val="0"/>
          <w:numId w:val="155"/>
        </w:numPr>
        <w:tabs>
          <w:tab w:val="left" w:pos="284"/>
        </w:tabs>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sz w:val="28"/>
          <w:szCs w:val="28"/>
        </w:rPr>
        <w:t xml:space="preserve">Пури П., Гольварт М. Атлас детской оперативной хирургии.- Медпресс-информ.- 2009.- 648с. </w:t>
      </w:r>
    </w:p>
    <w:p w:rsidR="00757998" w:rsidRPr="00213A44" w:rsidRDefault="00757998" w:rsidP="005053AD">
      <w:pPr>
        <w:pStyle w:val="a3"/>
        <w:numPr>
          <w:ilvl w:val="0"/>
          <w:numId w:val="155"/>
        </w:numPr>
        <w:tabs>
          <w:tab w:val="num" w:pos="709"/>
          <w:tab w:val="left" w:pos="916"/>
          <w:tab w:val="num" w:pos="993"/>
          <w:tab w:val="left" w:pos="1134"/>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hAnsi="Times New Roman" w:cs="Times New Roman"/>
          <w:sz w:val="28"/>
          <w:szCs w:val="28"/>
          <w:lang w:val="uk-UA"/>
        </w:rPr>
      </w:pPr>
      <w:r w:rsidRPr="00213A44">
        <w:rPr>
          <w:rFonts w:ascii="Times New Roman" w:hAnsi="Times New Roman" w:cs="Times New Roman"/>
          <w:bCs/>
          <w:sz w:val="28"/>
          <w:szCs w:val="28"/>
          <w:lang w:val="uk-UA"/>
        </w:rPr>
        <w:t>Рибальченко В.Ф. Хірургія дитячого віку. Лекції. Навчальний посібник. Рибальченко В.Ф. м.Київ.</w:t>
      </w:r>
      <w:r w:rsidRPr="00213A44">
        <w:rPr>
          <w:rFonts w:ascii="Times New Roman" w:hAnsi="Times New Roman" w:cs="Times New Roman"/>
          <w:sz w:val="28"/>
          <w:szCs w:val="28"/>
          <w:lang w:val="uk-UA"/>
        </w:rPr>
        <w:t xml:space="preserve"> – Видавець Позднишев, 2019. – 782 с.</w:t>
      </w:r>
    </w:p>
    <w:p w:rsidR="00757998" w:rsidRPr="00213A44" w:rsidRDefault="00757998" w:rsidP="005053AD">
      <w:pPr>
        <w:pStyle w:val="a3"/>
        <w:numPr>
          <w:ilvl w:val="0"/>
          <w:numId w:val="155"/>
        </w:numPr>
        <w:tabs>
          <w:tab w:val="num" w:pos="709"/>
          <w:tab w:val="left" w:pos="916"/>
          <w:tab w:val="num" w:pos="993"/>
          <w:tab w:val="left" w:pos="1134"/>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hAnsi="Times New Roman" w:cs="Times New Roman"/>
          <w:bCs/>
          <w:sz w:val="28"/>
          <w:szCs w:val="28"/>
          <w:lang w:val="uk-UA"/>
        </w:rPr>
      </w:pPr>
      <w:r w:rsidRPr="00213A44">
        <w:rPr>
          <w:rFonts w:ascii="Times New Roman" w:hAnsi="Times New Roman" w:cs="Times New Roman"/>
          <w:sz w:val="28"/>
          <w:szCs w:val="28"/>
          <w:lang w:val="uk-UA"/>
        </w:rPr>
        <w:t xml:space="preserve">Ускладнений апендицит у дітей. </w:t>
      </w:r>
      <w:r w:rsidRPr="00213A44">
        <w:rPr>
          <w:rFonts w:ascii="Times New Roman" w:hAnsi="Times New Roman" w:cs="Times New Roman"/>
          <w:bCs/>
          <w:sz w:val="28"/>
          <w:szCs w:val="28"/>
          <w:lang w:val="uk-UA"/>
        </w:rPr>
        <w:t xml:space="preserve">Навчальний посібник. Боднар Б.М., Рибальченко В.Ф., Демиденко Ю.Г., Брожик В.Л., Боднар О.Б., Притула В.П., Сидорчук Р.І. </w:t>
      </w:r>
      <w:r w:rsidRPr="00213A44">
        <w:rPr>
          <w:rFonts w:ascii="Times New Roman" w:hAnsi="Times New Roman" w:cs="Times New Roman"/>
          <w:sz w:val="28"/>
          <w:szCs w:val="28"/>
          <w:lang w:val="uk-UA"/>
        </w:rPr>
        <w:t>Видавництво Чабаненко Ю.Ф. Черкаси, 2019. – 294 с.</w:t>
      </w:r>
    </w:p>
    <w:p w:rsidR="00757998" w:rsidRPr="00213A44" w:rsidRDefault="00757998" w:rsidP="005053AD">
      <w:pPr>
        <w:pStyle w:val="a3"/>
        <w:numPr>
          <w:ilvl w:val="0"/>
          <w:numId w:val="155"/>
        </w:numPr>
        <w:tabs>
          <w:tab w:val="left" w:pos="284"/>
        </w:tabs>
        <w:spacing w:after="0" w:line="240" w:lineRule="auto"/>
        <w:ind w:left="709" w:hanging="720"/>
        <w:jc w:val="both"/>
        <w:rPr>
          <w:rFonts w:ascii="Times New Roman" w:hAnsi="Times New Roman" w:cs="Times New Roman"/>
          <w:sz w:val="28"/>
          <w:szCs w:val="28"/>
          <w:lang w:val="uk-UA"/>
        </w:rPr>
      </w:pPr>
      <w:r w:rsidRPr="00213A44">
        <w:rPr>
          <w:rFonts w:ascii="Times New Roman" w:hAnsi="Times New Roman" w:cs="Times New Roman"/>
          <w:sz w:val="28"/>
          <w:szCs w:val="28"/>
          <w:lang w:val="uk-UA"/>
        </w:rPr>
        <w:t>Хірургічна тактика при варикоцеле у дітей. Посібник. За редакцією. Горбатюк Д.Л., Горбатюк О.М., Данилова О.А., Рибальченка В.Ф. – Київ. – 2008. – 160с.</w:t>
      </w:r>
    </w:p>
    <w:p w:rsidR="00643526" w:rsidRPr="00213A44" w:rsidRDefault="00757998" w:rsidP="005053AD">
      <w:pPr>
        <w:pStyle w:val="a3"/>
        <w:numPr>
          <w:ilvl w:val="0"/>
          <w:numId w:val="155"/>
        </w:numPr>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sz w:val="28"/>
          <w:szCs w:val="28"/>
        </w:rPr>
        <w:t>Хірургія дитячого віку.</w:t>
      </w:r>
      <w:r w:rsidRPr="00213A44">
        <w:rPr>
          <w:rFonts w:ascii="Times New Roman" w:hAnsi="Times New Roman" w:cs="Times New Roman"/>
          <w:sz w:val="28"/>
          <w:szCs w:val="28"/>
          <w:lang w:val="uk-UA"/>
        </w:rPr>
        <w:t xml:space="preserve"> /За редакцією </w:t>
      </w:r>
      <w:r w:rsidRPr="00213A44">
        <w:rPr>
          <w:rFonts w:ascii="Times New Roman" w:hAnsi="Times New Roman" w:cs="Times New Roman"/>
          <w:sz w:val="28"/>
          <w:szCs w:val="28"/>
        </w:rPr>
        <w:t>Сушк</w:t>
      </w:r>
      <w:r w:rsidRPr="00213A44">
        <w:rPr>
          <w:rFonts w:ascii="Times New Roman" w:hAnsi="Times New Roman" w:cs="Times New Roman"/>
          <w:sz w:val="28"/>
          <w:szCs w:val="28"/>
          <w:lang w:val="uk-UA"/>
        </w:rPr>
        <w:t>а</w:t>
      </w:r>
      <w:r w:rsidRPr="00213A44">
        <w:rPr>
          <w:rFonts w:ascii="Times New Roman" w:hAnsi="Times New Roman" w:cs="Times New Roman"/>
          <w:sz w:val="28"/>
          <w:szCs w:val="28"/>
        </w:rPr>
        <w:t xml:space="preserve"> В. І.</w:t>
      </w:r>
      <w:r w:rsidRPr="00213A44">
        <w:rPr>
          <w:rFonts w:ascii="Times New Roman" w:hAnsi="Times New Roman" w:cs="Times New Roman"/>
          <w:sz w:val="28"/>
          <w:szCs w:val="28"/>
          <w:lang w:val="uk-UA"/>
        </w:rPr>
        <w:t>, Кривчені Д.Ю. Данилова О.А. та співав</w:t>
      </w:r>
      <w:r w:rsidRPr="00213A44">
        <w:rPr>
          <w:rFonts w:ascii="Times New Roman" w:hAnsi="Times New Roman" w:cs="Times New Roman"/>
          <w:sz w:val="28"/>
          <w:szCs w:val="28"/>
        </w:rPr>
        <w:t>. // К. Здоров'я. - 20</w:t>
      </w:r>
      <w:r w:rsidRPr="00213A44">
        <w:rPr>
          <w:rFonts w:ascii="Times New Roman" w:hAnsi="Times New Roman" w:cs="Times New Roman"/>
          <w:sz w:val="28"/>
          <w:szCs w:val="28"/>
          <w:lang w:val="uk-UA"/>
        </w:rPr>
        <w:t>15</w:t>
      </w:r>
      <w:r w:rsidRPr="00213A44">
        <w:rPr>
          <w:rFonts w:ascii="Times New Roman" w:hAnsi="Times New Roman" w:cs="Times New Roman"/>
          <w:sz w:val="28"/>
          <w:szCs w:val="28"/>
        </w:rPr>
        <w:t xml:space="preserve">. - </w:t>
      </w:r>
      <w:r w:rsidRPr="00213A44">
        <w:rPr>
          <w:rFonts w:ascii="Times New Roman" w:hAnsi="Times New Roman" w:cs="Times New Roman"/>
          <w:sz w:val="28"/>
          <w:szCs w:val="28"/>
          <w:lang w:val="uk-UA"/>
        </w:rPr>
        <w:t>9</w:t>
      </w:r>
      <w:r w:rsidRPr="00213A44">
        <w:rPr>
          <w:rFonts w:ascii="Times New Roman" w:hAnsi="Times New Roman" w:cs="Times New Roman"/>
          <w:sz w:val="28"/>
          <w:szCs w:val="28"/>
        </w:rPr>
        <w:t>54 с.</w:t>
      </w:r>
    </w:p>
    <w:p w:rsidR="00757998" w:rsidRPr="00213A44" w:rsidRDefault="00757998" w:rsidP="005053AD">
      <w:pPr>
        <w:pStyle w:val="a3"/>
        <w:numPr>
          <w:ilvl w:val="0"/>
          <w:numId w:val="155"/>
        </w:numPr>
        <w:spacing w:after="0" w:line="240" w:lineRule="auto"/>
        <w:ind w:left="709" w:hanging="720"/>
        <w:jc w:val="both"/>
        <w:rPr>
          <w:rFonts w:ascii="Times New Roman" w:hAnsi="Times New Roman" w:cs="Times New Roman"/>
          <w:sz w:val="28"/>
          <w:szCs w:val="28"/>
        </w:rPr>
      </w:pPr>
      <w:r w:rsidRPr="00213A44">
        <w:rPr>
          <w:rFonts w:ascii="Times New Roman" w:hAnsi="Times New Roman" w:cs="Times New Roman"/>
          <w:bCs/>
          <w:kern w:val="36"/>
          <w:sz w:val="28"/>
          <w:szCs w:val="28"/>
          <w:lang w:val="en-US"/>
        </w:rPr>
        <w:t>Congenital Anomalies of the Penis</w:t>
      </w:r>
      <w:r w:rsidRPr="00213A44">
        <w:rPr>
          <w:rFonts w:ascii="Times New Roman" w:hAnsi="Times New Roman" w:cs="Times New Roman"/>
          <w:bCs/>
          <w:kern w:val="36"/>
          <w:sz w:val="28"/>
          <w:szCs w:val="28"/>
          <w:lang w:val="uk-UA"/>
        </w:rPr>
        <w:t xml:space="preserve">. </w:t>
      </w:r>
      <w:r w:rsidRPr="00213A44">
        <w:rPr>
          <w:rFonts w:ascii="Times New Roman" w:hAnsi="Times New Roman" w:cs="Times New Roman"/>
          <w:sz w:val="28"/>
          <w:szCs w:val="28"/>
        </w:rPr>
        <w:t xml:space="preserve">Authors: </w:t>
      </w:r>
      <w:r w:rsidRPr="00213A44">
        <w:rPr>
          <w:rFonts w:ascii="Times New Roman" w:hAnsi="Times New Roman" w:cs="Times New Roman"/>
          <w:bCs/>
          <w:sz w:val="28"/>
          <w:szCs w:val="28"/>
        </w:rPr>
        <w:t>Fahmy</w:t>
      </w:r>
      <w:r w:rsidRPr="00213A44">
        <w:rPr>
          <w:rFonts w:ascii="Times New Roman" w:hAnsi="Times New Roman" w:cs="Times New Roman"/>
          <w:sz w:val="28"/>
          <w:szCs w:val="28"/>
        </w:rPr>
        <w:t xml:space="preserve">, Mohamed </w:t>
      </w:r>
      <w:r w:rsidRPr="00213A44">
        <w:rPr>
          <w:rFonts w:ascii="Times New Roman" w:hAnsi="Times New Roman" w:cs="Times New Roman"/>
          <w:sz w:val="28"/>
          <w:szCs w:val="28"/>
          <w:lang w:val="uk-UA"/>
        </w:rPr>
        <w:t xml:space="preserve"> - </w:t>
      </w:r>
      <w:r w:rsidRPr="00213A44">
        <w:rPr>
          <w:rFonts w:ascii="Times New Roman" w:hAnsi="Times New Roman" w:cs="Times New Roman"/>
          <w:sz w:val="28"/>
          <w:szCs w:val="28"/>
        </w:rPr>
        <w:t>2017</w:t>
      </w:r>
      <w:r w:rsidRPr="00213A44">
        <w:rPr>
          <w:rFonts w:ascii="Times New Roman" w:hAnsi="Times New Roman" w:cs="Times New Roman"/>
          <w:sz w:val="28"/>
          <w:szCs w:val="28"/>
          <w:lang w:val="uk-UA"/>
        </w:rPr>
        <w:t xml:space="preserve">. – </w:t>
      </w:r>
      <w:r w:rsidRPr="00213A44">
        <w:rPr>
          <w:rFonts w:ascii="Times New Roman" w:hAnsi="Times New Roman" w:cs="Times New Roman"/>
          <w:sz w:val="28"/>
          <w:szCs w:val="28"/>
        </w:rPr>
        <w:t>4</w:t>
      </w:r>
      <w:r w:rsidRPr="00213A44">
        <w:rPr>
          <w:rFonts w:ascii="Times New Roman" w:hAnsi="Times New Roman" w:cs="Times New Roman"/>
          <w:sz w:val="28"/>
          <w:szCs w:val="28"/>
          <w:lang w:val="uk-UA"/>
        </w:rPr>
        <w:t xml:space="preserve">64 </w:t>
      </w:r>
      <w:r w:rsidRPr="00213A44">
        <w:rPr>
          <w:rFonts w:ascii="Times New Roman" w:hAnsi="Times New Roman" w:cs="Times New Roman"/>
          <w:sz w:val="28"/>
          <w:szCs w:val="28"/>
        </w:rPr>
        <w:t xml:space="preserve"> pages</w:t>
      </w:r>
      <w:r w:rsidRPr="00213A44">
        <w:rPr>
          <w:rFonts w:ascii="Times New Roman" w:hAnsi="Times New Roman" w:cs="Times New Roman"/>
          <w:sz w:val="28"/>
          <w:szCs w:val="28"/>
          <w:lang w:val="uk-UA"/>
        </w:rPr>
        <w:t>.</w:t>
      </w:r>
    </w:p>
    <w:p w:rsidR="00757998" w:rsidRPr="00213A44" w:rsidRDefault="00757998" w:rsidP="005053AD">
      <w:pPr>
        <w:pStyle w:val="a3"/>
        <w:numPr>
          <w:ilvl w:val="0"/>
          <w:numId w:val="155"/>
        </w:numPr>
        <w:tabs>
          <w:tab w:val="left" w:pos="0"/>
          <w:tab w:val="left" w:pos="284"/>
        </w:tabs>
        <w:spacing w:after="0" w:line="240" w:lineRule="auto"/>
        <w:ind w:left="709" w:hanging="720"/>
        <w:jc w:val="both"/>
        <w:rPr>
          <w:rFonts w:ascii="Times New Roman" w:hAnsi="Times New Roman" w:cs="Times New Roman"/>
          <w:b/>
          <w:sz w:val="28"/>
          <w:szCs w:val="28"/>
          <w:lang w:val="uk-UA"/>
        </w:rPr>
      </w:pPr>
      <w:r w:rsidRPr="00213A44">
        <w:rPr>
          <w:rFonts w:ascii="Times New Roman" w:hAnsi="Times New Roman" w:cs="Times New Roman"/>
          <w:bCs/>
          <w:kern w:val="36"/>
          <w:sz w:val="28"/>
          <w:szCs w:val="28"/>
          <w:lang w:val="en-US"/>
        </w:rPr>
        <w:t>Consent in Pediatric Urology</w:t>
      </w:r>
      <w:r w:rsidRPr="00213A44">
        <w:rPr>
          <w:rFonts w:ascii="Times New Roman" w:hAnsi="Times New Roman" w:cs="Times New Roman"/>
          <w:bCs/>
          <w:kern w:val="36"/>
          <w:sz w:val="28"/>
          <w:szCs w:val="28"/>
          <w:lang w:val="uk-UA"/>
        </w:rPr>
        <w:t xml:space="preserve">. </w:t>
      </w:r>
      <w:r w:rsidRPr="00213A44">
        <w:rPr>
          <w:rFonts w:ascii="Times New Roman" w:hAnsi="Times New Roman" w:cs="Times New Roman"/>
          <w:sz w:val="28"/>
          <w:szCs w:val="28"/>
          <w:lang w:val="en-US"/>
        </w:rPr>
        <w:t xml:space="preserve">Editors: </w:t>
      </w:r>
      <w:r w:rsidRPr="00213A44">
        <w:rPr>
          <w:rFonts w:ascii="Times New Roman" w:hAnsi="Times New Roman" w:cs="Times New Roman"/>
          <w:bCs/>
          <w:sz w:val="28"/>
          <w:szCs w:val="28"/>
          <w:lang w:val="en-US"/>
        </w:rPr>
        <w:t>Godbole</w:t>
      </w:r>
      <w:r w:rsidRPr="00213A44">
        <w:rPr>
          <w:rFonts w:ascii="Times New Roman" w:hAnsi="Times New Roman" w:cs="Times New Roman"/>
          <w:sz w:val="28"/>
          <w:szCs w:val="28"/>
          <w:lang w:val="en-US"/>
        </w:rPr>
        <w:t xml:space="preserve">, Prasad, </w:t>
      </w:r>
      <w:r w:rsidRPr="00213A44">
        <w:rPr>
          <w:rFonts w:ascii="Times New Roman" w:hAnsi="Times New Roman" w:cs="Times New Roman"/>
          <w:bCs/>
          <w:sz w:val="28"/>
          <w:szCs w:val="28"/>
          <w:lang w:val="en-US"/>
        </w:rPr>
        <w:t>Wilcox</w:t>
      </w:r>
      <w:r w:rsidRPr="00213A44">
        <w:rPr>
          <w:rFonts w:ascii="Times New Roman" w:hAnsi="Times New Roman" w:cs="Times New Roman"/>
          <w:sz w:val="28"/>
          <w:szCs w:val="28"/>
          <w:lang w:val="en-US"/>
        </w:rPr>
        <w:t xml:space="preserve">, Duncan T., </w:t>
      </w:r>
      <w:r w:rsidRPr="00213A44">
        <w:rPr>
          <w:rFonts w:ascii="Times New Roman" w:hAnsi="Times New Roman" w:cs="Times New Roman"/>
          <w:bCs/>
          <w:sz w:val="28"/>
          <w:szCs w:val="28"/>
          <w:lang w:val="en-US"/>
        </w:rPr>
        <w:t>Koyle</w:t>
      </w:r>
      <w:r w:rsidRPr="00213A44">
        <w:rPr>
          <w:rFonts w:ascii="Times New Roman" w:hAnsi="Times New Roman" w:cs="Times New Roman"/>
          <w:sz w:val="28"/>
          <w:szCs w:val="28"/>
          <w:lang w:val="en-US"/>
        </w:rPr>
        <w:t>, Martin A.</w:t>
      </w:r>
      <w:r w:rsidRPr="00213A44">
        <w:rPr>
          <w:rFonts w:ascii="Times New Roman" w:hAnsi="Times New Roman" w:cs="Times New Roman"/>
          <w:sz w:val="28"/>
          <w:szCs w:val="28"/>
          <w:lang w:val="uk-UA"/>
        </w:rPr>
        <w:t xml:space="preserve"> – </w:t>
      </w:r>
      <w:r w:rsidRPr="00213A44">
        <w:rPr>
          <w:rFonts w:ascii="Times New Roman" w:hAnsi="Times New Roman" w:cs="Times New Roman"/>
          <w:sz w:val="28"/>
          <w:szCs w:val="28"/>
          <w:lang w:val="en-US"/>
        </w:rPr>
        <w:t>2016</w:t>
      </w:r>
      <w:r w:rsidRPr="00213A44">
        <w:rPr>
          <w:rFonts w:ascii="Times New Roman" w:hAnsi="Times New Roman" w:cs="Times New Roman"/>
          <w:sz w:val="28"/>
          <w:szCs w:val="28"/>
          <w:lang w:val="uk-UA"/>
        </w:rPr>
        <w:t>. - 52</w:t>
      </w:r>
      <w:r w:rsidRPr="00213A44">
        <w:rPr>
          <w:rFonts w:ascii="Times New Roman" w:hAnsi="Times New Roman" w:cs="Times New Roman"/>
          <w:sz w:val="28"/>
          <w:szCs w:val="28"/>
          <w:lang w:val="en-US"/>
        </w:rPr>
        <w:t>8 pages: illustrations</w:t>
      </w:r>
      <w:r w:rsidRPr="00213A44">
        <w:rPr>
          <w:rFonts w:ascii="Times New Roman" w:hAnsi="Times New Roman" w:cs="Times New Roman"/>
          <w:sz w:val="28"/>
          <w:szCs w:val="28"/>
          <w:lang w:val="uk-UA"/>
        </w:rPr>
        <w:t xml:space="preserve">.                                                                               </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bCs/>
          <w:kern w:val="36"/>
          <w:sz w:val="28"/>
          <w:szCs w:val="28"/>
          <w:lang w:val="en-US"/>
        </w:rPr>
        <w:t>Pediatric Kidney Disease</w:t>
      </w:r>
      <w:r w:rsidRPr="00213A44">
        <w:rPr>
          <w:rFonts w:ascii="Times New Roman" w:hAnsi="Times New Roman" w:cs="Times New Roman"/>
          <w:bCs/>
          <w:kern w:val="36"/>
          <w:sz w:val="28"/>
          <w:szCs w:val="28"/>
          <w:lang w:val="uk-UA"/>
        </w:rPr>
        <w:t xml:space="preserve">. </w:t>
      </w:r>
      <w:r w:rsidRPr="00213A44">
        <w:rPr>
          <w:rFonts w:ascii="Times New Roman" w:hAnsi="Times New Roman" w:cs="Times New Roman"/>
          <w:sz w:val="28"/>
          <w:szCs w:val="28"/>
          <w:lang w:val="en-US"/>
        </w:rPr>
        <w:t xml:space="preserve">Editors: </w:t>
      </w:r>
      <w:r w:rsidRPr="00213A44">
        <w:rPr>
          <w:rFonts w:ascii="Times New Roman" w:hAnsi="Times New Roman" w:cs="Times New Roman"/>
          <w:bCs/>
          <w:sz w:val="28"/>
          <w:szCs w:val="28"/>
          <w:lang w:val="en-US"/>
        </w:rPr>
        <w:t>Geary</w:t>
      </w:r>
      <w:r w:rsidRPr="00213A44">
        <w:rPr>
          <w:rFonts w:ascii="Times New Roman" w:hAnsi="Times New Roman" w:cs="Times New Roman"/>
          <w:sz w:val="28"/>
          <w:szCs w:val="28"/>
          <w:lang w:val="en-US"/>
        </w:rPr>
        <w:t xml:space="preserve">, Denis F, </w:t>
      </w:r>
      <w:r w:rsidRPr="00213A44">
        <w:rPr>
          <w:rFonts w:ascii="Times New Roman" w:hAnsi="Times New Roman" w:cs="Times New Roman"/>
          <w:bCs/>
          <w:sz w:val="28"/>
          <w:szCs w:val="28"/>
          <w:lang w:val="en-US"/>
        </w:rPr>
        <w:t>Schaefer</w:t>
      </w:r>
      <w:r w:rsidRPr="00213A44">
        <w:rPr>
          <w:rFonts w:ascii="Times New Roman" w:hAnsi="Times New Roman" w:cs="Times New Roman"/>
          <w:sz w:val="28"/>
          <w:szCs w:val="28"/>
          <w:lang w:val="en-US"/>
        </w:rPr>
        <w:t xml:space="preserve">, Franz (Eds.) </w:t>
      </w:r>
      <w:r w:rsidRPr="00213A44">
        <w:rPr>
          <w:rFonts w:ascii="Times New Roman" w:hAnsi="Times New Roman" w:cs="Times New Roman"/>
          <w:sz w:val="28"/>
          <w:szCs w:val="28"/>
          <w:lang w:val="uk-UA"/>
        </w:rPr>
        <w:t xml:space="preserve"> - </w:t>
      </w:r>
      <w:r w:rsidRPr="00213A44">
        <w:rPr>
          <w:rFonts w:ascii="Times New Roman" w:hAnsi="Times New Roman" w:cs="Times New Roman"/>
          <w:sz w:val="28"/>
          <w:szCs w:val="28"/>
        </w:rPr>
        <w:t>2016</w:t>
      </w:r>
      <w:r w:rsidRPr="00213A44">
        <w:rPr>
          <w:rFonts w:ascii="Times New Roman" w:hAnsi="Times New Roman" w:cs="Times New Roman"/>
          <w:sz w:val="28"/>
          <w:szCs w:val="28"/>
          <w:lang w:val="uk-UA"/>
        </w:rPr>
        <w:t>. - 56</w:t>
      </w:r>
      <w:r w:rsidRPr="00213A44">
        <w:rPr>
          <w:rFonts w:ascii="Times New Roman" w:hAnsi="Times New Roman" w:cs="Times New Roman"/>
          <w:sz w:val="28"/>
          <w:szCs w:val="28"/>
        </w:rPr>
        <w:t>2 p.</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sz w:val="28"/>
          <w:szCs w:val="28"/>
        </w:rPr>
        <w:t>Боднар Б.М., Рибальченко В.Ф., Боднар О.Б. і співавт. Вікові аспекти гострого апендициту у дітей та його розпізнавання. Навчальний посібник.  – Видавництво БДМУ, 2019. – 259с.</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sz w:val="28"/>
          <w:szCs w:val="28"/>
        </w:rPr>
        <w:lastRenderedPageBreak/>
        <w:t>Бензар І.М., Левицький А.Ф., Бліхар В.Є. Судинні аномалії у дітей. – Видавництво ТДМУ, 2017. – 360с.</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sz w:val="28"/>
          <w:szCs w:val="28"/>
        </w:rPr>
        <w:t>Кривченя Д.Ю., Руденко О.Є. Вади розвитку дихальної системи. Атлас. – К: Медицина, 2017. – 192с.</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sz w:val="28"/>
          <w:szCs w:val="28"/>
        </w:rPr>
        <w:t>Македонський І.О., Знаменська Т.К., Мавропуло Т.К., Горбатюк О.М., Воробйова О.В. Некротизуючий ентероколіт у новонароджених. – Житомир, 2019. – 207с.</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bCs/>
          <w:kern w:val="36"/>
          <w:sz w:val="28"/>
          <w:szCs w:val="28"/>
          <w:lang w:val="en-US"/>
        </w:rPr>
        <w:t xml:space="preserve">V.A.Lane, R.J.Wood, C.Reck-Burneo, M.A.Levitt. Pediatric colorectal and pelvic surgery. </w:t>
      </w:r>
      <w:r w:rsidRPr="00213A44">
        <w:rPr>
          <w:rFonts w:ascii="Times New Roman" w:hAnsi="Times New Roman" w:cs="Times New Roman"/>
          <w:bCs/>
          <w:kern w:val="36"/>
          <w:sz w:val="28"/>
          <w:szCs w:val="28"/>
        </w:rPr>
        <w:t>Case studies. – CRC  Press USA, 2017. – 276p.</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bCs/>
          <w:kern w:val="36"/>
          <w:sz w:val="28"/>
          <w:szCs w:val="28"/>
        </w:rPr>
        <w:t>Атлас детской оперативной хирургии (под ред. П.Пури, М.Гольварта). – М: «МЕДпресс-информ», 2009. – 648с.</w:t>
      </w:r>
    </w:p>
    <w:p w:rsidR="00757998" w:rsidRPr="00213A44" w:rsidRDefault="00757998" w:rsidP="005053AD">
      <w:pPr>
        <w:pStyle w:val="a3"/>
        <w:numPr>
          <w:ilvl w:val="0"/>
          <w:numId w:val="155"/>
        </w:numPr>
        <w:tabs>
          <w:tab w:val="left" w:pos="0"/>
          <w:tab w:val="left" w:pos="709"/>
        </w:tabs>
        <w:spacing w:after="0" w:line="240" w:lineRule="auto"/>
        <w:ind w:left="709" w:hanging="720"/>
        <w:jc w:val="both"/>
        <w:rPr>
          <w:rFonts w:ascii="Times New Roman" w:hAnsi="Times New Roman" w:cs="Times New Roman"/>
          <w:bCs/>
          <w:kern w:val="36"/>
          <w:sz w:val="28"/>
          <w:szCs w:val="28"/>
        </w:rPr>
      </w:pPr>
      <w:r w:rsidRPr="00213A44">
        <w:rPr>
          <w:rFonts w:ascii="Times New Roman" w:hAnsi="Times New Roman" w:cs="Times New Roman"/>
          <w:bCs/>
          <w:kern w:val="36"/>
          <w:sz w:val="28"/>
          <w:szCs w:val="28"/>
        </w:rPr>
        <w:t>Детская хирургия. Национальное руководствою –ГЭОТАР-Медиа, 2009. – 1164с.</w:t>
      </w:r>
    </w:p>
    <w:p w:rsidR="00757998" w:rsidRPr="005C70C3" w:rsidRDefault="00757998" w:rsidP="0018258C">
      <w:pPr>
        <w:pStyle w:val="ac"/>
        <w:contextualSpacing/>
        <w:rPr>
          <w:rFonts w:ascii="Times New Roman" w:hAnsi="Times New Roman"/>
          <w:bCs/>
          <w:kern w:val="36"/>
          <w:sz w:val="28"/>
          <w:szCs w:val="28"/>
        </w:rPr>
      </w:pPr>
    </w:p>
    <w:p w:rsidR="00757998" w:rsidRPr="005C70C3" w:rsidRDefault="00757998" w:rsidP="0018258C">
      <w:pPr>
        <w:tabs>
          <w:tab w:val="left" w:pos="142"/>
        </w:tabs>
        <w:autoSpaceDE w:val="0"/>
        <w:autoSpaceDN w:val="0"/>
        <w:adjustRightInd w:val="0"/>
        <w:spacing w:after="0" w:line="240" w:lineRule="auto"/>
        <w:contextualSpacing/>
        <w:rPr>
          <w:rFonts w:ascii="Times New Roman" w:hAnsi="Times New Roman" w:cs="Times New Roman"/>
          <w:b/>
          <w:sz w:val="28"/>
          <w:szCs w:val="28"/>
          <w:lang w:val="uk-UA"/>
        </w:rPr>
      </w:pPr>
      <w:r w:rsidRPr="005C70C3">
        <w:rPr>
          <w:rFonts w:ascii="Times New Roman" w:hAnsi="Times New Roman" w:cs="Times New Roman"/>
          <w:b/>
          <w:sz w:val="28"/>
          <w:szCs w:val="28"/>
          <w:lang w:val="uk-UA"/>
        </w:rPr>
        <w:t>Допоміжна література</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 xml:space="preserve">Акопян В.Г. Хирургическая </w:t>
      </w:r>
      <w:r w:rsidRPr="00E62F20">
        <w:rPr>
          <w:rFonts w:ascii="Times New Roman" w:hAnsi="Times New Roman" w:cs="Times New Roman"/>
          <w:sz w:val="28"/>
          <w:szCs w:val="28"/>
          <w:lang w:val="uk-UA"/>
        </w:rPr>
        <w:t>ге</w:t>
      </w:r>
      <w:r w:rsidRPr="00E62F20">
        <w:rPr>
          <w:rFonts w:ascii="Times New Roman" w:hAnsi="Times New Roman" w:cs="Times New Roman"/>
          <w:sz w:val="28"/>
          <w:szCs w:val="28"/>
        </w:rPr>
        <w:t>патология детского возраста. Медицина, 1982.</w:t>
      </w:r>
      <w:r w:rsidRPr="00E62F20">
        <w:rPr>
          <w:rFonts w:ascii="Times New Roman" w:hAnsi="Times New Roman" w:cs="Times New Roman"/>
          <w:sz w:val="28"/>
          <w:szCs w:val="28"/>
          <w:lang w:val="uk-UA"/>
        </w:rPr>
        <w:t xml:space="preserve"> – 350с.</w:t>
      </w:r>
    </w:p>
    <w:p w:rsidR="00757998" w:rsidRPr="00E62F20" w:rsidRDefault="00757998" w:rsidP="00E32631">
      <w:pPr>
        <w:pStyle w:val="a3"/>
        <w:numPr>
          <w:ilvl w:val="0"/>
          <w:numId w:val="87"/>
        </w:numPr>
        <w:tabs>
          <w:tab w:val="left" w:pos="142"/>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Баиров Г.А. Срочная хирургия детей</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Руководство для врачей.</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 xml:space="preserve">СПб-1997.- 462с. </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Балалыкин А.С.</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Эндоскопическая абдоминальная хирургия. М.ИМА-пресс, 1996.</w:t>
      </w:r>
      <w:r w:rsidRPr="00E62F20">
        <w:rPr>
          <w:rFonts w:ascii="Times New Roman" w:hAnsi="Times New Roman" w:cs="Times New Roman"/>
          <w:sz w:val="28"/>
          <w:szCs w:val="28"/>
          <w:lang w:val="uk-UA"/>
        </w:rPr>
        <w:t xml:space="preserve"> </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lang w:val="uk-UA"/>
        </w:rPr>
        <w:t>Боднар О.Б., Джам О.П., Притула В.П. та співавт. Хронічний колостаз у дітей (хірургічний погляд на проблему). – Видавництво БДМУ, 2016. – 199с.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Боднар О.Б. Абдомінальна оперативна хірургія дитячого віку. – Чернівці, 2014. – 205с.</w:t>
      </w:r>
    </w:p>
    <w:p w:rsidR="00757998" w:rsidRPr="00E62F20" w:rsidRDefault="00757998" w:rsidP="00E32631">
      <w:pPr>
        <w:pStyle w:val="a3"/>
        <w:numPr>
          <w:ilvl w:val="0"/>
          <w:numId w:val="87"/>
        </w:numPr>
        <w:tabs>
          <w:tab w:val="left" w:pos="142"/>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rPr>
        <w:t>Детская хирургия. Учебное пособие (под ред. проф. Лосева А.А.).  – Одесса, 2009. – 195с.</w:t>
      </w:r>
    </w:p>
    <w:p w:rsidR="001C67E5"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Военно-полевая хирургия: Руководство для практических врачей. (Под ред. П.Г.Брюсова и Е.А.Нечаева,. М. ГОЕТАР, 1996.</w:t>
      </w:r>
    </w:p>
    <w:p w:rsidR="00757998" w:rsidRPr="001C67E5"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1C67E5">
        <w:rPr>
          <w:rFonts w:ascii="Times New Roman" w:hAnsi="Times New Roman" w:cs="Times New Roman"/>
          <w:sz w:val="28"/>
          <w:szCs w:val="28"/>
        </w:rPr>
        <w:t xml:space="preserve">Гераськин А.В. - Детская хирургия. Клинические разборы. М.: Медицина. – 2011. – 350с. </w:t>
      </w:r>
    </w:p>
    <w:p w:rsidR="00757998" w:rsidRPr="00E62F20" w:rsidRDefault="00757998" w:rsidP="00E32631">
      <w:pPr>
        <w:pStyle w:val="a3"/>
        <w:numPr>
          <w:ilvl w:val="0"/>
          <w:numId w:val="87"/>
        </w:numPr>
        <w:tabs>
          <w:tab w:val="left" w:pos="142"/>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rPr>
        <w:t>Гераськин А.В., Дронов А.Ф., Смирнова А.Н.</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Хирургия живота и промежностей у детей. Атлас.</w:t>
      </w:r>
      <w:r w:rsidRPr="00E62F20">
        <w:rPr>
          <w:rFonts w:ascii="Times New Roman" w:hAnsi="Times New Roman" w:cs="Times New Roman"/>
          <w:sz w:val="28"/>
          <w:szCs w:val="28"/>
          <w:lang w:val="uk-UA"/>
        </w:rPr>
        <w:t xml:space="preserve"> - М.: Медицина  –   </w:t>
      </w:r>
      <w:r w:rsidRPr="00E62F20">
        <w:rPr>
          <w:rFonts w:ascii="Times New Roman" w:hAnsi="Times New Roman" w:cs="Times New Roman"/>
          <w:sz w:val="28"/>
          <w:szCs w:val="28"/>
        </w:rPr>
        <w:t>2012</w:t>
      </w:r>
      <w:r w:rsidRPr="00E62F20">
        <w:rPr>
          <w:rFonts w:ascii="Times New Roman" w:hAnsi="Times New Roman" w:cs="Times New Roman"/>
          <w:sz w:val="28"/>
          <w:szCs w:val="28"/>
          <w:lang w:val="uk-UA"/>
        </w:rPr>
        <w:t>. – 380с.</w:t>
      </w:r>
    </w:p>
    <w:p w:rsidR="00757998" w:rsidRPr="00E62F20" w:rsidRDefault="00757998" w:rsidP="00E32631">
      <w:pPr>
        <w:pStyle w:val="a3"/>
        <w:numPr>
          <w:ilvl w:val="0"/>
          <w:numId w:val="87"/>
        </w:numPr>
        <w:tabs>
          <w:tab w:val="left" w:pos="709"/>
        </w:tabs>
        <w:autoSpaceDE w:val="0"/>
        <w:autoSpaceDN w:val="0"/>
        <w:adjustRightInd w:val="0"/>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bCs/>
          <w:sz w:val="28"/>
          <w:szCs w:val="28"/>
          <w:lang w:val="uk-UA"/>
        </w:rPr>
        <w:t xml:space="preserve">Деформації грудної клітки у дітей. Навчальний посібник. За редакцією. </w:t>
      </w:r>
      <w:r w:rsidRPr="00E62F20">
        <w:rPr>
          <w:rFonts w:ascii="Times New Roman" w:hAnsi="Times New Roman" w:cs="Times New Roman"/>
          <w:sz w:val="28"/>
          <w:szCs w:val="28"/>
        </w:rPr>
        <w:t>Данилов</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О.А., Сокур</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П.П., Рибальченк</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В.Ф.</w:t>
      </w:r>
      <w:r w:rsidRPr="00E62F20">
        <w:rPr>
          <w:rFonts w:ascii="Times New Roman" w:hAnsi="Times New Roman" w:cs="Times New Roman"/>
          <w:sz w:val="28"/>
          <w:szCs w:val="28"/>
          <w:lang w:val="uk-UA"/>
        </w:rPr>
        <w:t xml:space="preserve"> та ін. </w:t>
      </w:r>
      <w:r w:rsidRPr="00E62F20">
        <w:rPr>
          <w:rFonts w:ascii="Times New Roman" w:hAnsi="Times New Roman" w:cs="Times New Roman"/>
          <w:sz w:val="28"/>
          <w:szCs w:val="28"/>
        </w:rPr>
        <w:t>.- Київ: СПД Шкода Ю.В.- 200</w:t>
      </w:r>
      <w:r w:rsidRPr="00E62F20">
        <w:rPr>
          <w:rFonts w:ascii="Times New Roman" w:hAnsi="Times New Roman" w:cs="Times New Roman"/>
          <w:sz w:val="28"/>
          <w:szCs w:val="28"/>
          <w:lang w:val="uk-UA"/>
        </w:rPr>
        <w:t>9</w:t>
      </w:r>
      <w:r w:rsidRPr="00E62F20">
        <w:rPr>
          <w:rFonts w:ascii="Times New Roman" w:hAnsi="Times New Roman" w:cs="Times New Roman"/>
          <w:sz w:val="28"/>
          <w:szCs w:val="28"/>
        </w:rPr>
        <w:t>.- 1</w:t>
      </w:r>
      <w:r w:rsidRPr="00E62F20">
        <w:rPr>
          <w:rFonts w:ascii="Times New Roman" w:hAnsi="Times New Roman" w:cs="Times New Roman"/>
          <w:sz w:val="28"/>
          <w:szCs w:val="28"/>
          <w:lang w:val="uk-UA"/>
        </w:rPr>
        <w:t xml:space="preserve">80 </w:t>
      </w:r>
      <w:r w:rsidRPr="00E62F20">
        <w:rPr>
          <w:rFonts w:ascii="Times New Roman" w:hAnsi="Times New Roman" w:cs="Times New Roman"/>
          <w:sz w:val="28"/>
          <w:szCs w:val="28"/>
        </w:rPr>
        <w:t>с</w:t>
      </w:r>
      <w:r w:rsidRPr="00E62F20">
        <w:rPr>
          <w:rFonts w:ascii="Times New Roman" w:hAnsi="Times New Roman" w:cs="Times New Roman"/>
          <w:sz w:val="28"/>
          <w:szCs w:val="28"/>
          <w:lang w:val="uk-UA"/>
        </w:rPr>
        <w:t>.</w:t>
      </w:r>
    </w:p>
    <w:p w:rsidR="00757998" w:rsidRPr="00E62F20" w:rsidRDefault="00757998" w:rsidP="00E32631">
      <w:pPr>
        <w:pStyle w:val="a3"/>
        <w:numPr>
          <w:ilvl w:val="0"/>
          <w:numId w:val="87"/>
        </w:numPr>
        <w:tabs>
          <w:tab w:val="left" w:pos="709"/>
        </w:tabs>
        <w:autoSpaceDE w:val="0"/>
        <w:autoSpaceDN w:val="0"/>
        <w:adjustRightInd w:val="0"/>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rPr>
        <w:t>Исаков Ю.Ф., Белобородова Н.В. Сепсис у детей. М: Издатель Мокеев, 2001. – 368с.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rPr>
        <w:t>Катько В.А.</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Справочник детского хирурга</w:t>
      </w:r>
      <w:r w:rsidRPr="00E62F20">
        <w:rPr>
          <w:rFonts w:ascii="Times New Roman" w:hAnsi="Times New Roman" w:cs="Times New Roman"/>
          <w:sz w:val="28"/>
          <w:szCs w:val="28"/>
          <w:lang w:val="uk-UA"/>
        </w:rPr>
        <w:t xml:space="preserve">. - Минск. - Беларусь. </w:t>
      </w:r>
      <w:r w:rsidRPr="00E62F20">
        <w:rPr>
          <w:rFonts w:ascii="Times New Roman" w:hAnsi="Times New Roman" w:cs="Times New Roman"/>
          <w:sz w:val="28"/>
          <w:szCs w:val="28"/>
        </w:rPr>
        <w:t>Медтраст.</w:t>
      </w:r>
      <w:r w:rsidRPr="00E62F20">
        <w:rPr>
          <w:rFonts w:ascii="Times New Roman" w:hAnsi="Times New Roman" w:cs="Times New Roman"/>
          <w:sz w:val="28"/>
          <w:szCs w:val="28"/>
          <w:lang w:val="uk-UA"/>
        </w:rPr>
        <w:t xml:space="preserve"> – </w:t>
      </w:r>
      <w:r w:rsidRPr="00E62F20">
        <w:rPr>
          <w:rFonts w:ascii="Times New Roman" w:hAnsi="Times New Roman" w:cs="Times New Roman"/>
          <w:sz w:val="28"/>
          <w:szCs w:val="28"/>
        </w:rPr>
        <w:t>2013</w:t>
      </w:r>
      <w:r w:rsidRPr="00E62F20">
        <w:rPr>
          <w:rFonts w:ascii="Times New Roman" w:hAnsi="Times New Roman" w:cs="Times New Roman"/>
          <w:sz w:val="28"/>
          <w:szCs w:val="28"/>
          <w:lang w:val="uk-UA"/>
        </w:rPr>
        <w:t>. 340с.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Красовская Т.В., Кобзева Т.Н. Диагностика и интенсивная терапия в хирургии новорожденных: методические рекомендации. Москва.- Издатель Мокеев.- 2001.- 68с.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lastRenderedPageBreak/>
        <w:t>Кривченя Д</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Ю</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 Лисак С</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В</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 Чумакова Л</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 xml:space="preserve">Ф. Уроджені вади легенів у дітей. </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 xml:space="preserve"> К., 2001. </w:t>
      </w:r>
      <w:r w:rsidRPr="00E62F20">
        <w:rPr>
          <w:rFonts w:ascii="Times New Roman" w:hAnsi="Times New Roman" w:cs="Times New Roman"/>
          <w:sz w:val="28"/>
          <w:szCs w:val="28"/>
          <w:lang w:val="uk-UA"/>
        </w:rPr>
        <w:t>-</w:t>
      </w:r>
      <w:r w:rsidRPr="00E62F20">
        <w:rPr>
          <w:rFonts w:ascii="Times New Roman" w:hAnsi="Times New Roman" w:cs="Times New Roman"/>
          <w:sz w:val="28"/>
          <w:szCs w:val="28"/>
        </w:rPr>
        <w:t xml:space="preserve"> 132с</w:t>
      </w:r>
      <w:r w:rsidRPr="00E62F20">
        <w:rPr>
          <w:rFonts w:ascii="Times New Roman" w:hAnsi="Times New Roman" w:cs="Times New Roman"/>
          <w:sz w:val="28"/>
          <w:szCs w:val="28"/>
          <w:lang w:val="uk-UA"/>
        </w:rPr>
        <w:t>.</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Кривченя Д.Ю., Лисак.В., Плотников О.М. Хірургічні захворювання у дітей: навч. посіб.- Вінниця: Нова книга, 2008. - 253с.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lang w:val="uk-UA"/>
        </w:rPr>
        <w:t>Кривченя Д.Ю., Руденко Є.О. Вади розвитку дихальної системи. Атлас. Навч. Посібник. – К.: ВСВ «Медицина», 2017, - 192с.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lang w:val="uk-UA"/>
        </w:rPr>
        <w:t>Курс лекцій по дитячій хірургії. Учбовий посібник (під заг. ред. проф. Грони В.М.). – Донецьк, 2007. – 265с.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Лёнюшкин А.И.</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rPr>
        <w:t>Проктология детского возраста. Медицина, 1976.</w:t>
      </w:r>
      <w:r w:rsidRPr="00E62F20">
        <w:rPr>
          <w:rFonts w:ascii="Times New Roman" w:hAnsi="Times New Roman" w:cs="Times New Roman"/>
          <w:sz w:val="28"/>
          <w:szCs w:val="28"/>
          <w:lang w:val="uk-UA"/>
        </w:rPr>
        <w:t xml:space="preserve"> 368 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lang w:val="uk-UA"/>
        </w:rPr>
        <w:t>Макаров А.В., Данилов О.А., Сокур П.П. та співавт. Обстеження органів дихання у дітей. – К., 2005. – 168с.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rPr>
        <w:t>Обстеження органів дихання у дітей.</w:t>
      </w:r>
      <w:r w:rsidRPr="00E62F20">
        <w:rPr>
          <w:rFonts w:ascii="Times New Roman" w:hAnsi="Times New Roman" w:cs="Times New Roman"/>
          <w:sz w:val="28"/>
          <w:szCs w:val="28"/>
          <w:lang w:val="uk-UA"/>
        </w:rPr>
        <w:t xml:space="preserve"> Навчальний посібник. Заредакцією. Макарова А.В., Данилова О.А., Сокура П.П., Рибальченка В.Ф. - Київ: СПД Шкода Ю.В.- 2006.- 158с.</w:t>
      </w:r>
    </w:p>
    <w:p w:rsidR="00757998" w:rsidRPr="00E62F20" w:rsidRDefault="00757998" w:rsidP="00E32631">
      <w:pPr>
        <w:pStyle w:val="a3"/>
        <w:numPr>
          <w:ilvl w:val="0"/>
          <w:numId w:val="87"/>
        </w:numPr>
        <w:tabs>
          <w:tab w:val="left" w:pos="142"/>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lang w:val="uk-UA"/>
        </w:rPr>
        <w:t>Основа хірургічної операції – хірургічні шви. Навчальний посібник. За редакцією: Скиби В.В., Рибальченка В.Ф., Іванька О.В., Кучина Ю.Л., Бориса Р.М., Стеця М.М.. м. Київ. Видавництво «Сталь»  2020 рік. 268 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Порушення випорожнень у дітей. Закрепи та енкопрез. За редакцією Рибальченка В.Ф., Бережного В.В., Коноплицького В.С., Русака П.С. та ін. –К.: ТОВ «ВІТ-А-ПОЛ», - 2018. – 494 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Раны и раневая инфекция. Под ред. Кузина М.И., М.Медицина 1981.</w:t>
      </w:r>
      <w:r w:rsidRPr="00E62F20">
        <w:rPr>
          <w:rFonts w:ascii="Times New Roman" w:hAnsi="Times New Roman" w:cs="Times New Roman"/>
          <w:sz w:val="28"/>
          <w:szCs w:val="28"/>
          <w:lang w:val="uk-UA"/>
        </w:rPr>
        <w:t xml:space="preserve"> – 286с.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Синдром закрепів у дітей. Навчальний посібник. За редакцією Рибальченка В.Ф., Бережного В.В., Русака П.С., Грони В.М. та ін. –К.: ТОВ «ВІТ-А-ПОЛ», - 2015. – 234 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Синдром зригувань і блювання у дітей. Навчальний посібник. За редакцією Бережного В.В., Рибальченка В.Ф. та ін. – Хмельницький: ФОП Сторожук О.В., - 2017. – 272 с.</w:t>
      </w:r>
    </w:p>
    <w:p w:rsidR="00757998" w:rsidRPr="00E62F20" w:rsidRDefault="00757998" w:rsidP="00450740">
      <w:pPr>
        <w:pStyle w:val="a3"/>
        <w:numPr>
          <w:ilvl w:val="0"/>
          <w:numId w:val="87"/>
        </w:numPr>
        <w:tabs>
          <w:tab w:val="num" w:pos="709"/>
          <w:tab w:val="left" w:pos="916"/>
          <w:tab w:val="num" w:pos="993"/>
          <w:tab w:val="left" w:pos="1134"/>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 xml:space="preserve">Скальпель гідроструменевий. </w:t>
      </w:r>
      <w:r w:rsidRPr="00E62F20">
        <w:rPr>
          <w:rFonts w:ascii="Times New Roman" w:hAnsi="Times New Roman" w:cs="Times New Roman"/>
          <w:bCs/>
          <w:sz w:val="28"/>
          <w:szCs w:val="28"/>
          <w:lang w:val="uk-UA"/>
        </w:rPr>
        <w:t xml:space="preserve">Навчальний посібник. Бадах В.М., Бочаров В.П., Скиба В.В., Іванько О.В., Зінчук О.Г., Рибальченко В.Ф. м.Київ. АСПГТ., ТОВ «НВФ» «Славутич-Дельфін»., 2019. - 160 с. </w:t>
      </w:r>
    </w:p>
    <w:p w:rsidR="00757998" w:rsidRPr="00E62F20" w:rsidRDefault="00757998" w:rsidP="00450740">
      <w:pPr>
        <w:pStyle w:val="a3"/>
        <w:numPr>
          <w:ilvl w:val="0"/>
          <w:numId w:val="87"/>
        </w:numPr>
        <w:tabs>
          <w:tab w:val="num" w:pos="709"/>
          <w:tab w:val="left" w:pos="916"/>
          <w:tab w:val="num" w:pos="993"/>
          <w:tab w:val="left" w:pos="1134"/>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bCs/>
          <w:sz w:val="28"/>
          <w:szCs w:val="28"/>
          <w:lang w:val="uk-UA"/>
        </w:rPr>
        <w:t>Солейко Д.С., Горбатюк О.М., Кукуруза Ю.П., Конопліцький В.С. Септичні форми гострого гематогенного остеомієліту у дітей. – Вінниця, Видавництво «Тезис», 2008. – 263с.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sz w:val="28"/>
          <w:szCs w:val="28"/>
        </w:rPr>
        <w:t>Хвороби стравоходу у дітей.</w:t>
      </w:r>
      <w:r w:rsidRPr="00E62F20">
        <w:rPr>
          <w:rFonts w:ascii="Times New Roman" w:hAnsi="Times New Roman" w:cs="Times New Roman"/>
          <w:sz w:val="28"/>
          <w:szCs w:val="28"/>
          <w:lang w:val="uk-UA"/>
        </w:rPr>
        <w:t xml:space="preserve"> Навчальний посібник. За редакцією </w:t>
      </w:r>
      <w:r w:rsidRPr="00E62F20">
        <w:rPr>
          <w:rFonts w:ascii="Times New Roman" w:hAnsi="Times New Roman" w:cs="Times New Roman"/>
          <w:sz w:val="28"/>
          <w:szCs w:val="28"/>
        </w:rPr>
        <w:t>Макаров</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А.В., Данилов</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О.А., Сокур</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П.П., Рибальченк</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В.Ф., Юрченк</w:t>
      </w:r>
      <w:r w:rsidRPr="00E62F20">
        <w:rPr>
          <w:rFonts w:ascii="Times New Roman" w:hAnsi="Times New Roman" w:cs="Times New Roman"/>
          <w:sz w:val="28"/>
          <w:szCs w:val="28"/>
          <w:lang w:val="uk-UA"/>
        </w:rPr>
        <w:t>а</w:t>
      </w:r>
      <w:r w:rsidRPr="00E62F20">
        <w:rPr>
          <w:rFonts w:ascii="Times New Roman" w:hAnsi="Times New Roman" w:cs="Times New Roman"/>
          <w:sz w:val="28"/>
          <w:szCs w:val="28"/>
        </w:rPr>
        <w:t xml:space="preserve"> М.І.</w:t>
      </w:r>
      <w:r w:rsidRPr="00E62F20">
        <w:rPr>
          <w:rFonts w:ascii="Times New Roman" w:hAnsi="Times New Roman" w:cs="Times New Roman"/>
          <w:sz w:val="28"/>
          <w:szCs w:val="28"/>
          <w:lang w:val="uk-UA"/>
        </w:rPr>
        <w:t xml:space="preserve"> - </w:t>
      </w:r>
      <w:r w:rsidRPr="00E62F20">
        <w:rPr>
          <w:rFonts w:ascii="Times New Roman" w:hAnsi="Times New Roman" w:cs="Times New Roman"/>
          <w:sz w:val="28"/>
          <w:szCs w:val="28"/>
        </w:rPr>
        <w:t>Київ. Вища школа. – 2004. - 368 с.</w:t>
      </w:r>
    </w:p>
    <w:p w:rsidR="00757998" w:rsidRPr="00E62F20" w:rsidRDefault="00757998" w:rsidP="00E32631">
      <w:pPr>
        <w:pStyle w:val="a3"/>
        <w:numPr>
          <w:ilvl w:val="0"/>
          <w:numId w:val="87"/>
        </w:numPr>
        <w:tabs>
          <w:tab w:val="left" w:pos="709"/>
        </w:tabs>
        <w:spacing w:after="0" w:line="240" w:lineRule="auto"/>
        <w:ind w:hanging="720"/>
        <w:jc w:val="both"/>
        <w:rPr>
          <w:rFonts w:ascii="Times New Roman" w:hAnsi="Times New Roman" w:cs="Times New Roman"/>
          <w:sz w:val="28"/>
          <w:szCs w:val="28"/>
        </w:rPr>
      </w:pPr>
      <w:r w:rsidRPr="00E62F20">
        <w:rPr>
          <w:rFonts w:ascii="Times New Roman" w:hAnsi="Times New Roman" w:cs="Times New Roman"/>
          <w:bCs/>
          <w:kern w:val="36"/>
          <w:sz w:val="28"/>
          <w:szCs w:val="28"/>
          <w:lang w:val="en-US"/>
        </w:rPr>
        <w:t>Pediatric surgery: diagnosis and treatment</w:t>
      </w:r>
      <w:r w:rsidRPr="00E62F20">
        <w:rPr>
          <w:rFonts w:ascii="Times New Roman" w:hAnsi="Times New Roman" w:cs="Times New Roman"/>
          <w:bCs/>
          <w:kern w:val="36"/>
          <w:sz w:val="28"/>
          <w:szCs w:val="28"/>
          <w:lang w:val="uk-UA"/>
        </w:rPr>
        <w:t xml:space="preserve">. </w:t>
      </w:r>
      <w:r w:rsidRPr="00E62F20">
        <w:rPr>
          <w:rFonts w:ascii="Times New Roman" w:hAnsi="Times New Roman" w:cs="Times New Roman"/>
          <w:sz w:val="28"/>
          <w:szCs w:val="28"/>
          <w:lang w:val="en-US"/>
        </w:rPr>
        <w:t>Responsibility</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lang w:val="en-US"/>
        </w:rPr>
        <w:t xml:space="preserve">Christopher P. Coppola, Alfred P. Kennedy, Jr., Ronald J. Scorpio, editors. </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lang w:val="en-US"/>
        </w:rPr>
        <w:t>Publication</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lang w:val="en-US"/>
        </w:rPr>
        <w:t>Cham: Springer, 2014.</w:t>
      </w:r>
      <w:r w:rsidRPr="00E62F20">
        <w:rPr>
          <w:rFonts w:ascii="Times New Roman" w:hAnsi="Times New Roman" w:cs="Times New Roman"/>
          <w:sz w:val="28"/>
          <w:szCs w:val="28"/>
          <w:lang w:val="uk-UA"/>
        </w:rPr>
        <w:t xml:space="preserve"> </w:t>
      </w:r>
      <w:r w:rsidRPr="00E62F20">
        <w:rPr>
          <w:rFonts w:ascii="Times New Roman" w:hAnsi="Times New Roman" w:cs="Times New Roman"/>
          <w:sz w:val="28"/>
          <w:szCs w:val="28"/>
          <w:lang w:val="en-US"/>
        </w:rPr>
        <w:t xml:space="preserve">XXVIII, 482 pages: illustrationsTaylor G.A., Atalabi O.M., Estroff J.A. Imaging of congenital diaphragmatic hernias.- </w:t>
      </w:r>
      <w:r w:rsidRPr="00E62F20">
        <w:rPr>
          <w:rFonts w:ascii="Times New Roman" w:hAnsi="Times New Roman" w:cs="Times New Roman"/>
          <w:sz w:val="28"/>
          <w:szCs w:val="28"/>
        </w:rPr>
        <w:t>Pediatr. Radiol.- 2009.- Vol.39.- P.1- 16.</w:t>
      </w:r>
    </w:p>
    <w:p w:rsidR="00757998" w:rsidRPr="00E62F20" w:rsidRDefault="00757998" w:rsidP="00E32631">
      <w:pPr>
        <w:pStyle w:val="a3"/>
        <w:numPr>
          <w:ilvl w:val="0"/>
          <w:numId w:val="87"/>
        </w:numPr>
        <w:tabs>
          <w:tab w:val="left" w:pos="142"/>
          <w:tab w:val="left" w:pos="709"/>
        </w:tabs>
        <w:autoSpaceDE w:val="0"/>
        <w:autoSpaceDN w:val="0"/>
        <w:adjustRightInd w:val="0"/>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fr-FR"/>
        </w:rPr>
        <w:t xml:space="preserve">Tsukimori K., Masumoto K., Morocuma S. et al. </w:t>
      </w:r>
      <w:r w:rsidRPr="00E62F20">
        <w:rPr>
          <w:rFonts w:ascii="Times New Roman" w:hAnsi="Times New Roman" w:cs="Times New Roman"/>
          <w:sz w:val="28"/>
          <w:szCs w:val="28"/>
          <w:lang w:val="en-US"/>
        </w:rPr>
        <w:t xml:space="preserve">The lung-to-Thorax Transverse Area Ratio at Term and Near Term Correlates With Survival in </w:t>
      </w:r>
      <w:r w:rsidRPr="00E62F20">
        <w:rPr>
          <w:rFonts w:ascii="Times New Roman" w:hAnsi="Times New Roman" w:cs="Times New Roman"/>
          <w:sz w:val="28"/>
          <w:szCs w:val="28"/>
          <w:lang w:val="en-US"/>
        </w:rPr>
        <w:lastRenderedPageBreak/>
        <w:t xml:space="preserve">Isolated Congenital Diaphragmatic Hernia.- </w:t>
      </w:r>
      <w:r w:rsidRPr="00E62F20">
        <w:rPr>
          <w:rFonts w:ascii="Times New Roman" w:hAnsi="Times New Roman" w:cs="Times New Roman"/>
          <w:sz w:val="28"/>
          <w:szCs w:val="28"/>
        </w:rPr>
        <w:t>J.Ultrasound Med.-2008.- Vol.27.-P.707-713.</w:t>
      </w:r>
    </w:p>
    <w:p w:rsidR="00757998" w:rsidRPr="005C70C3" w:rsidRDefault="00757998" w:rsidP="0018258C">
      <w:pPr>
        <w:pStyle w:val="a3"/>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uk-UA"/>
        </w:rPr>
      </w:pPr>
    </w:p>
    <w:p w:rsidR="00757998" w:rsidRPr="005C70C3" w:rsidRDefault="00757998" w:rsidP="0018258C">
      <w:pPr>
        <w:tabs>
          <w:tab w:val="left" w:pos="142"/>
        </w:tabs>
        <w:autoSpaceDE w:val="0"/>
        <w:autoSpaceDN w:val="0"/>
        <w:adjustRightInd w:val="0"/>
        <w:spacing w:after="0"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5C70C3">
        <w:rPr>
          <w:rFonts w:ascii="Times New Roman" w:hAnsi="Times New Roman" w:cs="Times New Roman"/>
          <w:b/>
          <w:sz w:val="28"/>
          <w:szCs w:val="28"/>
          <w:lang w:val="uk-UA"/>
        </w:rPr>
        <w:t>Нормативна база</w:t>
      </w:r>
    </w:p>
    <w:p w:rsidR="00757998" w:rsidRPr="00E62F20" w:rsidRDefault="00757998" w:rsidP="00E32631">
      <w:pPr>
        <w:pStyle w:val="a3"/>
        <w:numPr>
          <w:ilvl w:val="0"/>
          <w:numId w:val="86"/>
        </w:numPr>
        <w:spacing w:after="0" w:line="240" w:lineRule="auto"/>
        <w:ind w:hanging="720"/>
        <w:jc w:val="both"/>
        <w:rPr>
          <w:rFonts w:ascii="Times New Roman" w:hAnsi="Times New Roman" w:cs="Times New Roman"/>
          <w:sz w:val="28"/>
          <w:szCs w:val="28"/>
          <w:lang w:val="uk-UA"/>
        </w:rPr>
      </w:pPr>
      <w:r w:rsidRPr="00E62F20">
        <w:rPr>
          <w:rFonts w:ascii="Times New Roman" w:hAnsi="Times New Roman" w:cs="Times New Roman"/>
          <w:sz w:val="28"/>
          <w:szCs w:val="28"/>
          <w:lang w:val="uk-UA"/>
        </w:rPr>
        <w:t>Гострий апендицит. Уніфікований клінічний протокол екстреної, первинної та вторинної (спеціалізованої)</w:t>
      </w:r>
      <w:r w:rsidRPr="00E62F20">
        <w:rPr>
          <w:rFonts w:ascii="Times New Roman" w:hAnsi="Times New Roman" w:cs="Times New Roman"/>
          <w:caps/>
          <w:sz w:val="28"/>
          <w:szCs w:val="28"/>
          <w:lang w:val="uk-UA"/>
        </w:rPr>
        <w:t xml:space="preserve"> </w:t>
      </w:r>
      <w:r w:rsidRPr="00E62F20">
        <w:rPr>
          <w:rFonts w:ascii="Times New Roman" w:hAnsi="Times New Roman" w:cs="Times New Roman"/>
          <w:sz w:val="28"/>
          <w:szCs w:val="28"/>
          <w:lang w:val="uk-UA"/>
        </w:rPr>
        <w:t xml:space="preserve">медичної допомоги. МОЗ України. Київ, 2016. 75 с. </w:t>
      </w:r>
    </w:p>
    <w:p w:rsidR="00404A93" w:rsidRPr="0073430F" w:rsidRDefault="00757998" w:rsidP="00E32631">
      <w:pPr>
        <w:pStyle w:val="a3"/>
        <w:numPr>
          <w:ilvl w:val="0"/>
          <w:numId w:val="86"/>
        </w:numPr>
        <w:autoSpaceDE w:val="0"/>
        <w:autoSpaceDN w:val="0"/>
        <w:adjustRightInd w:val="0"/>
        <w:spacing w:after="0" w:line="240" w:lineRule="auto"/>
        <w:ind w:hanging="720"/>
        <w:jc w:val="both"/>
        <w:rPr>
          <w:rStyle w:val="a7"/>
          <w:rFonts w:ascii="Times New Roman" w:hAnsi="Times New Roman" w:cs="Times New Roman"/>
          <w:color w:val="auto"/>
          <w:sz w:val="28"/>
          <w:szCs w:val="28"/>
          <w:u w:val="none"/>
          <w:lang w:val="uk-UA"/>
        </w:rPr>
      </w:pPr>
      <w:r w:rsidRPr="00E62F20">
        <w:rPr>
          <w:rFonts w:ascii="Times New Roman" w:hAnsi="Times New Roman" w:cs="Times New Roman"/>
          <w:bCs/>
          <w:sz w:val="28"/>
          <w:szCs w:val="28"/>
        </w:rPr>
        <w:t xml:space="preserve">Екстрена </w:t>
      </w:r>
      <w:r w:rsidRPr="0073430F">
        <w:rPr>
          <w:rFonts w:ascii="Times New Roman" w:hAnsi="Times New Roman" w:cs="Times New Roman"/>
          <w:bCs/>
          <w:sz w:val="28"/>
          <w:szCs w:val="28"/>
        </w:rPr>
        <w:t>медична допомога: догоспітальний етап.</w:t>
      </w:r>
      <w:r w:rsidRPr="0073430F">
        <w:rPr>
          <w:rFonts w:ascii="Times New Roman" w:hAnsi="Times New Roman" w:cs="Times New Roman"/>
          <w:bCs/>
          <w:sz w:val="28"/>
          <w:szCs w:val="28"/>
          <w:lang w:val="uk-UA"/>
        </w:rPr>
        <w:t xml:space="preserve"> </w:t>
      </w:r>
      <w:r w:rsidRPr="0073430F">
        <w:rPr>
          <w:rFonts w:ascii="Times New Roman" w:hAnsi="Times New Roman" w:cs="Times New Roman"/>
          <w:bCs/>
          <w:sz w:val="28"/>
          <w:szCs w:val="28"/>
        </w:rPr>
        <w:t>новий клінічний протокол</w:t>
      </w:r>
      <w:r w:rsidRPr="0073430F">
        <w:rPr>
          <w:rFonts w:ascii="Times New Roman" w:hAnsi="Times New Roman" w:cs="Times New Roman"/>
          <w:bCs/>
          <w:sz w:val="28"/>
          <w:szCs w:val="28"/>
          <w:lang w:val="uk-UA"/>
        </w:rPr>
        <w:t xml:space="preserve">. </w:t>
      </w:r>
      <w:r w:rsidRPr="0073430F">
        <w:rPr>
          <w:rFonts w:ascii="Times New Roman" w:eastAsia="TimesNewRomanPSMT" w:hAnsi="Times New Roman" w:cs="Times New Roman"/>
          <w:sz w:val="28"/>
          <w:szCs w:val="28"/>
        </w:rPr>
        <w:t>Затверджено</w:t>
      </w:r>
      <w:r w:rsidRPr="0073430F">
        <w:rPr>
          <w:rFonts w:ascii="Times New Roman" w:eastAsia="TimesNewRomanPSMT" w:hAnsi="Times New Roman" w:cs="Times New Roman"/>
          <w:sz w:val="28"/>
          <w:szCs w:val="28"/>
          <w:lang w:val="uk-UA"/>
        </w:rPr>
        <w:t xml:space="preserve"> </w:t>
      </w:r>
      <w:r w:rsidRPr="0073430F">
        <w:rPr>
          <w:rFonts w:ascii="Times New Roman" w:eastAsia="TimesNewRomanPSMT" w:hAnsi="Times New Roman" w:cs="Times New Roman"/>
          <w:sz w:val="28"/>
          <w:szCs w:val="28"/>
        </w:rPr>
        <w:t>наказ Міністерства охорони</w:t>
      </w:r>
      <w:r w:rsidRPr="0073430F">
        <w:rPr>
          <w:rFonts w:ascii="Times New Roman" w:eastAsia="TimesNewRomanPSMT" w:hAnsi="Times New Roman" w:cs="Times New Roman"/>
          <w:sz w:val="28"/>
          <w:szCs w:val="28"/>
          <w:lang w:val="uk-UA"/>
        </w:rPr>
        <w:t xml:space="preserve"> </w:t>
      </w:r>
      <w:r w:rsidRPr="0073430F">
        <w:rPr>
          <w:rFonts w:ascii="Times New Roman" w:eastAsia="TimesNewRomanPSMT" w:hAnsi="Times New Roman" w:cs="Times New Roman"/>
          <w:sz w:val="28"/>
          <w:szCs w:val="28"/>
        </w:rPr>
        <w:t>здоров’я України</w:t>
      </w:r>
      <w:r w:rsidRPr="0073430F">
        <w:rPr>
          <w:rFonts w:ascii="Times New Roman" w:eastAsia="TimesNewRomanPSMT" w:hAnsi="Times New Roman" w:cs="Times New Roman"/>
          <w:sz w:val="28"/>
          <w:szCs w:val="28"/>
          <w:lang w:val="uk-UA"/>
        </w:rPr>
        <w:t xml:space="preserve"> </w:t>
      </w:r>
      <w:r w:rsidRPr="0073430F">
        <w:rPr>
          <w:rFonts w:ascii="Times New Roman" w:eastAsia="TimesNewRomanPSMT" w:hAnsi="Times New Roman" w:cs="Times New Roman"/>
          <w:sz w:val="28"/>
          <w:szCs w:val="28"/>
        </w:rPr>
        <w:t>05.06.2019 № 1269</w:t>
      </w:r>
      <w:r w:rsidRPr="0073430F">
        <w:rPr>
          <w:rFonts w:ascii="Times New Roman" w:eastAsia="TimesNewRomanPSMT" w:hAnsi="Times New Roman" w:cs="Times New Roman"/>
          <w:sz w:val="28"/>
          <w:szCs w:val="28"/>
          <w:lang w:val="uk-UA"/>
        </w:rPr>
        <w:t xml:space="preserve">. </w:t>
      </w:r>
      <w:r w:rsidRPr="0073430F">
        <w:rPr>
          <w:rFonts w:ascii="Times New Roman" w:eastAsia="TimesNewRomanPSMT" w:hAnsi="Times New Roman" w:cs="Times New Roman"/>
          <w:sz w:val="28"/>
          <w:szCs w:val="28"/>
        </w:rPr>
        <w:t>2019</w:t>
      </w:r>
      <w:r w:rsidRPr="0073430F">
        <w:rPr>
          <w:rFonts w:ascii="Times New Roman" w:eastAsia="TimesNewRomanPSMT" w:hAnsi="Times New Roman" w:cs="Times New Roman"/>
          <w:sz w:val="28"/>
          <w:szCs w:val="28"/>
          <w:lang w:val="uk-UA"/>
        </w:rPr>
        <w:t xml:space="preserve">. 317с.  </w:t>
      </w:r>
      <w:hyperlink r:id="rId71" w:history="1">
        <w:r w:rsidRPr="0073430F">
          <w:rPr>
            <w:rStyle w:val="a7"/>
            <w:rFonts w:ascii="Times New Roman" w:eastAsia="TimesNewRomanPSMT" w:hAnsi="Times New Roman" w:cs="Times New Roman"/>
            <w:color w:val="auto"/>
            <w:sz w:val="28"/>
            <w:szCs w:val="28"/>
            <w:u w:val="none"/>
            <w:lang w:val="uk-UA"/>
          </w:rPr>
          <w:t>https://moz.gov.ua/article/ministry-mandates/nakaz-moz-ukraini-vid-05062019--1269-pro-zatverdzhennja-ta-vprovadzhennja-mediko-tehnologichnih-dokumentiv-zi-standartizacii-ekstrenoi-medichnoi-dopomogi</w:t>
        </w:r>
      </w:hyperlink>
    </w:p>
    <w:p w:rsidR="00757998" w:rsidRPr="0073430F" w:rsidRDefault="005E5771" w:rsidP="00E32631">
      <w:pPr>
        <w:pStyle w:val="a3"/>
        <w:numPr>
          <w:ilvl w:val="0"/>
          <w:numId w:val="86"/>
        </w:numPr>
        <w:autoSpaceDE w:val="0"/>
        <w:autoSpaceDN w:val="0"/>
        <w:adjustRightInd w:val="0"/>
        <w:spacing w:after="0" w:line="240" w:lineRule="auto"/>
        <w:ind w:hanging="720"/>
        <w:jc w:val="both"/>
        <w:rPr>
          <w:rFonts w:ascii="Times New Roman" w:hAnsi="Times New Roman" w:cs="Times New Roman"/>
          <w:sz w:val="28"/>
          <w:szCs w:val="28"/>
          <w:lang w:val="uk-UA"/>
        </w:rPr>
      </w:pPr>
      <w:hyperlink r:id="rId72" w:history="1">
        <w:r w:rsidR="00757998" w:rsidRPr="0073430F">
          <w:rPr>
            <w:rStyle w:val="a7"/>
            <w:rFonts w:ascii="Times New Roman" w:hAnsi="Times New Roman" w:cs="Times New Roman"/>
            <w:color w:val="auto"/>
            <w:sz w:val="28"/>
            <w:szCs w:val="28"/>
            <w:u w:val="none"/>
            <w:lang w:val="en-US"/>
          </w:rPr>
          <w:t>Ramon R. Gorter</w:t>
        </w:r>
      </w:hyperlink>
      <w:r w:rsidR="00757998" w:rsidRPr="0073430F">
        <w:rPr>
          <w:rFonts w:ascii="Times New Roman" w:hAnsi="Times New Roman" w:cs="Times New Roman"/>
          <w:sz w:val="28"/>
          <w:szCs w:val="28"/>
          <w:lang w:val="en-US"/>
        </w:rPr>
        <w:t>, </w:t>
      </w:r>
      <w:hyperlink r:id="rId73" w:history="1">
        <w:r w:rsidR="00757998" w:rsidRPr="0073430F">
          <w:rPr>
            <w:rStyle w:val="a7"/>
            <w:rFonts w:ascii="Times New Roman" w:hAnsi="Times New Roman" w:cs="Times New Roman"/>
            <w:color w:val="auto"/>
            <w:sz w:val="28"/>
            <w:szCs w:val="28"/>
            <w:u w:val="none"/>
            <w:lang w:val="en-US"/>
          </w:rPr>
          <w:t>Hasan H. Eker</w:t>
        </w:r>
      </w:hyperlink>
      <w:r w:rsidR="00757998" w:rsidRPr="0073430F">
        <w:rPr>
          <w:rFonts w:ascii="Times New Roman" w:hAnsi="Times New Roman" w:cs="Times New Roman"/>
          <w:sz w:val="28"/>
          <w:szCs w:val="28"/>
          <w:lang w:val="en-US"/>
        </w:rPr>
        <w:t>, </w:t>
      </w:r>
      <w:hyperlink r:id="rId74" w:history="1">
        <w:r w:rsidR="00757998" w:rsidRPr="0073430F">
          <w:rPr>
            <w:rStyle w:val="a7"/>
            <w:rFonts w:ascii="Times New Roman" w:hAnsi="Times New Roman" w:cs="Times New Roman"/>
            <w:color w:val="auto"/>
            <w:sz w:val="28"/>
            <w:szCs w:val="28"/>
            <w:u w:val="none"/>
            <w:lang w:val="en-US"/>
          </w:rPr>
          <w:t>Jaap Bonjer</w:t>
        </w:r>
      </w:hyperlink>
      <w:r w:rsidR="00757998" w:rsidRPr="0073430F">
        <w:rPr>
          <w:rFonts w:ascii="Times New Roman" w:hAnsi="Times New Roman" w:cs="Times New Roman"/>
          <w:sz w:val="28"/>
          <w:szCs w:val="28"/>
          <w:lang w:val="uk-UA"/>
        </w:rPr>
        <w:t xml:space="preserve">. </w:t>
      </w:r>
      <w:r w:rsidR="00757998" w:rsidRPr="0073430F">
        <w:rPr>
          <w:rFonts w:ascii="Times New Roman" w:hAnsi="Times New Roman" w:cs="Times New Roman"/>
          <w:kern w:val="36"/>
          <w:sz w:val="28"/>
          <w:szCs w:val="28"/>
          <w:lang w:val="en-US"/>
        </w:rPr>
        <w:t>Diagnosis and management of acute appendicitis. EAES consensus development conference 2015</w:t>
      </w:r>
      <w:r w:rsidR="00757998" w:rsidRPr="0073430F">
        <w:rPr>
          <w:rFonts w:ascii="Times New Roman" w:hAnsi="Times New Roman" w:cs="Times New Roman"/>
          <w:kern w:val="36"/>
          <w:sz w:val="28"/>
          <w:szCs w:val="28"/>
          <w:lang w:val="uk-UA"/>
        </w:rPr>
        <w:t xml:space="preserve">. </w:t>
      </w:r>
      <w:hyperlink r:id="rId75" w:history="1">
        <w:r w:rsidR="00757998" w:rsidRPr="0073430F">
          <w:rPr>
            <w:rStyle w:val="a7"/>
            <w:rFonts w:ascii="Times New Roman" w:hAnsi="Times New Roman" w:cs="Times New Roman"/>
            <w:iCs/>
            <w:color w:val="auto"/>
            <w:sz w:val="28"/>
            <w:szCs w:val="28"/>
            <w:u w:val="none"/>
            <w:lang w:val="en-US"/>
          </w:rPr>
          <w:t>Surgical Endoscopy</w:t>
        </w:r>
      </w:hyperlink>
      <w:r w:rsidR="00757998" w:rsidRPr="0073430F">
        <w:rPr>
          <w:rFonts w:ascii="Times New Roman" w:hAnsi="Times New Roman" w:cs="Times New Roman"/>
          <w:sz w:val="28"/>
          <w:szCs w:val="28"/>
          <w:lang w:val="en-US"/>
        </w:rPr>
        <w:t> </w:t>
      </w:r>
      <w:r w:rsidR="00757998" w:rsidRPr="0073430F">
        <w:rPr>
          <w:rFonts w:ascii="Times New Roman" w:hAnsi="Times New Roman" w:cs="Times New Roman"/>
          <w:bCs/>
          <w:sz w:val="28"/>
          <w:szCs w:val="28"/>
          <w:lang w:val="en-US"/>
        </w:rPr>
        <w:t>volume 30</w:t>
      </w:r>
      <w:r w:rsidR="00757998" w:rsidRPr="0073430F">
        <w:rPr>
          <w:rFonts w:ascii="Times New Roman" w:hAnsi="Times New Roman" w:cs="Times New Roman"/>
          <w:sz w:val="28"/>
          <w:szCs w:val="28"/>
          <w:lang w:val="en-US"/>
        </w:rPr>
        <w:t>, pages</w:t>
      </w:r>
      <w:r w:rsidR="00757998" w:rsidRPr="0073430F">
        <w:rPr>
          <w:rFonts w:ascii="Times New Roman" w:hAnsi="Times New Roman" w:cs="Times New Roman"/>
          <w:sz w:val="28"/>
          <w:szCs w:val="28"/>
          <w:lang w:val="uk-UA"/>
        </w:rPr>
        <w:t xml:space="preserve"> </w:t>
      </w:r>
      <w:r w:rsidR="00757998" w:rsidRPr="0073430F">
        <w:rPr>
          <w:rFonts w:ascii="Times New Roman" w:hAnsi="Times New Roman" w:cs="Times New Roman"/>
          <w:sz w:val="28"/>
          <w:szCs w:val="28"/>
          <w:lang w:val="en-US"/>
        </w:rPr>
        <w:t>4668–4690</w:t>
      </w:r>
      <w:r w:rsidR="00757998" w:rsidRPr="0073430F">
        <w:rPr>
          <w:rFonts w:ascii="Times New Roman" w:hAnsi="Times New Roman" w:cs="Times New Roman"/>
          <w:sz w:val="28"/>
          <w:szCs w:val="28"/>
          <w:lang w:val="uk-UA"/>
        </w:rPr>
        <w:t xml:space="preserve"> </w:t>
      </w:r>
      <w:r w:rsidR="00757998" w:rsidRPr="0073430F">
        <w:rPr>
          <w:rFonts w:ascii="Times New Roman" w:hAnsi="Times New Roman" w:cs="Times New Roman"/>
          <w:sz w:val="28"/>
          <w:szCs w:val="28"/>
          <w:lang w:val="en-US"/>
        </w:rPr>
        <w:t>(2016)</w:t>
      </w:r>
      <w:r w:rsidR="00757998" w:rsidRPr="0073430F">
        <w:rPr>
          <w:rFonts w:ascii="Times New Roman" w:hAnsi="Times New Roman" w:cs="Times New Roman"/>
          <w:sz w:val="28"/>
          <w:szCs w:val="28"/>
          <w:lang w:val="uk-UA"/>
        </w:rPr>
        <w:t xml:space="preserve"> </w:t>
      </w:r>
      <w:hyperlink r:id="rId76" w:anchor="citeas" w:history="1">
        <w:r w:rsidR="00757998" w:rsidRPr="0073430F">
          <w:rPr>
            <w:rStyle w:val="a7"/>
            <w:rFonts w:ascii="Times New Roman" w:hAnsi="Times New Roman" w:cs="Times New Roman"/>
            <w:color w:val="auto"/>
            <w:sz w:val="28"/>
            <w:szCs w:val="28"/>
            <w:u w:val="none"/>
            <w:lang w:val="en-US"/>
          </w:rPr>
          <w:t>https://link.springer.com/article/10.1007/s00464-016-5245-7#citeas</w:t>
        </w:r>
      </w:hyperlink>
    </w:p>
    <w:p w:rsidR="00273E92" w:rsidRPr="0073430F" w:rsidRDefault="00273E92" w:rsidP="0018258C">
      <w:pPr>
        <w:spacing w:after="0" w:line="240" w:lineRule="auto"/>
        <w:contextualSpacing/>
        <w:jc w:val="center"/>
        <w:rPr>
          <w:rFonts w:ascii="Times New Roman" w:hAnsi="Times New Roman" w:cs="Times New Roman"/>
          <w:b/>
          <w:bCs/>
          <w:sz w:val="28"/>
          <w:szCs w:val="28"/>
          <w:lang w:val="uk-UA"/>
        </w:rPr>
      </w:pPr>
    </w:p>
    <w:p w:rsidR="004A60F4" w:rsidRPr="00281DAC" w:rsidRDefault="004A60F4" w:rsidP="0018258C">
      <w:pPr>
        <w:pStyle w:val="1"/>
        <w:spacing w:before="0" w:line="240" w:lineRule="auto"/>
        <w:contextualSpacing/>
        <w:jc w:val="center"/>
        <w:rPr>
          <w:rFonts w:ascii="Times New Roman" w:hAnsi="Times New Roman" w:cs="Times New Roman"/>
          <w:b/>
          <w:sz w:val="28"/>
          <w:szCs w:val="28"/>
          <w:lang w:val="en-US"/>
        </w:rPr>
        <w:sectPr w:rsidR="004A60F4" w:rsidRPr="00281DAC" w:rsidSect="009A253D">
          <w:pgSz w:w="11906" w:h="16838"/>
          <w:pgMar w:top="1134" w:right="567" w:bottom="1134" w:left="1701" w:header="709" w:footer="709" w:gutter="0"/>
          <w:cols w:space="708"/>
          <w:docGrid w:linePitch="360"/>
        </w:sectPr>
      </w:pPr>
    </w:p>
    <w:p w:rsidR="00B511D9" w:rsidRPr="004A60F4" w:rsidRDefault="007963E9" w:rsidP="0018258C">
      <w:pPr>
        <w:pStyle w:val="1"/>
        <w:spacing w:before="0" w:line="240" w:lineRule="auto"/>
        <w:contextualSpacing/>
        <w:jc w:val="center"/>
        <w:rPr>
          <w:rFonts w:ascii="Times New Roman" w:hAnsi="Times New Roman" w:cs="Times New Roman"/>
          <w:b/>
          <w:sz w:val="28"/>
          <w:szCs w:val="28"/>
        </w:rPr>
      </w:pPr>
      <w:bookmarkStart w:id="15" w:name="_Toc110430368"/>
      <w:r w:rsidRPr="004A60F4">
        <w:rPr>
          <w:rFonts w:ascii="Times New Roman" w:hAnsi="Times New Roman" w:cs="Times New Roman"/>
          <w:b/>
          <w:sz w:val="28"/>
          <w:szCs w:val="28"/>
        </w:rPr>
        <w:lastRenderedPageBreak/>
        <w:t>КАРДІОЛОГІЯ</w:t>
      </w:r>
      <w:bookmarkEnd w:id="15"/>
    </w:p>
    <w:p w:rsidR="0022181A" w:rsidRDefault="0022181A" w:rsidP="0018258C">
      <w:pPr>
        <w:spacing w:after="0" w:line="240" w:lineRule="auto"/>
        <w:contextualSpacing/>
        <w:jc w:val="center"/>
        <w:rPr>
          <w:rFonts w:ascii="Times New Roman" w:hAnsi="Times New Roman" w:cs="Times New Roman"/>
          <w:sz w:val="28"/>
          <w:szCs w:val="28"/>
        </w:rPr>
      </w:pP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Організація та структура кардіологічної служби в Україні.</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анатомія серця. Фізіологія, біохімія та патологія скорочення серця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Регуляція тонусу периферичних судин. Роль біологічно активних речовин. Функції ендотелію.</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Коронарний кровотік, його особливості і регуляція. Особливості мозкового та ниркового кровотоку і його регуляції.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Система гемостазу. Згоральна, протизгортальна та фібринолітична система плазми. Роль тромбоцитів.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Теоретичні основи ЕКГ. Механізми формування ЕКГ. Основні та додаткові відведення ЕКГ.</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Черезстравохідна та ендокардіальна ЕКГ</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Методи пролонгованої реєстрації ЕКГ.</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ЕКГ ознаки гіпертрофії шлуночків та передсердь.</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ЕКГ при порушеннях серцевого ритму.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ЕКГ при ІХС</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ЕКГ при некоронарогенних захворюваннях міокарда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Ренгенологічні ознаки захворювань серцево-судинної системи</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Клінічне значення комп'ютерної та магнітно-резонансної томографії в кардіологічній практиці.</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Катетерізація серця і крупних судин, коронарографія, аортографія, вентрикулографія, ангіопульмонографія. Показники гемодинаміки.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Ехокардіографія. Діагностичні можливості і методика проведення.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Стрес-ехоКГ. Діагностичні можливості і методика проведення.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Діагностичні можливості черезстравохідної ехокардіографії.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Доплерівське дослідження серця і судин. Тканинна доплер-ехокардіографія.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Сцинтіграфія міокарду.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Діагностичне значення радіоізотопної вентрикулографії.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Поняття про позитронну емісійну комп'ютерну томографію.</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Навантажувальні проби в кардіології, показання та протипоказання до проведення, методика виконання.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Магнітокардіографія, місце в сучасній кардіології</w:t>
      </w:r>
      <w:r w:rsidRPr="005C70C3">
        <w:rPr>
          <w:rFonts w:ascii="Times New Roman" w:hAnsi="Times New Roman" w:cs="Times New Roman"/>
          <w:sz w:val="28"/>
          <w:szCs w:val="28"/>
          <w:lang w:val="uk-UA"/>
        </w:rPr>
        <w:tab/>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Медична психологія. Етика та деонтологія лікаря.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бета-адреноблокаторів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блокаторів кальцієвих каналів.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нітратів.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інгібіторів АПФ.</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антагоністів ангіотензинових рецепторів.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діуретиків.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антикоагулянтів.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антиагрегантів.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тромболітичних препаратів.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Клінічна фармакологія серцевих глікозидів та інотропних препаратів.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Клінічна фармакологія гіполіпідемічних препаратів.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Немедикаментозні методи лікування кардіологічних хворих.</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Атеросклероз. Етіологія та патогенез. Класифікація. Клінічні прояви атеросклерозу.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Лікування і вторинна профілактика атеросклерозу.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Визначення ІХС. Етіологія, патогенез та класифікація ІХС. Методи діагностики хронічної ІХС.</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Гібернований міокард, прекондиціювання та оглушення міокарду.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Первинна і вторинна профілактика ІХС. Ефективність за даними доказової медицини.</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Раптова коронарна смерть. Фактори ризику.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Стабільна стенокардія, клініка, алгоритм діагностики.</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Медикаментозна терапія і вторинна профілактика стабільної стенокардії.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Хірургічне лікування хронічної ІХС: види, показання, результати. Ведення хворих після хірургічної реваскуляризації.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Механізм безбольової ішемії міокарда і її клінічне значення.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Гострі коронарні синдроми (ГКС). Визначення, класифікація ГКС. Біохімічні маркери некрозу міокарда.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 xml:space="preserve">ГКС без стійкого підйому сегмента ST. Особливості патогенезу. Паталогічна анатомія. Клініка, діагностика і диференційна діагностика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Алгоритм ведення хворих на ГКС. Роль хірургічної реваскуляризації міокарда.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Первинна   і   вторинна   профілактика ГКС.   Реабілітація хворих</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ГКС зі стійким підйомом сегмента ST, особливості   патогенезу, клініка, атипові варіанти перебігу.</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Особливості змін ЕКГ, ЕхоКГ, лабораторних показників при ГКС зі стійким підйомом сегмента ST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Медикаментозна терапія при неускладненому ГКС з підйомом сегмента ST.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Ранні ускладнення інфаркту міокарда (ІМ): гостра   лівошлуночкова   недостатність, порушення серцевого ритму і провідності, раптова серцева смерть, перикардит (клініка, діагностика, профілактика)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Пізні   ускладнення інфаркту міокарда:   рецидив   ІМ,   аневризма   ЛШ,   післяінфарктний синдром Дреслера, тромбоемболії (клініка, діагностика, профілактика).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Нейроциркуляторна дистонія. Визначення, класифікація та варіанти перебігу НЦД. Сучасні підходи до лікування НЦД</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Артеріальна гіпертензія. Етіологія та патофізіологічні механізми розвитку АГ</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Вторинні артеріальні гіпертензії (АГ): класифікація, клініка та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Клініка і діагностика ессенціальної гіпертензії. Ускладнення.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Лікування і профілактика ускладнень ессенціальної гіпертензії.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Гіпертензивні кризи. Класифікація гіпертензивних кризів. Диференційована тактика лікування гіпертензивних кризів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Метаболічний синдром. Визначення, критерії діагностики та особливості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Гіпотонічна хвороба:</w:t>
      </w:r>
      <w:r w:rsidRPr="005C70C3">
        <w:rPr>
          <w:rFonts w:ascii="Times New Roman" w:hAnsi="Times New Roman" w:cs="Times New Roman"/>
          <w:sz w:val="28"/>
          <w:szCs w:val="28"/>
          <w:lang w:val="uk-UA"/>
        </w:rPr>
        <w:tab/>
        <w:t>класифікація, етіологія і патогенез, клінічні прояви гіпотонічної хвороби</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Електрофізіологічні механізми аритмій і можливості їх визначення в клініці</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Класифікація та номенклатура аритмій серця. Клінічні прояви, ускладнення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Електрофізіологічне дослідження провідникової системи серця (інвазивне та черезстравохідне)</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Класифікація антиаритмічних препаратів. Клінічна фармакологія антиаритмічних препаратів</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Електроімпульсна терапія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Хірургічні методи лікування аритмій</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Екстрасистолія і парасистолія, види, клінічне значення.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Надшлуночкові та шлуночкові тахікардії.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Фібриляція та тріпотіння передсердь. Типи. Ускладнення. Вибір стратегії і лікування. Профілактика тромбоемболій</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Блокади серця. Класифікація і номенклатура.</w:t>
      </w:r>
      <w:r w:rsidRPr="005C70C3">
        <w:rPr>
          <w:rFonts w:ascii="Times New Roman" w:hAnsi="Times New Roman" w:cs="Times New Roman"/>
          <w:sz w:val="28"/>
          <w:szCs w:val="28"/>
          <w:lang w:val="uk-UA"/>
        </w:rPr>
        <w:tab/>
        <w:t xml:space="preserve">Клініка, ЕКГ-діагностика і диференційна діагностика.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Приступ Морганьї-Адамса-Стокса і інші ускладнення брадикардій. Невідкладна допомога. Роль електрокардіостимуляції при брадикардіях.</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Синдром слабкості синусного вузла. Визначення, етіологія, клініка, діагностика. Особливості ведення хворих.</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Синкопальні стани. Причини, алгоритм диференційної діагностики.</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Міокардити. Етіологія, патогенез, клініка різних форм міокардитів. Диференційна діагностика.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Лікування різних форм міокардитів и стратифікація ризику. Медико-соціальна експертиза хворих на міокардит</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Дилатаційна кардіоміопатія. Етіологія, патогенез, пат. анатомія, клініка, діагностика. Роль Ехо-КГ, ендоміокардіальної біопсії. Диф. діагностика і вторинна профілактика.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Гіпертрофічна кардіоміопатія. Етіологія, патогенез, класифікація. Механізми субаортальної обструкції і її клінічне значення. Пат. анатомія, клініка, діагностика, диф. діагностика.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Рестриктивна КМП. Етіологія, патогенез, класифікація. Пат. анатомія, клініка, діагностика, диф. діагностика. Роль доплер Ехо-КГ. Медикаментозне і хірургічне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Кардіоміопатії при ендокринних захворюваннях і дифузних захворюваннях сполучної тканини. Етіологія, патогенез, клініка, діагностика, диф. діагностика. Лікування. Показання до хірургічного лікування. Прогноз.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Гострий перикардит. Патогенез, пат. анатомія, клініка, діагностика, диф. діагностика. Особливості клінічного перебігу, діагностики, лікування, прогнозу різних форм.</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 xml:space="preserve">Хронічний ексудативний перикардит. Етіологія, патогенез, клініка, діагностика, диф. діагностика. Лікування. Показання до хірургічного лікування. Прогноз. Експертиза.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Хронічний констриктивний перикардит. Тампонада серця. Етіологія, патогенез, пат. анатомія клініка в залежності від етіології, діагностика, диф, діагностика.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Вади мітрального клапана. Етіологія, патогенез, порушення геодинаміки, клініка, діагностика, класифікація. Покази і проти покази до хірургічного лікування, тактика ведення хворих після оперативного лікування.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Вади аортального клапану. Етіологія, патогенез, порушення геодинаміки, клініка, діагностика, класифікація. Покази і проти покази до хірургічного лікування, його види, тактика ведення хворих після оперативного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Вади трикуспідального клапану. Етіологія , патогенез, порушення геодинаміки, клініка, діагностика, класифікація. Покази і протипокази до хірургічного лікування, його види, тактика ведення хворих після оперативного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Вади клапану легеневої артерії. Етіологія , патогенез, порушення геодинаміки, клініка, діагностика, класифікація. Покази і проти покази до хірургічного лікування, його види, тактика ведення хворих після оперативного лікування.</w:t>
      </w:r>
    </w:p>
    <w:p w:rsidR="00832F05" w:rsidRPr="005C70C3" w:rsidRDefault="00832F05" w:rsidP="00E32631">
      <w:pPr>
        <w:numPr>
          <w:ilvl w:val="0"/>
          <w:numId w:val="15"/>
        </w:numPr>
        <w:spacing w:after="0" w:line="240" w:lineRule="auto"/>
        <w:contextualSpacing/>
        <w:rPr>
          <w:rFonts w:ascii="Times New Roman" w:hAnsi="Times New Roman" w:cs="Times New Roman"/>
          <w:sz w:val="28"/>
          <w:szCs w:val="28"/>
          <w:lang w:val="uk-UA"/>
        </w:rPr>
      </w:pPr>
      <w:r w:rsidRPr="005C70C3">
        <w:rPr>
          <w:rFonts w:ascii="Times New Roman" w:hAnsi="Times New Roman" w:cs="Times New Roman"/>
          <w:sz w:val="28"/>
          <w:szCs w:val="28"/>
          <w:lang w:val="uk-UA"/>
        </w:rPr>
        <w:t>Вроджені вади у дорослих: дефект міжпередсердної перетинки, дефект міжшлуночкової перетинки, відкритий артеріальний протік, коарктація аорти, стеноз легеневої артерії. Механізми порушення гемодинаміки, клініка, діагностика. Легенева гіпертензія, синдром Ейзенменгера та інші ускладнення. Покази та протипокази, види хірургічного лікування. Експертиза.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Інфекційний ендокардит. Визначення, патогенез, класифікація Клініка, діагностика, ускладнення. Особливості перебігу в залежності від збудника.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Лікування інфекційного ендокардиту. Показання до хірургічного лікування. Особливості антибактеріального лікування в залежності від збудника. Первинна і вторинна профілактика.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Cерцева недостатність (СН): класифікація, етіологічні фактори, патогенетичні механізми. Діагностичні критерії хронічної СН.</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Клінічні прояви хронічної СН і їх особливості в залежності від стадії , варіанту, ФК. Ускладнення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Базисні медикаменти для лікування хронічної систолічної СН : діуретики, інгібітори АПФ, бета-блокатори, серцеві глікозиди, антагоністи ангіотензинових рецепторів, інгібітори альдостерону, інотропні препарати.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Немедикаментозне лікування. Ресинхронізаційна терапія. Зовнішня контрапульсація. Трансплантація серця та імплантація кардіовертера-дефібрилятора. Роль фізичного тренування.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ab/>
        <w:t>Стратифікація ризику, прогноз, первинна і вторинна профілактика, експертиза у хворих з хронічною СН.</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Гостра серцева недостатність. Визначення ГСН, класифікація, етіологія, патогенез, механізми розвитку. Клініка, діагностика, диф. діагностика, різних форм ГСН.</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Набряк легень як прояв ГСН. Причини, особливості клініки та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Кардіогенний шок. Визначення, класифікація, етіологія, патогенез, клініка, діагностика, диф. діагностика. </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Тромбоемболія гілок легеневої артерії (ТЕВЛА). Фактори ризику. Етіологія, патогенез, пат. анатомія, класифікація ТЕЛА. Клініка різних варіантів ТЕЛА. Гостре легеневе серце. Диференційна діагностика ТЕЛА.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Лікування ТЕЛА. Тромболітична, антикоагулянтна терапія ТЕЛА. Місце хірургічного лікування при ТЕЛА. Первина і вторинна профілактика.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Раптова серцева смерть. Визначення і номенклатура РСС. Предиктори. Механізми РСС. Первина і вторинна профілактика.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Серцево-легенево-церебральна реанімація. Правові аспекти СЛЦР. Організація СЛЦР. Особливості після реанімаційного періоду. Після реанімаційна хвороба</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Легенева гіпертензія. Класифікація. Ідіопатична легенева гіпертензія. Патогенез, клініка, діагностика, ускладнення, лікування, прогноз</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ab/>
        <w:t>Хронічне легеневе серце (ХЛС). Визначення, класифікація, етіологія та патогенез ХЛС. Клініка, діагностика ХЛС. Ускладнення.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Лікування, профілактика різних форм ХЛС. Ускладнення різних форм ХЛС. Експертиза непрацездатності.</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Хвороби аорти: аортит, аневризма, розшарування, х-ба Такаясу. Етіологія, патогенез, Клініка, діагностика, диф. діагностика, лікування. Покази до операції.</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Захворювання периферійних вен, сучасні підходи до діагностики та лікування</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Показання та принципи підготовки хворих до діагностичних та лікувальних інтервенційних втручань</w:t>
      </w:r>
    </w:p>
    <w:p w:rsidR="00832F05" w:rsidRPr="005C70C3" w:rsidRDefault="00832F05" w:rsidP="00E32631">
      <w:pPr>
        <w:numPr>
          <w:ilvl w:val="0"/>
          <w:numId w:val="15"/>
        </w:numPr>
        <w:spacing w:after="0" w:line="240" w:lineRule="auto"/>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Сучасні хірургічні методи діагностики та лікування коронарної хвороби серця</w:t>
      </w:r>
    </w:p>
    <w:p w:rsidR="00B511D9" w:rsidRDefault="00B511D9" w:rsidP="0018258C">
      <w:pPr>
        <w:spacing w:after="0" w:line="240" w:lineRule="auto"/>
        <w:contextualSpacing/>
        <w:jc w:val="center"/>
        <w:rPr>
          <w:rFonts w:ascii="Times New Roman" w:hAnsi="Times New Roman" w:cs="Times New Roman"/>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Методи діагностики в кардіології.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Фармакотерапія в кардіології.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Особливості ЕКГ при електролітних порушеннях.</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Рідкісні синдроми та феномени на ЕКГ.</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Синдром слабкості синусового вузла.</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Інтерпритація висновків по ЕХО-КГ.</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Ренопаренхіматозні та реноваскулярні артеріальні гіпертензії.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Лікування гіпертонічної хвороби.</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lastRenderedPageBreak/>
        <w:t>Порушення ритму і провідності при некоронарогенних хворобах міокарду.</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Фібриляція передсердь: алгоритм лікування.</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Реабілітація хворих після гострого інфаркту міокарду.</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Безбольова ішемія міокарду.</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Рідкісні хвороби і феномени в кардіології.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Кардіоміопатії.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Хвороби обміну в кардіології.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Хвороба Такацубо.</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Раптова серцева смерть.</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Легенева гіпертензія.</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Тромбемболія легеневої артерії.</w:t>
      </w:r>
    </w:p>
    <w:p w:rsidR="00A70F23" w:rsidRPr="00606E51" w:rsidRDefault="00A70F23" w:rsidP="005053AD">
      <w:pPr>
        <w:pStyle w:val="a3"/>
        <w:numPr>
          <w:ilvl w:val="0"/>
          <w:numId w:val="122"/>
        </w:numPr>
        <w:spacing w:after="0" w:line="240" w:lineRule="auto"/>
        <w:ind w:left="709" w:hanging="709"/>
        <w:rPr>
          <w:rFonts w:ascii="Times New Roman" w:hAnsi="Times New Roman" w:cs="Times New Roman"/>
          <w:sz w:val="28"/>
          <w:szCs w:val="28"/>
          <w:lang w:val="uk-UA"/>
        </w:rPr>
      </w:pPr>
      <w:r w:rsidRPr="00606E51">
        <w:rPr>
          <w:rFonts w:ascii="Times New Roman" w:hAnsi="Times New Roman" w:cs="Times New Roman"/>
          <w:sz w:val="28"/>
          <w:szCs w:val="28"/>
          <w:lang w:val="uk-UA"/>
        </w:rPr>
        <w:t>Особливості лікування серцево-судинної патології при захворюваннях бронхо-легеневої системи.</w:t>
      </w:r>
    </w:p>
    <w:p w:rsidR="00B975E1" w:rsidRDefault="00B975E1" w:rsidP="0018258C">
      <w:pPr>
        <w:spacing w:after="0" w:line="240" w:lineRule="auto"/>
        <w:contextualSpacing/>
        <w:jc w:val="center"/>
        <w:rPr>
          <w:rFonts w:ascii="Times New Roman" w:hAnsi="Times New Roman" w:cs="Times New Roman"/>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tbl>
      <w:tblPr>
        <w:tblW w:w="0" w:type="auto"/>
        <w:tblInd w:w="-459" w:type="dxa"/>
        <w:tblLook w:val="00A0" w:firstRow="1" w:lastRow="0" w:firstColumn="1" w:lastColumn="0" w:noHBand="0" w:noVBand="0"/>
      </w:tblPr>
      <w:tblGrid>
        <w:gridCol w:w="250"/>
        <w:gridCol w:w="10063"/>
      </w:tblGrid>
      <w:tr w:rsidR="00757998" w:rsidRPr="005C70C3" w:rsidTr="00757998">
        <w:tc>
          <w:tcPr>
            <w:tcW w:w="250" w:type="dxa"/>
          </w:tcPr>
          <w:p w:rsidR="00757998" w:rsidRPr="005C70C3" w:rsidRDefault="00757998" w:rsidP="0018258C">
            <w:pPr>
              <w:suppressAutoHyphens/>
              <w:spacing w:after="0" w:line="240" w:lineRule="auto"/>
              <w:contextualSpacing/>
              <w:jc w:val="both"/>
              <w:rPr>
                <w:rFonts w:ascii="Times New Roman" w:hAnsi="Times New Roman" w:cs="Times New Roman"/>
                <w:bCs/>
                <w:sz w:val="28"/>
                <w:szCs w:val="28"/>
                <w:lang w:val="uk-UA" w:eastAsia="ar-SA"/>
              </w:rPr>
            </w:pPr>
          </w:p>
        </w:tc>
        <w:tc>
          <w:tcPr>
            <w:tcW w:w="10098" w:type="dxa"/>
          </w:tcPr>
          <w:p w:rsidR="00757998" w:rsidRPr="005C70C3" w:rsidRDefault="00757998" w:rsidP="0018258C">
            <w:pPr>
              <w:spacing w:after="0" w:line="240" w:lineRule="auto"/>
              <w:ind w:left="360"/>
              <w:contextualSpacing/>
              <w:jc w:val="both"/>
              <w:rPr>
                <w:rFonts w:ascii="Times New Roman" w:hAnsi="Times New Roman" w:cs="Times New Roman"/>
                <w:sz w:val="28"/>
                <w:szCs w:val="28"/>
                <w:lang w:val="uk-UA" w:eastAsia="ar-SA"/>
              </w:rPr>
            </w:pPr>
          </w:p>
          <w:p w:rsidR="00757998" w:rsidRPr="006B04E4" w:rsidRDefault="00757998" w:rsidP="0018258C">
            <w:pPr>
              <w:spacing w:after="0" w:line="240" w:lineRule="auto"/>
              <w:ind w:firstLine="531"/>
              <w:contextualSpacing/>
              <w:jc w:val="both"/>
              <w:rPr>
                <w:rFonts w:ascii="Times New Roman" w:hAnsi="Times New Roman" w:cs="Times New Roman"/>
                <w:b/>
                <w:sz w:val="28"/>
                <w:szCs w:val="28"/>
                <w:lang w:val="uk-UA" w:eastAsia="ar-SA"/>
              </w:rPr>
            </w:pPr>
            <w:r w:rsidRPr="006B04E4">
              <w:rPr>
                <w:rFonts w:ascii="Times New Roman" w:hAnsi="Times New Roman" w:cs="Times New Roman"/>
                <w:b/>
                <w:sz w:val="28"/>
                <w:szCs w:val="28"/>
                <w:lang w:val="uk-UA" w:eastAsia="ar-SA"/>
              </w:rPr>
              <w:t>Основний</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Вороненко Ю.В., Шекера О.Г,  Долженко М.М. та співавтори</w:t>
            </w:r>
            <w:r w:rsidRPr="006B04E4">
              <w:rPr>
                <w:rFonts w:ascii="Times New Roman" w:hAnsi="Times New Roman" w:cs="Times New Roman"/>
                <w:sz w:val="28"/>
                <w:szCs w:val="28"/>
                <w:lang w:val="uk-UA" w:eastAsia="ar-SA"/>
              </w:rPr>
              <w:tab/>
              <w:t xml:space="preserve"> Актуальні питання сецево-судинних хвороб у практиці сімейного лікаря Видавництво «Заславский», 412 ст., 2016</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Долженко М.М., Поташев С.В. Ехокардіографія у хворих на серцеву недостатність. – Донецьк: Видавець Заславський О.Ю., 2011. – 160 с.</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Коваленко В.М., Медведь В.І., Долженко М.М. та співавтори. Вроджені вади серця і вагітність // Київ, Наукова думка. – 2016. – С. 165.</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rPr>
              <w:t>Коваленко В.М., Сичов О.С., Долженко М.М., Іванів Ю.А. Деяк С.І, Поташев  С.В.</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Носенко Н.М. Кількісна ехокардіографічна оцінка порожнин серця.</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Рекомендації робочої групи з функціональної діагностики Асоціації кардіологів України та Всеукраїнської асоціації фахівців з ехокардіографії. 2013.</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rPr>
              <w:t>Коваленко В.М., Сичов О.С., Долженко М.М., Іванів Ю.А. Деяк С.І, Поташев  С.В.</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Носенко Н.М.</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Рекомендації з ехокардіографічної оцінки діастолічної функції лівого Шлуночка Рекомендації робочої групи з функціональної діагностики</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Асоціації кардіологів України</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та</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Всеукраїнської</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асоціації</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фахівців</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з</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uk-UA"/>
              </w:rPr>
              <w:t>ехокардіографії. 2013</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Коваленко В.Н., Несукай Е.Г., Долженк</w:t>
            </w:r>
            <w:r w:rsidRPr="006B04E4">
              <w:rPr>
                <w:rFonts w:ascii="Times New Roman" w:hAnsi="Times New Roman" w:cs="Times New Roman"/>
                <w:sz w:val="28"/>
                <w:szCs w:val="28"/>
                <w:lang w:val="uk-UA" w:eastAsia="ar-SA"/>
              </w:rPr>
              <w:t>о</w:t>
            </w:r>
            <w:r w:rsidRPr="006B04E4">
              <w:rPr>
                <w:rFonts w:ascii="Times New Roman" w:hAnsi="Times New Roman" w:cs="Times New Roman"/>
                <w:sz w:val="28"/>
                <w:szCs w:val="28"/>
                <w:lang w:eastAsia="ar-SA"/>
              </w:rPr>
              <w:t xml:space="preserve"> М.Н</w:t>
            </w:r>
            <w:r w:rsidRPr="006B04E4">
              <w:rPr>
                <w:rFonts w:ascii="Times New Roman" w:hAnsi="Times New Roman" w:cs="Times New Roman"/>
                <w:sz w:val="28"/>
                <w:szCs w:val="28"/>
                <w:lang w:val="uk-UA" w:eastAsia="ar-SA"/>
              </w:rPr>
              <w:t>.</w:t>
            </w:r>
            <w:r w:rsidRPr="006B04E4">
              <w:rPr>
                <w:rFonts w:ascii="Times New Roman" w:hAnsi="Times New Roman" w:cs="Times New Roman"/>
                <w:sz w:val="28"/>
                <w:szCs w:val="28"/>
                <w:lang w:eastAsia="ar-SA"/>
              </w:rPr>
              <w:t xml:space="preserve"> Профилактика сердечно-сосудистых заболеваний: популяционная стратегия и индивидуализированные программы</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eastAsia="ar-SA"/>
              </w:rPr>
              <w:t>- К.: МОРИОН, 2013</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Кушаковский М.С. Аритмии сердца (расстройства сердечного ритма и нарушения проводимости. Причины, механизмы, электрокардиографическая и электрофизиологическая диагностика, клиника. Лечение). Руководство для врачей.- Издание 2-е, дополненное.-СПб: ИКФ”Фолиант”. 1998.-640 с.</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 xml:space="preserve">Лечение желудочковых нарушений ритма и профилактика внезапной сердечной смерти 2012. Подготовлены членами Асоциации </w:t>
            </w:r>
            <w:r w:rsidRPr="006B04E4">
              <w:rPr>
                <w:rFonts w:ascii="Times New Roman" w:hAnsi="Times New Roman" w:cs="Times New Roman"/>
                <w:sz w:val="28"/>
                <w:szCs w:val="28"/>
                <w:lang w:eastAsia="ar-SA"/>
              </w:rPr>
              <w:lastRenderedPageBreak/>
              <w:t>аритмологов  Украины и Рабочей группой по нарушениям ритма сердца Асоциации аритмологов Украины.</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Наджелудочковые нарушения ритма сердця. Диагностика, лечение, профилактика осложнений. Практическое руководство   /  С.П.</w:t>
            </w:r>
            <w:r w:rsidRPr="006B04E4">
              <w:rPr>
                <w:rFonts w:ascii="Times New Roman" w:hAnsi="Times New Roman" w:cs="Times New Roman"/>
                <w:sz w:val="28"/>
                <w:szCs w:val="28"/>
                <w:lang w:eastAsia="ar-SA"/>
              </w:rPr>
              <w:t>Голицын, Е.П.Панченко, Е.Б. Майков, Н.Б.  Шлевков, Е.С. Кропачева</w:t>
            </w:r>
            <w:r w:rsidRPr="006B04E4">
              <w:rPr>
                <w:rFonts w:ascii="Times New Roman" w:hAnsi="Times New Roman" w:cs="Times New Roman"/>
                <w:sz w:val="28"/>
                <w:szCs w:val="28"/>
                <w:lang w:val="uk-UA" w:eastAsia="uk-UA"/>
              </w:rPr>
              <w:t xml:space="preserve">–Москва.: </w:t>
            </w:r>
            <w:r w:rsidRPr="006B04E4">
              <w:rPr>
                <w:rFonts w:ascii="Times New Roman" w:hAnsi="Times New Roman" w:cs="Times New Roman"/>
                <w:sz w:val="28"/>
                <w:szCs w:val="28"/>
                <w:lang w:eastAsia="ar-SA"/>
              </w:rPr>
              <w:t>МИА</w:t>
            </w:r>
            <w:r w:rsidRPr="006B04E4">
              <w:rPr>
                <w:rFonts w:ascii="Times New Roman" w:hAnsi="Times New Roman" w:cs="Times New Roman"/>
                <w:sz w:val="28"/>
                <w:szCs w:val="28"/>
                <w:lang w:val="uk-UA" w:eastAsia="ar-SA"/>
              </w:rPr>
              <w:t>.-</w:t>
            </w:r>
            <w:r w:rsidRPr="006B04E4">
              <w:rPr>
                <w:rFonts w:ascii="Times New Roman" w:hAnsi="Times New Roman" w:cs="Times New Roman"/>
                <w:sz w:val="28"/>
                <w:szCs w:val="28"/>
                <w:lang w:val="en-US" w:eastAsia="ar-SA"/>
              </w:rPr>
              <w:t xml:space="preserve"> </w:t>
            </w:r>
            <w:r w:rsidRPr="006B04E4">
              <w:rPr>
                <w:rFonts w:ascii="Times New Roman" w:hAnsi="Times New Roman" w:cs="Times New Roman"/>
                <w:sz w:val="28"/>
                <w:szCs w:val="28"/>
                <w:lang w:val="uk-UA" w:eastAsia="ar-SA"/>
              </w:rPr>
              <w:t>2018.-112 с.</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Наказ  МОЗ України від 02.03.2016 «Про затвердження та впровадження медико-технологічних документів зі стандартизації медичної допомоги при стабільній ішемічній хворобі серця».</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Наказ  МОЗ України від 02.07.2014 № 455 «Про затвердження та впровадження медико-технологічних документів зі стандартизації медичної допомоги при гострому коронарному синдромі з елевацією сегмента ST».</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Наказ  МОЗ України від 03.03.2016 «Про затвердження та впровадження медико-технологічних документів зі стандартизації медичної допомоги при гострому коронарному синдромі без елевації сегмента ST».</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Наказ  МОЗ України від 16.06.2016 № 597 «Про затвердження та впровадження медико-технологічних документів зі стандартизації медичної допомоги при фібриляції передсердь».</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Наказ  МОЗ України від 24.05.2012 № 384 «Про затвердження та впровадження медико-технологічних документів зі стандартизації медичної допомоги при артеріальній гіпертензії».</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Невідкладна допомога в кардіології. Навчальний посібник під редакцією Долженко М.М.- К. Наукова думка. - 201</w:t>
            </w:r>
            <w:r w:rsidRPr="006B04E4">
              <w:rPr>
                <w:rFonts w:ascii="Times New Roman" w:hAnsi="Times New Roman" w:cs="Times New Roman"/>
                <w:sz w:val="28"/>
                <w:szCs w:val="28"/>
                <w:lang w:val="en-US" w:eastAsia="ar-SA"/>
              </w:rPr>
              <w:t>8</w:t>
            </w:r>
            <w:r w:rsidRPr="006B04E4">
              <w:rPr>
                <w:rFonts w:ascii="Times New Roman" w:hAnsi="Times New Roman" w:cs="Times New Roman"/>
                <w:sz w:val="28"/>
                <w:szCs w:val="28"/>
                <w:lang w:val="uk-UA" w:eastAsia="ar-SA"/>
              </w:rPr>
              <w:t xml:space="preserve">. – 412 с.  </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 xml:space="preserve">Положення про експертизу тимчасової непрацездатності. </w:t>
            </w:r>
            <w:hyperlink r:id="rId77" w:history="1">
              <w:r w:rsidRPr="006B04E4">
                <w:rPr>
                  <w:rFonts w:ascii="Times New Roman" w:hAnsi="Times New Roman" w:cs="Times New Roman"/>
                  <w:sz w:val="28"/>
                  <w:szCs w:val="28"/>
                  <w:lang w:eastAsia="ar-SA"/>
                </w:rPr>
                <w:t>Наказ МОЗ України 09.04.2008 N 189</w:t>
              </w:r>
            </w:hyperlink>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Уніфікований клінічний протокол первинної, екстреної та вторинної (спеціалізованої) медичної допомоги «Артеріальна гіпертензія» (2016 р.). Проект. Журнал «Артериальная гипертензия» 3 (47) 2016 с. 51-83</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Функціональна діагностика/ О.Жарінов, Ю.Іванів, В.Куць.- К.: Четверта хвиля.-2018.-732с.</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ACC/AHA/HRS Guideline for the Evaluation and Management of Patients With Syncope, 2017</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ACC/AHA/HRS Guideline for the Management of Adult Patients With Supraventricular Tachycardia 2015</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Acute Pulmonary Embolism (Diagnosis and Management of) ESC Clinical Practice Guidelines 2014</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AHA/ACC/HRS Guideline for Management of Patients With Ventricular Arrhythmias and the Prevention of Sudden Cardiac Death 2017</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Atrial Fibrillation (Management of) ESC Clinical Practice Guidelines 2016</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de Asmundis C, Conte G, Sieira J, Chierchia GB, Rodriguez-Manero M,    Giovanni G, Ciconte G, Levinstein M, Baltogiannis G, Saitoh Y. Casado-Arroyo R, Brugada P. Comparison of the patient-activated event. Recording system vs. traditional 24 h Holter electrocardiography in individuals with paroxysmal palpitations or dizziness. Europace 2014;16:1231–1235.</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 xml:space="preserve">Diabetes, Pre-Diabetes and Cardiovascular Diseases developed with the EASD. </w:t>
            </w:r>
            <w:r w:rsidRPr="006B04E4">
              <w:rPr>
                <w:rFonts w:ascii="Times New Roman" w:hAnsi="Times New Roman" w:cs="Times New Roman"/>
                <w:sz w:val="28"/>
                <w:szCs w:val="28"/>
                <w:lang w:val="uk-UA" w:eastAsia="ar-SA"/>
              </w:rPr>
              <w:lastRenderedPageBreak/>
              <w:t>ESC Clinical Practice Guidelines 2013</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ESC Guidelines for the diagnosis and management of acute pulmonary</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en-US" w:eastAsia="ar-SA"/>
              </w:rPr>
              <w:t>embolism developed in collaboration with the European Respiratory Society (ERS)</w:t>
            </w:r>
            <w:r w:rsidRPr="006B04E4">
              <w:rPr>
                <w:rFonts w:ascii="Times New Roman" w:hAnsi="Times New Roman" w:cs="Times New Roman"/>
                <w:sz w:val="28"/>
                <w:szCs w:val="28"/>
                <w:lang w:val="uk-UA" w:eastAsia="ar-SA"/>
              </w:rPr>
              <w:t xml:space="preserve"> //2019</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ESC Guidelines for the diagnosis and treatment of acute and chronic heart failure 2016.</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ESC Guidelines for the</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val="en-US" w:eastAsia="ar-SA"/>
              </w:rPr>
              <w:t>management of patients with supraventricular tachycardia</w:t>
            </w:r>
            <w:r w:rsidRPr="006B04E4">
              <w:rPr>
                <w:rFonts w:ascii="Times New Roman" w:hAnsi="Times New Roman" w:cs="Times New Roman"/>
                <w:sz w:val="28"/>
                <w:szCs w:val="28"/>
                <w:lang w:val="uk-UA" w:eastAsia="ar-SA"/>
              </w:rPr>
              <w:t xml:space="preserve"> 2019</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ESC Guidelines for themanagement of acute</w:t>
            </w:r>
            <w:r w:rsidRPr="006B04E4">
              <w:rPr>
                <w:rFonts w:ascii="Times New Roman" w:hAnsi="Times New Roman" w:cs="Times New Roman"/>
                <w:sz w:val="28"/>
                <w:szCs w:val="28"/>
                <w:lang w:val="en-US" w:eastAsia="ar-SA"/>
              </w:rPr>
              <w:t xml:space="preserve"> </w:t>
            </w:r>
            <w:r w:rsidRPr="006B04E4">
              <w:rPr>
                <w:rFonts w:ascii="Times New Roman" w:hAnsi="Times New Roman" w:cs="Times New Roman"/>
                <w:sz w:val="28"/>
                <w:szCs w:val="28"/>
                <w:lang w:val="uk-UA" w:eastAsia="ar-SA"/>
              </w:rPr>
              <w:t xml:space="preserve">myocardial infarction in patients presenting with ST-segment elevation The Task Force for the management of acute myocardial infarction in patients presenting with ST-segment elevation of the European Society of Cardiology (ESC) // 2017 </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ESC/EACTS Guidelines for the management of valvular heart disease The Task Force for the Management of Valvular Heart Disease of the European Society of Cardiology (ESC) and the European Association for Cardio-Thoracic Surgery (EACTS) // 2017</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European  Resuscitation Council, Guidelines  for  Resuscitation: 2017 update</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Guideline for the Management of Heart Failure // 2016 ACC/AHA HFSA</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Guidelines for management of dyslipidemia and prevention of cardiovascular disease / American association of clinical endocrinologists and American college of endocrinology // AACE 2017 Guidelines</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Guidelines for the Early Management of Patients With Acute Ischemic Stroke. A Guideline for Healthcare Professionals From the American Heart Association/American Stroke Association, 2018</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Pulmonary Hypertension (Guidelines on Diagnosis and Treatment of) ESC Clinical Practice Guidelines 2015</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Syncope (Guidelines on Diagnosis and Management of) ESC Clinical Practice Guidelines 2018</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The 2018 European Heart Rhythm Association Practical Guide on the use of non-vitamin K antagonist oral anticoagulants in patients with atrial fibrillation</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ESC Guidelines for the management of adult congenital heart disease: The Task Force for the management of adult congenital heart disease of the European Society of Cardiology (ESC). Endorsed by: Association for European Paediatric and Congenital Cardiology (AEPC), International Society for Adult Congenital Heart Disease (ISACHD)/ European Heart Journal, Volume 42, Issue 6, 7 February 2021, Pages 563–645, https://doi.org/10.1093/eurheartj/ehaa554</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ESC Guidelines for the management of acute coronary syndromes in patients presenting without persistent ST-segment elevation: The Task Force for the management of acute coronary syndromes in patients presenting without persistent ST-segment elevation of the European Society of Cardiology (ESC) / European Heart Journal, ehaa575, https://doi.org/10.1093/eurheartj/ehaa575</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lastRenderedPageBreak/>
              <w: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 European Heart Journal, Volume 42, Issue 5, 1 February 2021, Pages 373–498, https://doi.org/10.1093/eurheartj/ehaa612</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ESC Guidelines on sports cardiology and exercise in patients with cardiovascular disease: The Task Force on sports cardiology and exercise in patients with cardiovascular disease of the European Society of Cardiology (ESC) / European Heart Journal, Volume 42, Issue 1, 1 January 2021, Pages 17–96, https://doi.org/10.1093/eurheartj/ehaa605</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ACC/AHA Guideline for the Management of Patients with Valvular Heart Disease / Journal of the American College of Cardiology vol. 77, No. 4, 2021</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AHA/ACC Guideline for the Diagnosis and Treatment of Patients with Hypertrophic Cardiomyopathy / Journal of the American College of Cardiology vol. 76, No. 25, 2020</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International Consensus on Cardiopulmonary Resuscitation and Emergency Cardiovascular Care Science with Treatment Recommendations</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2020 American Heart Association Guidelines for Cardiopulmonary Resuscitation and Emergency Cardiovascular Care / Circulation. 2020 | Volume 142, Issue 16_suppl_2: S336, originally published October 21, 2020, https://doi.org/10.1161/CIR.0000000000000929</w:t>
            </w:r>
          </w:p>
          <w:p w:rsidR="00757998" w:rsidRPr="00AB742A"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6B04E4">
              <w:rPr>
                <w:rFonts w:ascii="Times New Roman" w:hAnsi="Times New Roman" w:cs="Times New Roman"/>
                <w:sz w:val="28"/>
                <w:szCs w:val="28"/>
                <w:lang w:val="en-US" w:eastAsia="ar-SA"/>
              </w:rPr>
              <w:t xml:space="preserve">Adult Advanced Life Support: 2020 International Consensus on Cardiopulmonary Resuscitation and Emergency Cardiovascular Care Science with Treatment Recommendations / Circulation. </w:t>
            </w:r>
            <w:r w:rsidRPr="00AB742A">
              <w:rPr>
                <w:rFonts w:ascii="Times New Roman" w:hAnsi="Times New Roman" w:cs="Times New Roman"/>
                <w:sz w:val="28"/>
                <w:szCs w:val="28"/>
                <w:lang w:val="en-US" w:eastAsia="ar-SA"/>
              </w:rPr>
              <w:t xml:space="preserve">2020;142: S92–S139 Originally published 21 Oct 2020 / </w:t>
            </w:r>
            <w:hyperlink r:id="rId78" w:history="1">
              <w:r w:rsidRPr="00AB742A">
                <w:rPr>
                  <w:rStyle w:val="a7"/>
                  <w:rFonts w:ascii="Times New Roman" w:hAnsi="Times New Roman" w:cs="Times New Roman"/>
                  <w:color w:val="auto"/>
                  <w:sz w:val="28"/>
                  <w:szCs w:val="28"/>
                  <w:u w:val="none"/>
                  <w:lang w:val="en-US" w:eastAsia="ar-SA"/>
                </w:rPr>
                <w:t>https://doi.org/10.1161/CIR.0000000000000893</w:t>
              </w:r>
            </w:hyperlink>
          </w:p>
          <w:p w:rsidR="00757998" w:rsidRPr="00AB742A"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val="en-US" w:eastAsia="ar-SA"/>
              </w:rPr>
            </w:pPr>
            <w:r w:rsidRPr="00AB742A">
              <w:rPr>
                <w:rFonts w:ascii="Times New Roman" w:hAnsi="Times New Roman" w:cs="Times New Roman"/>
                <w:sz w:val="28"/>
                <w:szCs w:val="28"/>
                <w:shd w:val="clear" w:color="auto" w:fill="FFFFFF"/>
                <w:lang w:val="uk-UA"/>
              </w:rPr>
              <w:t>Жарінов О.Й., Куць В.О., Вєрєжнікова Г.П., Сєрова О.Д. Практикум з електрокардіографії. - Львів, 2014. – 268 с. </w:t>
            </w:r>
          </w:p>
          <w:p w:rsidR="00757998" w:rsidRPr="00AB742A"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eastAsia="ar-SA"/>
              </w:rPr>
            </w:pPr>
            <w:r w:rsidRPr="00AB742A">
              <w:rPr>
                <w:rFonts w:ascii="Times New Roman" w:hAnsi="Times New Roman" w:cs="Times New Roman"/>
                <w:sz w:val="28"/>
                <w:szCs w:val="28"/>
                <w:lang w:val="uk-UA"/>
              </w:rPr>
              <w:t>Жарінов О.Й., Куць В.О. (редактори) Основи електрокардіографії (четверте видання, перероблене і доповнене). – Київ:Четверта хвиля, 2020. – 248 с.</w:t>
            </w:r>
          </w:p>
          <w:p w:rsidR="00757998" w:rsidRPr="006B04E4" w:rsidRDefault="00757998" w:rsidP="00E32631">
            <w:pPr>
              <w:pStyle w:val="a3"/>
              <w:numPr>
                <w:ilvl w:val="0"/>
                <w:numId w:val="85"/>
              </w:numPr>
              <w:suppressAutoHyphens/>
              <w:spacing w:after="0" w:line="240" w:lineRule="auto"/>
              <w:ind w:hanging="720"/>
              <w:jc w:val="both"/>
              <w:rPr>
                <w:rFonts w:ascii="Times New Roman" w:hAnsi="Times New Roman" w:cs="Times New Roman"/>
                <w:sz w:val="28"/>
                <w:szCs w:val="28"/>
                <w:lang w:eastAsia="ar-SA"/>
              </w:rPr>
            </w:pPr>
            <w:r w:rsidRPr="00AB742A">
              <w:rPr>
                <w:rFonts w:ascii="Times New Roman" w:hAnsi="Times New Roman" w:cs="Times New Roman"/>
                <w:sz w:val="28"/>
                <w:szCs w:val="28"/>
                <w:shd w:val="clear" w:color="auto" w:fill="FFFFFF"/>
                <w:lang w:val="uk-UA"/>
              </w:rPr>
              <w:t xml:space="preserve">Жарінов О.Й., Іванів Ю.А., Куць В.О. (редактори) </w:t>
            </w:r>
            <w:r w:rsidRPr="006B04E4">
              <w:rPr>
                <w:rFonts w:ascii="Times New Roman" w:hAnsi="Times New Roman" w:cs="Times New Roman"/>
                <w:sz w:val="28"/>
                <w:szCs w:val="28"/>
                <w:shd w:val="clear" w:color="auto" w:fill="FFFFFF"/>
                <w:lang w:val="uk-UA"/>
              </w:rPr>
              <w:t>та співавтори. Функціональна діагностика. Видання друге, доповнене і перероблене. – К.: Четверта хвиля, 2021. – 784 с.</w:t>
            </w:r>
          </w:p>
        </w:tc>
      </w:tr>
      <w:tr w:rsidR="00757998" w:rsidRPr="005C70C3" w:rsidTr="00757998">
        <w:tc>
          <w:tcPr>
            <w:tcW w:w="250" w:type="dxa"/>
          </w:tcPr>
          <w:p w:rsidR="00757998" w:rsidRPr="005C70C3" w:rsidRDefault="00757998" w:rsidP="0018258C">
            <w:pPr>
              <w:suppressAutoHyphens/>
              <w:spacing w:after="0" w:line="240" w:lineRule="auto"/>
              <w:contextualSpacing/>
              <w:jc w:val="both"/>
              <w:rPr>
                <w:rFonts w:ascii="Times New Roman" w:hAnsi="Times New Roman" w:cs="Times New Roman"/>
                <w:bCs/>
                <w:sz w:val="28"/>
                <w:szCs w:val="28"/>
                <w:lang w:val="uk-UA" w:eastAsia="ar-SA"/>
              </w:rPr>
            </w:pPr>
          </w:p>
        </w:tc>
        <w:tc>
          <w:tcPr>
            <w:tcW w:w="10098" w:type="dxa"/>
          </w:tcPr>
          <w:p w:rsidR="00757998" w:rsidRPr="005C70C3" w:rsidRDefault="00757998" w:rsidP="0018258C">
            <w:pPr>
              <w:spacing w:after="0" w:line="240" w:lineRule="auto"/>
              <w:ind w:left="360"/>
              <w:contextualSpacing/>
              <w:jc w:val="both"/>
              <w:rPr>
                <w:rFonts w:ascii="Times New Roman" w:hAnsi="Times New Roman" w:cs="Times New Roman"/>
                <w:sz w:val="28"/>
                <w:szCs w:val="28"/>
                <w:lang w:val="uk-UA" w:eastAsia="ar-SA"/>
              </w:rPr>
            </w:pPr>
          </w:p>
        </w:tc>
      </w:tr>
    </w:tbl>
    <w:p w:rsidR="00757998" w:rsidRPr="006B04E4" w:rsidRDefault="00757998" w:rsidP="0018258C">
      <w:pPr>
        <w:spacing w:after="0" w:line="240" w:lineRule="auto"/>
        <w:ind w:firstLine="708"/>
        <w:contextualSpacing/>
        <w:rPr>
          <w:rFonts w:ascii="Times New Roman" w:hAnsi="Times New Roman" w:cs="Times New Roman"/>
          <w:b/>
          <w:sz w:val="28"/>
          <w:szCs w:val="28"/>
          <w:lang w:val="uk-UA"/>
        </w:rPr>
      </w:pPr>
      <w:r w:rsidRPr="006B04E4">
        <w:rPr>
          <w:rFonts w:ascii="Times New Roman" w:hAnsi="Times New Roman" w:cs="Times New Roman"/>
          <w:b/>
          <w:sz w:val="28"/>
          <w:szCs w:val="28"/>
          <w:lang w:val="uk-UA"/>
        </w:rPr>
        <w:t>Додатковий</w:t>
      </w:r>
    </w:p>
    <w:p w:rsidR="00757998" w:rsidRPr="006B04E4" w:rsidRDefault="00757998" w:rsidP="00E32631">
      <w:pPr>
        <w:pStyle w:val="a3"/>
        <w:numPr>
          <w:ilvl w:val="0"/>
          <w:numId w:val="84"/>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Амосова К.М., Коваленко В.М., Соколов М.Ю., Л.Г. Воронков та інші / Серцева недостатність / Адаптована клінічна настанова, заснована на доказах, 2016 рік</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Антитромболітична терапія при фібриляції передсердь у пацієнтів з гострим коронарним синдромом спільний консенсусний документ  робочої групи з проблем тромбозів Європейського товариства кардіологів (</w:t>
      </w:r>
      <w:r w:rsidRPr="006B04E4">
        <w:rPr>
          <w:rFonts w:ascii="Times New Roman" w:hAnsi="Times New Roman" w:cs="Times New Roman"/>
          <w:sz w:val="28"/>
          <w:szCs w:val="28"/>
          <w:lang w:val="en-US" w:eastAsia="ar-SA"/>
        </w:rPr>
        <w:t>EHRA</w:t>
      </w:r>
      <w:r w:rsidRPr="006B04E4">
        <w:rPr>
          <w:rFonts w:ascii="Times New Roman" w:hAnsi="Times New Roman" w:cs="Times New Roman"/>
          <w:sz w:val="28"/>
          <w:szCs w:val="28"/>
          <w:lang w:val="uk-UA" w:eastAsia="ar-SA"/>
        </w:rPr>
        <w:t>), Європейської асоціації ритму серця, Європейської асоціації фахівців з невідкладних серцево-судинних станів (</w:t>
      </w:r>
      <w:r w:rsidRPr="006B04E4">
        <w:rPr>
          <w:rFonts w:ascii="Times New Roman" w:hAnsi="Times New Roman" w:cs="Times New Roman"/>
          <w:sz w:val="28"/>
          <w:szCs w:val="28"/>
          <w:lang w:val="en-US" w:eastAsia="ar-SA"/>
        </w:rPr>
        <w:t>ACCA</w:t>
      </w:r>
      <w:r w:rsidRPr="006B04E4">
        <w:rPr>
          <w:rFonts w:ascii="Times New Roman" w:hAnsi="Times New Roman" w:cs="Times New Roman"/>
          <w:sz w:val="28"/>
          <w:szCs w:val="28"/>
          <w:lang w:val="uk-UA" w:eastAsia="ar-SA"/>
        </w:rPr>
        <w:t>) / Кардіохірургія та інтервенційна кардіологія – 2014 - №3 – 48-64с.</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lastRenderedPageBreak/>
        <w:t>Атьков О.Ю</w:t>
      </w:r>
      <w:r w:rsidRPr="006B04E4">
        <w:rPr>
          <w:rFonts w:ascii="Times New Roman" w:hAnsi="Times New Roman" w:cs="Times New Roman"/>
          <w:sz w:val="28"/>
          <w:szCs w:val="28"/>
          <w:lang w:val="uk-UA" w:eastAsia="ar-SA"/>
        </w:rPr>
        <w:t>.</w:t>
      </w:r>
      <w:r w:rsidRPr="006B04E4">
        <w:rPr>
          <w:rFonts w:ascii="Times New Roman" w:hAnsi="Times New Roman" w:cs="Times New Roman"/>
          <w:sz w:val="28"/>
          <w:szCs w:val="28"/>
          <w:lang w:eastAsia="ar-SA"/>
        </w:rPr>
        <w:t xml:space="preserve"> </w:t>
      </w:r>
      <w:r w:rsidRPr="006B04E4">
        <w:rPr>
          <w:rFonts w:ascii="Times New Roman" w:hAnsi="Times New Roman" w:cs="Times New Roman"/>
          <w:sz w:val="28"/>
          <w:szCs w:val="28"/>
          <w:lang w:val="uk-UA" w:eastAsia="ar-SA"/>
        </w:rPr>
        <w:t xml:space="preserve">УЗИ сердца и сосудов </w:t>
      </w:r>
      <w:r w:rsidRPr="006B04E4">
        <w:rPr>
          <w:rFonts w:ascii="Times New Roman" w:hAnsi="Times New Roman" w:cs="Times New Roman"/>
          <w:sz w:val="28"/>
          <w:szCs w:val="28"/>
          <w:lang w:eastAsia="ar-SA"/>
        </w:rPr>
        <w:t xml:space="preserve"> // </w:t>
      </w:r>
      <w:r w:rsidRPr="006B04E4">
        <w:rPr>
          <w:rFonts w:ascii="Times New Roman" w:hAnsi="Times New Roman" w:cs="Times New Roman"/>
          <w:sz w:val="28"/>
          <w:szCs w:val="28"/>
          <w:lang w:val="uk-UA" w:eastAsia="ar-SA"/>
        </w:rPr>
        <w:t>Эксмо. – 2015. – С. 456</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Дифференциальная диагностика болезней сердца.</w:t>
      </w:r>
      <w:r w:rsidRPr="006B04E4">
        <w:rPr>
          <w:rFonts w:ascii="Times New Roman" w:hAnsi="Times New Roman" w:cs="Times New Roman"/>
          <w:sz w:val="28"/>
          <w:szCs w:val="28"/>
          <w:lang w:val="uk-UA" w:eastAsia="uk-UA"/>
        </w:rPr>
        <w:t xml:space="preserve">  /  </w:t>
      </w:r>
      <w:r w:rsidRPr="006B04E4">
        <w:rPr>
          <w:rFonts w:ascii="Times New Roman" w:hAnsi="Times New Roman" w:cs="Times New Roman"/>
          <w:sz w:val="28"/>
          <w:szCs w:val="28"/>
          <w:lang w:eastAsia="ar-SA"/>
        </w:rPr>
        <w:t xml:space="preserve">Под ред. А.Л. Сыркина </w:t>
      </w:r>
      <w:r w:rsidRPr="006B04E4">
        <w:rPr>
          <w:rFonts w:ascii="Times New Roman" w:hAnsi="Times New Roman" w:cs="Times New Roman"/>
          <w:sz w:val="28"/>
          <w:szCs w:val="28"/>
          <w:lang w:val="uk-UA" w:eastAsia="uk-UA"/>
        </w:rPr>
        <w:t xml:space="preserve">–Москва.: </w:t>
      </w:r>
      <w:r w:rsidRPr="006B04E4">
        <w:rPr>
          <w:rFonts w:ascii="Times New Roman" w:hAnsi="Times New Roman" w:cs="Times New Roman"/>
          <w:sz w:val="28"/>
          <w:szCs w:val="28"/>
          <w:lang w:eastAsia="ar-SA"/>
        </w:rPr>
        <w:t>МИА</w:t>
      </w:r>
      <w:r w:rsidRPr="006B04E4">
        <w:rPr>
          <w:rFonts w:ascii="Times New Roman" w:hAnsi="Times New Roman" w:cs="Times New Roman"/>
          <w:sz w:val="28"/>
          <w:szCs w:val="28"/>
          <w:lang w:val="uk-UA" w:eastAsia="ar-SA"/>
        </w:rPr>
        <w:t>.-2017.- 352 с.</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Долженко М.М., Конопляник Л.І, Базилевич А.Я., Лимарь Ю.В., Особенности дисфункции эндотелия у пациентов с постинфартной ишемической кардиомиопатией в сочетании с неалкогольной жировой болезнью печени</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eastAsia="ar-SA"/>
        </w:rPr>
        <w:t xml:space="preserve"> УКЖ. – 2014. - №4. – С. 78-83</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 xml:space="preserve">Долженко М.М., Поташев С.В., Лучинська Ю.О., Круглова А.Ю., Лобач Л.Є. Спосіб досконалення медикаментозного лікування хворих після аорто-коронарного шунтування, </w:t>
      </w:r>
      <w:r w:rsidRPr="006B04E4">
        <w:rPr>
          <w:rFonts w:ascii="Times New Roman" w:hAnsi="Times New Roman" w:cs="Times New Roman"/>
          <w:sz w:val="28"/>
          <w:szCs w:val="28"/>
          <w:lang w:val="en-US" w:eastAsia="ar-SA"/>
        </w:rPr>
        <w:t>UA</w:t>
      </w:r>
      <w:r w:rsidRPr="006B04E4">
        <w:rPr>
          <w:rFonts w:ascii="Times New Roman" w:hAnsi="Times New Roman" w:cs="Times New Roman"/>
          <w:sz w:val="28"/>
          <w:szCs w:val="28"/>
          <w:lang w:val="uk-UA" w:eastAsia="ar-SA"/>
        </w:rPr>
        <w:t xml:space="preserve"> № 88080 МПК А61К 9/00 Опубл. .02.2014 Бюл. № 4</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 xml:space="preserve">Долженко М.М., Поташев С.В., Лучинська Ю.О., Круглова А.Ю., Лобач Л.Є. Спосіб досконалення медикаментозного лікування пацієнтів після аорто-коронарного шунтування з урахуванням гендерних особливостей, </w:t>
      </w:r>
      <w:r w:rsidRPr="006B04E4">
        <w:rPr>
          <w:rFonts w:ascii="Times New Roman" w:hAnsi="Times New Roman" w:cs="Times New Roman"/>
          <w:sz w:val="28"/>
          <w:szCs w:val="28"/>
          <w:lang w:val="en-US" w:eastAsia="ar-SA"/>
        </w:rPr>
        <w:t>UA</w:t>
      </w:r>
      <w:r w:rsidRPr="006B04E4">
        <w:rPr>
          <w:rFonts w:ascii="Times New Roman" w:hAnsi="Times New Roman" w:cs="Times New Roman"/>
          <w:sz w:val="28"/>
          <w:szCs w:val="28"/>
          <w:lang w:val="uk-UA" w:eastAsia="ar-SA"/>
        </w:rPr>
        <w:t xml:space="preserve"> № 88081 МПК А61К 9/00 Опубл. 25.02.2014 Бюл. № 4</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 xml:space="preserve">Клиническая диагностика заболеваний сердца. Кардиолог у постели больного / </w:t>
      </w:r>
      <w:r w:rsidRPr="006B04E4">
        <w:rPr>
          <w:rFonts w:ascii="Times New Roman" w:hAnsi="Times New Roman" w:cs="Times New Roman"/>
          <w:sz w:val="28"/>
          <w:szCs w:val="28"/>
          <w:lang w:val="uk-UA" w:eastAsia="uk-UA"/>
        </w:rPr>
        <w:t xml:space="preserve"> Дж.</w:t>
      </w:r>
      <w:r w:rsidRPr="006B04E4">
        <w:rPr>
          <w:rFonts w:ascii="Times New Roman" w:hAnsi="Times New Roman" w:cs="Times New Roman"/>
          <w:sz w:val="28"/>
          <w:szCs w:val="28"/>
          <w:lang w:eastAsia="ar-SA"/>
        </w:rPr>
        <w:t xml:space="preserve">Констант; Под ред. А.В. Добровольского </w:t>
      </w:r>
      <w:r w:rsidRPr="006B04E4">
        <w:rPr>
          <w:rFonts w:ascii="Times New Roman" w:hAnsi="Times New Roman" w:cs="Times New Roman"/>
          <w:sz w:val="28"/>
          <w:szCs w:val="28"/>
          <w:lang w:val="uk-UA" w:eastAsia="uk-UA"/>
        </w:rPr>
        <w:t xml:space="preserve">–Москва.: </w:t>
      </w:r>
      <w:r w:rsidRPr="006B04E4">
        <w:rPr>
          <w:rFonts w:ascii="Times New Roman" w:hAnsi="Times New Roman" w:cs="Times New Roman"/>
          <w:sz w:val="28"/>
          <w:szCs w:val="28"/>
          <w:lang w:eastAsia="ar-SA"/>
        </w:rPr>
        <w:t>Бином</w:t>
      </w:r>
      <w:r w:rsidRPr="006B04E4">
        <w:rPr>
          <w:rFonts w:ascii="Times New Roman" w:hAnsi="Times New Roman" w:cs="Times New Roman"/>
          <w:sz w:val="28"/>
          <w:szCs w:val="28"/>
          <w:lang w:val="uk-UA" w:eastAsia="ar-SA"/>
        </w:rPr>
        <w:t>. - 2017. - 448 с.</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Коваленко В.Н., Долженк</w:t>
      </w:r>
      <w:r w:rsidRPr="006B04E4">
        <w:rPr>
          <w:rFonts w:ascii="Times New Roman" w:hAnsi="Times New Roman" w:cs="Times New Roman"/>
          <w:sz w:val="28"/>
          <w:szCs w:val="28"/>
          <w:lang w:val="uk-UA" w:eastAsia="ar-SA"/>
        </w:rPr>
        <w:t>о</w:t>
      </w:r>
      <w:r w:rsidRPr="006B04E4">
        <w:rPr>
          <w:rFonts w:ascii="Times New Roman" w:hAnsi="Times New Roman" w:cs="Times New Roman"/>
          <w:sz w:val="28"/>
          <w:szCs w:val="28"/>
          <w:lang w:eastAsia="ar-SA"/>
        </w:rPr>
        <w:t xml:space="preserve"> М.Н</w:t>
      </w:r>
      <w:r w:rsidRPr="006B04E4">
        <w:rPr>
          <w:rFonts w:ascii="Times New Roman" w:hAnsi="Times New Roman" w:cs="Times New Roman"/>
          <w:sz w:val="28"/>
          <w:szCs w:val="28"/>
          <w:lang w:val="uk-UA" w:eastAsia="ar-SA"/>
        </w:rPr>
        <w:t>.,</w:t>
      </w:r>
      <w:r w:rsidRPr="006B04E4">
        <w:rPr>
          <w:rFonts w:ascii="Times New Roman" w:hAnsi="Times New Roman" w:cs="Times New Roman"/>
          <w:sz w:val="28"/>
          <w:szCs w:val="28"/>
          <w:lang w:eastAsia="ar-SA"/>
        </w:rPr>
        <w:t xml:space="preserve"> Несукай Е.Г., группа исследователей. Европейское исследование профилактики сердечно-сосудистых заболеваний и сахарного диабета </w:t>
      </w:r>
      <w:r w:rsidRPr="006B04E4">
        <w:rPr>
          <w:rFonts w:ascii="Times New Roman" w:hAnsi="Times New Roman" w:cs="Times New Roman"/>
          <w:sz w:val="28"/>
          <w:szCs w:val="28"/>
          <w:lang w:val="en-US" w:eastAsia="ar-SA"/>
        </w:rPr>
        <w:t>EUROASPIRE</w:t>
      </w:r>
      <w:r w:rsidRPr="006B04E4">
        <w:rPr>
          <w:rFonts w:ascii="Times New Roman" w:hAnsi="Times New Roman" w:cs="Times New Roman"/>
          <w:sz w:val="28"/>
          <w:szCs w:val="28"/>
          <w:lang w:eastAsia="ar-SA"/>
        </w:rPr>
        <w:t xml:space="preserve"> </w:t>
      </w:r>
      <w:r w:rsidRPr="006B04E4">
        <w:rPr>
          <w:rFonts w:ascii="Times New Roman" w:hAnsi="Times New Roman" w:cs="Times New Roman"/>
          <w:sz w:val="28"/>
          <w:szCs w:val="28"/>
          <w:lang w:val="en-US" w:eastAsia="ar-SA"/>
        </w:rPr>
        <w:t>IV</w:t>
      </w:r>
      <w:r w:rsidRPr="006B04E4">
        <w:rPr>
          <w:rFonts w:ascii="Times New Roman" w:hAnsi="Times New Roman" w:cs="Times New Roman"/>
          <w:sz w:val="28"/>
          <w:szCs w:val="28"/>
          <w:lang w:val="uk-UA" w:eastAsia="ar-SA"/>
        </w:rPr>
        <w:t xml:space="preserve"> </w:t>
      </w:r>
      <w:r w:rsidRPr="006B04E4">
        <w:rPr>
          <w:rFonts w:ascii="Times New Roman" w:hAnsi="Times New Roman" w:cs="Times New Roman"/>
          <w:sz w:val="28"/>
          <w:szCs w:val="28"/>
          <w:lang w:eastAsia="ar-SA"/>
        </w:rPr>
        <w:t xml:space="preserve">- </w:t>
      </w:r>
      <w:r w:rsidRPr="006B04E4">
        <w:rPr>
          <w:rFonts w:ascii="Times New Roman" w:hAnsi="Times New Roman" w:cs="Times New Roman"/>
          <w:sz w:val="28"/>
          <w:szCs w:val="28"/>
          <w:lang w:val="en-US" w:eastAsia="ar-SA"/>
        </w:rPr>
        <w:t>Ukrainian</w:t>
      </w:r>
      <w:r w:rsidRPr="006B04E4">
        <w:rPr>
          <w:rFonts w:ascii="Times New Roman" w:hAnsi="Times New Roman" w:cs="Times New Roman"/>
          <w:sz w:val="28"/>
          <w:szCs w:val="28"/>
          <w:lang w:eastAsia="ar-SA"/>
        </w:rPr>
        <w:t xml:space="preserve"> </w:t>
      </w:r>
      <w:r w:rsidRPr="006B04E4">
        <w:rPr>
          <w:rFonts w:ascii="Times New Roman" w:hAnsi="Times New Roman" w:cs="Times New Roman"/>
          <w:sz w:val="28"/>
          <w:szCs w:val="28"/>
          <w:lang w:val="en-US" w:eastAsia="ar-SA"/>
        </w:rPr>
        <w:t>Journal</w:t>
      </w:r>
      <w:r w:rsidRPr="006B04E4">
        <w:rPr>
          <w:rFonts w:ascii="Times New Roman" w:hAnsi="Times New Roman" w:cs="Times New Roman"/>
          <w:sz w:val="28"/>
          <w:szCs w:val="28"/>
          <w:lang w:eastAsia="ar-SA"/>
        </w:rPr>
        <w:t xml:space="preserve"> </w:t>
      </w:r>
      <w:r w:rsidRPr="006B04E4">
        <w:rPr>
          <w:rFonts w:ascii="Times New Roman" w:hAnsi="Times New Roman" w:cs="Times New Roman"/>
          <w:sz w:val="28"/>
          <w:szCs w:val="28"/>
          <w:lang w:val="en-US" w:eastAsia="ar-SA"/>
        </w:rPr>
        <w:t>of</w:t>
      </w:r>
      <w:r w:rsidRPr="006B04E4">
        <w:rPr>
          <w:rFonts w:ascii="Times New Roman" w:hAnsi="Times New Roman" w:cs="Times New Roman"/>
          <w:sz w:val="28"/>
          <w:szCs w:val="28"/>
          <w:lang w:eastAsia="ar-SA"/>
        </w:rPr>
        <w:t xml:space="preserve"> </w:t>
      </w:r>
      <w:r w:rsidRPr="006B04E4">
        <w:rPr>
          <w:rFonts w:ascii="Times New Roman" w:hAnsi="Times New Roman" w:cs="Times New Roman"/>
          <w:sz w:val="28"/>
          <w:szCs w:val="28"/>
          <w:lang w:val="en-US" w:eastAsia="ar-SA"/>
        </w:rPr>
        <w:t>Cardiology</w:t>
      </w:r>
      <w:r w:rsidRPr="006B04E4">
        <w:rPr>
          <w:rFonts w:ascii="Times New Roman" w:hAnsi="Times New Roman" w:cs="Times New Roman"/>
          <w:sz w:val="28"/>
          <w:szCs w:val="28"/>
          <w:lang w:eastAsia="ar-SA"/>
        </w:rPr>
        <w:t>, 2014</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Майерсон С., Чаудари Р., Митчелл Э. Неотложные состояния в кардиологии. 2-е издание. / 2015</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Підготовка хворих з фібриляцією передсердь до відновлення синусового ритму. Рекомендації робочої групи з порушень серцевого ритму Асціації кардіологів України /Київ, 2013</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Рекомендації Європейського товариства кардіологів (2019), щодо первинної профілактики серцево-судинних захворювань. - http://www.webcardio.org/novi-rekomendatsiji--2019-r-ahaacc-cvd--pervynna-profilaktyka-sertsevo-sudynnykh-zakhvoryuvanj.aspx</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Рекомендации Европейской ассоциации кардиологов по ведению кардиоваскулярных заболеваний у беременных. 201</w:t>
      </w:r>
      <w:r w:rsidRPr="006B04E4">
        <w:rPr>
          <w:rFonts w:ascii="Times New Roman" w:hAnsi="Times New Roman" w:cs="Times New Roman"/>
          <w:sz w:val="28"/>
          <w:szCs w:val="28"/>
          <w:lang w:val="uk-UA" w:eastAsia="ar-SA"/>
        </w:rPr>
        <w:t>6</w:t>
      </w:r>
      <w:r w:rsidRPr="006B04E4">
        <w:rPr>
          <w:rFonts w:ascii="Times New Roman" w:hAnsi="Times New Roman" w:cs="Times New Roman"/>
          <w:sz w:val="28"/>
          <w:szCs w:val="28"/>
          <w:lang w:eastAsia="ar-SA"/>
        </w:rPr>
        <w:t>.</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Рекомендации по диагностике и лечению суправентрикулярных тахикардий 2012. Подготовлены членами Асоциации аритмологов  Украины и Рабочей группой по нарушениям ритма сердца Асоциации аритмологов Украины.</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eastAsia="ar-SA"/>
        </w:rPr>
        <w:t>Рекомендации по проведению катетерных абляций 2012. Подготовлены членами Асоциации аритмологов  Украины и Рабочей группой по нарушениям ритма сердца Асоциации аритмологов Украины.</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Рекомендації Європейського товариства кардіологів 2015 року щодо лікування пацієнтів з шлуночковими аритміями за запобігання раптової серцевої смерті Додаток до журналу „Аритмологія” .- Київ 2016.- 136 с.</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 xml:space="preserve">Сердечная недостаточность. Учебное пособие / В.В. </w:t>
      </w:r>
      <w:r w:rsidRPr="006B04E4">
        <w:rPr>
          <w:rFonts w:ascii="Times New Roman" w:hAnsi="Times New Roman" w:cs="Times New Roman"/>
          <w:sz w:val="28"/>
          <w:szCs w:val="28"/>
          <w:lang w:val="uk-UA" w:eastAsia="uk-UA"/>
        </w:rPr>
        <w:t xml:space="preserve">Калюжин, А.Т. Тепляков, О.В. Калюжин –Москва.: </w:t>
      </w:r>
      <w:r w:rsidRPr="006B04E4">
        <w:rPr>
          <w:rFonts w:ascii="Times New Roman" w:hAnsi="Times New Roman" w:cs="Times New Roman"/>
          <w:sz w:val="28"/>
          <w:szCs w:val="28"/>
          <w:lang w:eastAsia="ar-SA"/>
        </w:rPr>
        <w:t>МИА</w:t>
      </w:r>
      <w:r w:rsidRPr="006B04E4">
        <w:rPr>
          <w:rFonts w:ascii="Times New Roman" w:hAnsi="Times New Roman" w:cs="Times New Roman"/>
          <w:sz w:val="28"/>
          <w:szCs w:val="28"/>
          <w:lang w:val="uk-UA" w:eastAsia="ar-SA"/>
        </w:rPr>
        <w:t>. - 2018.-376 с.</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lastRenderedPageBreak/>
        <w:t>Серцева недостатність та коморбідні стани // Український науково-практичний журнал для лікарів з проблем СН, додаток № 1, березень 2017</w:t>
      </w:r>
    </w:p>
    <w:p w:rsidR="00757998" w:rsidRPr="006B04E4" w:rsidRDefault="00757998" w:rsidP="00E32631">
      <w:pPr>
        <w:pStyle w:val="a3"/>
        <w:numPr>
          <w:ilvl w:val="0"/>
          <w:numId w:val="84"/>
        </w:numPr>
        <w:suppressAutoHyphens/>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eastAsia="ar-SA"/>
        </w:rPr>
        <w:t>Серцево-судинні захворювання. Класифікація, стандарти діагностики та лікування / За ред. проф. В.М. Коваленка, проф. М.І. Лутая, проф. Ю.М.Сіренка. – К.: Асоціація кардіологів України. – 2018. – 128 С.</w:t>
      </w:r>
    </w:p>
    <w:p w:rsidR="00757998" w:rsidRPr="005C70C3" w:rsidRDefault="00757998" w:rsidP="0018258C">
      <w:pPr>
        <w:suppressAutoHyphens/>
        <w:spacing w:after="0" w:line="240" w:lineRule="auto"/>
        <w:ind w:left="567"/>
        <w:contextualSpacing/>
        <w:jc w:val="both"/>
        <w:rPr>
          <w:rFonts w:ascii="Times New Roman" w:hAnsi="Times New Roman" w:cs="Times New Roman"/>
          <w:sz w:val="28"/>
          <w:szCs w:val="28"/>
          <w:lang w:val="uk-UA"/>
        </w:rPr>
      </w:pPr>
    </w:p>
    <w:p w:rsidR="00757998" w:rsidRPr="006B04E4" w:rsidRDefault="00757998" w:rsidP="0018258C">
      <w:pPr>
        <w:spacing w:after="0" w:line="240" w:lineRule="auto"/>
        <w:ind w:firstLine="567"/>
        <w:contextualSpacing/>
        <w:rPr>
          <w:rFonts w:ascii="Times New Roman" w:hAnsi="Times New Roman" w:cs="Times New Roman"/>
          <w:b/>
          <w:sz w:val="28"/>
          <w:szCs w:val="28"/>
          <w:lang w:val="uk-UA"/>
        </w:rPr>
      </w:pPr>
      <w:r w:rsidRPr="006B04E4">
        <w:rPr>
          <w:rFonts w:ascii="Times New Roman" w:hAnsi="Times New Roman" w:cs="Times New Roman"/>
          <w:b/>
          <w:sz w:val="28"/>
          <w:szCs w:val="28"/>
          <w:lang w:val="uk-UA" w:eastAsia="uk-UA"/>
        </w:rPr>
        <w:t>Інформаційні ресурси</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rPr>
        <w:t>https://</w:t>
      </w:r>
      <w:r w:rsidRPr="006B04E4">
        <w:rPr>
          <w:rFonts w:ascii="Times New Roman" w:hAnsi="Times New Roman" w:cs="Times New Roman"/>
          <w:sz w:val="28"/>
          <w:szCs w:val="28"/>
          <w:lang w:val="uk-UA" w:eastAsia="ar-SA"/>
        </w:rPr>
        <w:t>www.WebCardio.org/ Рекомендації, новини, відео-лекції.</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eastAsia="ar-SA"/>
        </w:rPr>
      </w:pPr>
      <w:r w:rsidRPr="006B04E4">
        <w:rPr>
          <w:rFonts w:ascii="Times New Roman" w:hAnsi="Times New Roman" w:cs="Times New Roman"/>
          <w:sz w:val="28"/>
          <w:szCs w:val="28"/>
          <w:lang w:val="uk-UA"/>
        </w:rPr>
        <w:t>https://</w:t>
      </w:r>
      <w:r w:rsidRPr="006B04E4">
        <w:rPr>
          <w:rFonts w:ascii="Times New Roman" w:hAnsi="Times New Roman" w:cs="Times New Roman"/>
          <w:sz w:val="28"/>
          <w:szCs w:val="28"/>
          <w:lang w:val="uk-UA" w:eastAsia="ar-SA"/>
        </w:rPr>
        <w:t>www.Web</w:t>
      </w:r>
      <w:r w:rsidRPr="006B04E4">
        <w:rPr>
          <w:rFonts w:ascii="Times New Roman" w:hAnsi="Times New Roman" w:cs="Times New Roman"/>
          <w:sz w:val="28"/>
          <w:szCs w:val="28"/>
          <w:lang w:val="en-US" w:eastAsia="ar-SA"/>
        </w:rPr>
        <w:t>MedFamily</w:t>
      </w:r>
      <w:r w:rsidRPr="006B04E4">
        <w:rPr>
          <w:rFonts w:ascii="Times New Roman" w:hAnsi="Times New Roman" w:cs="Times New Roman"/>
          <w:sz w:val="28"/>
          <w:szCs w:val="28"/>
          <w:lang w:val="uk-UA" w:eastAsia="ar-SA"/>
        </w:rPr>
        <w:t>.org/ Рекомендації, новини, відео-лекції.</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https://www.escardio.org/ - європейське товариство кардіологів.</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https://www.heart.org/ - американське товариство кардіологів.</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http://www.moz.gov.ua/ua/portal/ – офіційний веб-сайт Міністерства охорони здоров`я України;</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http://www.nbuv.gov.ua/ – Національна бібліотека України ім. В.І. Вернадського;</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http://www.nplu.org/ – Національна Парламентська бібліотека України;</w:t>
      </w:r>
    </w:p>
    <w:p w:rsidR="00757998" w:rsidRPr="006B04E4" w:rsidRDefault="00757998" w:rsidP="00E32631">
      <w:pPr>
        <w:pStyle w:val="a3"/>
        <w:numPr>
          <w:ilvl w:val="0"/>
          <w:numId w:val="83"/>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http://www.who.int/ – офіційний веб-сайт Всесвітньої організації охорони здоров`я.</w:t>
      </w:r>
    </w:p>
    <w:p w:rsidR="00273E92" w:rsidRPr="005C70C3" w:rsidRDefault="00273E92" w:rsidP="0018258C">
      <w:pPr>
        <w:spacing w:after="0" w:line="240" w:lineRule="auto"/>
        <w:contextualSpacing/>
        <w:jc w:val="center"/>
        <w:rPr>
          <w:rFonts w:ascii="Times New Roman" w:hAnsi="Times New Roman" w:cs="Times New Roman"/>
          <w:sz w:val="28"/>
          <w:szCs w:val="28"/>
          <w:lang w:val="uk-UA"/>
        </w:rPr>
      </w:pPr>
    </w:p>
    <w:p w:rsidR="006764D7" w:rsidRDefault="006764D7" w:rsidP="0018258C">
      <w:pPr>
        <w:pStyle w:val="1"/>
        <w:spacing w:before="0" w:line="240" w:lineRule="auto"/>
        <w:contextualSpacing/>
        <w:jc w:val="center"/>
        <w:rPr>
          <w:rFonts w:ascii="Times New Roman" w:hAnsi="Times New Roman" w:cs="Times New Roman"/>
          <w:b/>
          <w:sz w:val="28"/>
          <w:szCs w:val="28"/>
        </w:rPr>
        <w:sectPr w:rsidR="006764D7" w:rsidSect="009A253D">
          <w:pgSz w:w="11906" w:h="16838"/>
          <w:pgMar w:top="1134" w:right="567" w:bottom="1134" w:left="1701" w:header="709" w:footer="709" w:gutter="0"/>
          <w:cols w:space="708"/>
          <w:docGrid w:linePitch="360"/>
        </w:sectPr>
      </w:pPr>
    </w:p>
    <w:p w:rsidR="00B511D9" w:rsidRPr="006764D7" w:rsidRDefault="007963E9" w:rsidP="0018258C">
      <w:pPr>
        <w:pStyle w:val="1"/>
        <w:spacing w:before="0" w:line="240" w:lineRule="auto"/>
        <w:contextualSpacing/>
        <w:jc w:val="center"/>
        <w:rPr>
          <w:rFonts w:ascii="Times New Roman" w:hAnsi="Times New Roman" w:cs="Times New Roman"/>
          <w:b/>
          <w:sz w:val="28"/>
          <w:szCs w:val="28"/>
        </w:rPr>
      </w:pPr>
      <w:bookmarkStart w:id="16" w:name="_Toc110430369"/>
      <w:r w:rsidRPr="006764D7">
        <w:rPr>
          <w:rFonts w:ascii="Times New Roman" w:hAnsi="Times New Roman" w:cs="Times New Roman"/>
          <w:b/>
          <w:sz w:val="28"/>
          <w:szCs w:val="28"/>
        </w:rPr>
        <w:lastRenderedPageBreak/>
        <w:t>ІНФЕКЦІЙНІ ХВОРОБИ</w:t>
      </w:r>
      <w:bookmarkEnd w:id="16"/>
    </w:p>
    <w:p w:rsidR="0022181A" w:rsidRDefault="0022181A" w:rsidP="0018258C">
      <w:pPr>
        <w:spacing w:after="0" w:line="240" w:lineRule="auto"/>
        <w:contextualSpacing/>
        <w:jc w:val="center"/>
        <w:rPr>
          <w:rFonts w:ascii="Times New Roman" w:hAnsi="Times New Roman" w:cs="Times New Roman"/>
          <w:sz w:val="28"/>
          <w:szCs w:val="28"/>
        </w:rPr>
      </w:pP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Основи законодавства України про охорону здоров’я. Директивні документи, які визначають діяльність органів і закладів охорони здоров’я, включаючи діяльність лікаря-інфекціоніста. Закони України, накази МОЗ та інші нормативні документи, що регулюють роботу інфекційної служби.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Поняття про інфекцію, інфекційний процес, інфекційну хворобу. Закономірності розвитку інфекційного процесу.</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Імунологія інфекційного процесу. Особливості імунної відповіді при різних інфекціях. Уявлення про епідемічний процес, його особливості та ланки, порядок проведення профілактичних щеплень.</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Хвороби, на які поширюються “Міжнародні медико-санітарні правила” (особливо небезпечні, карантинні, конвенційні інфекційні хвороби).</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Принципи діагностики інфекційних хвороб.</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Принципи лікування інфекційних хвороб. Ускладнення при лікуванні інфекційних хворих; медикаментозна хвороба.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Типи гарячок в клініці інфекційних хвороб.</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Екзантеми та енантеми в клініці інфекційних хвороб..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Семіотика інфекційних хвороб. Основні клінічні синдроми – інтоксикаційний, гепатолієнальний, гострих та хронічних дисфункцій кишечнику, респіраторний, менінгеальний, судомний, артралгічний, лімфаденопатії.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Синдром гарячки невідомого походження.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Синдром лімфаденопатії невідомого походження.</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Кишкові інфекції. Черевний тиф та паратифи А і В. Сальмонельози.</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Харчові токсикоінфекції. Кишкові інфекції, що викликані умовно-патогенними мікроорганізмами.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Ботулізм.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Ешеріхіози. Ієрсиніоз кишковий та псевдотуберкульоз. Кампілобактеріоз.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Ентеровірусні захворювання. Поліомієліт.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Протозойні інвазії кишечнику. Амебіаз. Лямбліоз. Балантидіаз. Трихомоніоз.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Гельмінтози. Нематодози: аскаридоз, трихоцефальоз, ентеробіоз, трихінельоз, стронгілоїдоз, анкілостомоз. Цестодози: теніоз, цистицеркоз, теніаринхоз, дифілоботріоз, гіменолепідоз, ехінококоз. Трематодози: опісторхоз, фасциольоз.</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Анатомо-фізіологічні особливості печінки і жовчних шляхів. Характер жовтяниць та їх патогенез (печінкова, надпечінкова, підпечінкова). Інфекції, що можуть спричинювати позапечінкові жовтяниці. Етіологія печінкових жовтяниць – інфекційна і неінфекційна (вірусні, бактеріальні, протозойні, токсичні, алергічні, аутоімунні).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Вірусні гепатити А, В, С, D, E, G, TTV, SEN. Роль інших вірусів у розвитку гепатитів (віруси герпеса простого та оперізуючого, Епштейна-</w:t>
      </w:r>
      <w:r w:rsidRPr="005C70C3">
        <w:rPr>
          <w:rFonts w:ascii="Times New Roman" w:hAnsi="Times New Roman" w:cs="Times New Roman"/>
          <w:sz w:val="28"/>
          <w:szCs w:val="28"/>
        </w:rPr>
        <w:lastRenderedPageBreak/>
        <w:t>Барр, цитомегаловірус, ентеровіруси, аденовіруси, флавовіруси та ін.). Етіологія, епідеміологія, патогенез; клініка, критерії тяжкості, ускладнення. Лабораторна діагностика вірусних гепатитів : основні маркери та їх правильна оцінка.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Гострі респіраторні вірусні інфекції. Грип. Особливості клінічного перебігу грипу А/</w:t>
      </w:r>
      <w:r w:rsidRPr="005C70C3">
        <w:rPr>
          <w:rFonts w:ascii="Times New Roman" w:hAnsi="Times New Roman" w:cs="Times New Roman"/>
          <w:sz w:val="28"/>
          <w:szCs w:val="28"/>
          <w:lang w:val="en-US"/>
        </w:rPr>
        <w:t>H</w:t>
      </w:r>
      <w:r w:rsidRPr="005C70C3">
        <w:rPr>
          <w:rFonts w:ascii="Times New Roman" w:hAnsi="Times New Roman" w:cs="Times New Roman"/>
          <w:sz w:val="28"/>
          <w:szCs w:val="28"/>
        </w:rPr>
        <w:t>1</w:t>
      </w:r>
      <w:r w:rsidRPr="005C70C3">
        <w:rPr>
          <w:rFonts w:ascii="Times New Roman" w:hAnsi="Times New Roman" w:cs="Times New Roman"/>
          <w:sz w:val="28"/>
          <w:szCs w:val="28"/>
          <w:lang w:val="en-US"/>
        </w:rPr>
        <w:t>N</w:t>
      </w:r>
      <w:r w:rsidRPr="005C70C3">
        <w:rPr>
          <w:rFonts w:ascii="Times New Roman" w:hAnsi="Times New Roman" w:cs="Times New Roman"/>
          <w:sz w:val="28"/>
          <w:szCs w:val="28"/>
        </w:rPr>
        <w:t xml:space="preserve">1/. Віруси грипу, здатні спричиняти захворювання людини ("пташиний" грип). Парагрип.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Аденовірусні інфекції. Риновірусні інфекції. Реовірусні інфекції.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Коронавірусні інфекції. SARS. </w:t>
      </w:r>
      <w:r w:rsidRPr="005C70C3">
        <w:rPr>
          <w:rFonts w:ascii="Times New Roman" w:hAnsi="Times New Roman" w:cs="Times New Roman"/>
          <w:bCs/>
          <w:sz w:val="28"/>
          <w:szCs w:val="28"/>
          <w:lang w:val="en-US"/>
        </w:rPr>
        <w:t>Middle</w:t>
      </w:r>
      <w:r w:rsidRPr="005C70C3">
        <w:rPr>
          <w:rFonts w:ascii="Times New Roman" w:hAnsi="Times New Roman" w:cs="Times New Roman"/>
          <w:bCs/>
          <w:sz w:val="28"/>
          <w:szCs w:val="28"/>
        </w:rPr>
        <w:t>-</w:t>
      </w:r>
      <w:r w:rsidRPr="005C70C3">
        <w:rPr>
          <w:rFonts w:ascii="Times New Roman" w:hAnsi="Times New Roman" w:cs="Times New Roman"/>
          <w:bCs/>
          <w:sz w:val="28"/>
          <w:szCs w:val="28"/>
          <w:lang w:val="en-US"/>
        </w:rPr>
        <w:t>East</w:t>
      </w:r>
      <w:r w:rsidRPr="005C70C3">
        <w:rPr>
          <w:rFonts w:ascii="Times New Roman" w:hAnsi="Times New Roman" w:cs="Times New Roman"/>
          <w:bCs/>
          <w:sz w:val="28"/>
          <w:szCs w:val="28"/>
        </w:rPr>
        <w:t xml:space="preserve"> </w:t>
      </w:r>
      <w:r w:rsidRPr="005C70C3">
        <w:rPr>
          <w:rFonts w:ascii="Times New Roman" w:hAnsi="Times New Roman" w:cs="Times New Roman"/>
          <w:bCs/>
          <w:sz w:val="28"/>
          <w:szCs w:val="28"/>
          <w:lang w:val="en-US"/>
        </w:rPr>
        <w:t>respiratory</w:t>
      </w:r>
      <w:r w:rsidRPr="005C70C3">
        <w:rPr>
          <w:rFonts w:ascii="Times New Roman" w:hAnsi="Times New Roman" w:cs="Times New Roman"/>
          <w:bCs/>
          <w:sz w:val="28"/>
          <w:szCs w:val="28"/>
        </w:rPr>
        <w:t xml:space="preserve"> </w:t>
      </w:r>
      <w:r w:rsidRPr="005C70C3">
        <w:rPr>
          <w:rFonts w:ascii="Times New Roman" w:hAnsi="Times New Roman" w:cs="Times New Roman"/>
          <w:bCs/>
          <w:sz w:val="28"/>
          <w:szCs w:val="28"/>
          <w:lang w:val="en-US"/>
        </w:rPr>
        <w:t>syndrome</w:t>
      </w:r>
      <w:r w:rsidRPr="005C70C3">
        <w:rPr>
          <w:rFonts w:ascii="Times New Roman" w:hAnsi="Times New Roman" w:cs="Times New Roman"/>
          <w:bCs/>
          <w:sz w:val="28"/>
          <w:szCs w:val="28"/>
        </w:rPr>
        <w:t xml:space="preserve"> </w:t>
      </w:r>
      <w:r w:rsidRPr="005C70C3">
        <w:rPr>
          <w:rFonts w:ascii="Times New Roman" w:hAnsi="Times New Roman" w:cs="Times New Roman"/>
          <w:bCs/>
          <w:sz w:val="28"/>
          <w:szCs w:val="28"/>
          <w:lang w:val="en-US"/>
        </w:rPr>
        <w:t>coronavirus</w:t>
      </w:r>
      <w:r w:rsidRPr="005C70C3">
        <w:rPr>
          <w:rFonts w:ascii="Times New Roman" w:hAnsi="Times New Roman" w:cs="Times New Roman"/>
          <w:bCs/>
          <w:sz w:val="28"/>
          <w:szCs w:val="28"/>
        </w:rPr>
        <w:t xml:space="preserve"> (</w:t>
      </w:r>
      <w:r w:rsidRPr="005C70C3">
        <w:rPr>
          <w:rFonts w:ascii="Times New Roman" w:hAnsi="Times New Roman" w:cs="Times New Roman"/>
          <w:bCs/>
          <w:sz w:val="28"/>
          <w:szCs w:val="28"/>
          <w:lang w:val="en-US"/>
        </w:rPr>
        <w:t>MERS</w:t>
      </w:r>
      <w:r w:rsidRPr="005C70C3">
        <w:rPr>
          <w:rFonts w:ascii="Times New Roman" w:hAnsi="Times New Roman" w:cs="Times New Roman"/>
          <w:bCs/>
          <w:sz w:val="28"/>
          <w:szCs w:val="28"/>
        </w:rPr>
        <w:t>-</w:t>
      </w:r>
      <w:r w:rsidRPr="005C70C3">
        <w:rPr>
          <w:rFonts w:ascii="Times New Roman" w:hAnsi="Times New Roman" w:cs="Times New Roman"/>
          <w:bCs/>
          <w:sz w:val="28"/>
          <w:szCs w:val="28"/>
          <w:lang w:val="en-US"/>
        </w:rPr>
        <w:t>Co</w:t>
      </w:r>
      <w:r w:rsidRPr="005C70C3">
        <w:rPr>
          <w:rFonts w:ascii="Times New Roman" w:hAnsi="Times New Roman" w:cs="Times New Roman"/>
          <w:bCs/>
          <w:sz w:val="28"/>
          <w:szCs w:val="28"/>
        </w:rPr>
        <w:t>)коронавірус близькосхідного респіраторного синдрому (БСРС-КоВ).</w:t>
      </w:r>
      <w:r w:rsidRPr="005C70C3">
        <w:rPr>
          <w:rFonts w:ascii="Times New Roman" w:hAnsi="Times New Roman" w:cs="Times New Roman"/>
          <w:sz w:val="28"/>
          <w:szCs w:val="28"/>
        </w:rPr>
        <w:t xml:space="preserve"> Коронавірусна хвороба (</w:t>
      </w:r>
      <w:r w:rsidRPr="005C70C3">
        <w:rPr>
          <w:rFonts w:ascii="Times New Roman" w:hAnsi="Times New Roman" w:cs="Times New Roman"/>
          <w:sz w:val="28"/>
          <w:szCs w:val="28"/>
          <w:lang w:val="en-US"/>
        </w:rPr>
        <w:t>COVID</w:t>
      </w:r>
      <w:r w:rsidRPr="005C70C3">
        <w:rPr>
          <w:rFonts w:ascii="Times New Roman" w:hAnsi="Times New Roman" w:cs="Times New Roman"/>
          <w:sz w:val="28"/>
          <w:szCs w:val="28"/>
        </w:rPr>
        <w:t xml:space="preserve">-19), зумовлена </w:t>
      </w:r>
      <w:r w:rsidRPr="005C70C3">
        <w:rPr>
          <w:rFonts w:ascii="Times New Roman" w:hAnsi="Times New Roman" w:cs="Times New Roman"/>
          <w:sz w:val="28"/>
          <w:szCs w:val="28"/>
          <w:lang w:val="en-US"/>
        </w:rPr>
        <w:t>SARS</w:t>
      </w:r>
      <w:r w:rsidRPr="005C70C3">
        <w:rPr>
          <w:rFonts w:ascii="Times New Roman" w:hAnsi="Times New Roman" w:cs="Times New Roman"/>
          <w:sz w:val="28"/>
          <w:szCs w:val="28"/>
        </w:rPr>
        <w:t>-</w:t>
      </w:r>
      <w:r w:rsidRPr="005C70C3">
        <w:rPr>
          <w:rFonts w:ascii="Times New Roman" w:hAnsi="Times New Roman" w:cs="Times New Roman"/>
          <w:sz w:val="28"/>
          <w:szCs w:val="28"/>
          <w:lang w:val="en-US"/>
        </w:rPr>
        <w:t>CoV</w:t>
      </w:r>
      <w:r w:rsidRPr="005C70C3">
        <w:rPr>
          <w:rFonts w:ascii="Times New Roman" w:hAnsi="Times New Roman" w:cs="Times New Roman"/>
          <w:sz w:val="28"/>
          <w:szCs w:val="28"/>
        </w:rPr>
        <w:t>-2.</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Менінгококова інфекція.</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Кашлюк. Паракашлюк.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Особливості перебігу «дитячих» інфекцій у дорослих. Кір. Краснуха. Скарлатина.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Атипові пневмонії. Легіонельоз. Респіраторні хламідіози (орнітоз, псевдохламідіоз). Респіраторні мікоплазмози.</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Трансмісивні кров’яні інфекції. Малярія. Рикетсіози (епідемічний висипний тиф та хвороба Брилла, ендемічнйи висипний тиф, Ку-лихоманка).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Кліщові інфекції (хвороба Лайма, гранулоцитарний анаплазмоз, моноцитарний ерліхіоз).</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Геморагічні лихоманки. Геморагічна лихоманка з нирковим синдромом. Лихоманка Ебола. Лихоманка Марбург. Лихоманка Ласса. Кримська гарячка.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Вірусні енцефаліти. Кліщовий енцефаліт.</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Карантинні та особливо небезпечні інфекції. Чума. Холера. Натуральна віспа.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Інфекційні захворювання з раньовим та інокуляційним механізмом передачі. Правець.</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Сказ. Феліноз (доброякісний лімфоретикульоз). Содоку.</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ВІЛ-інфекція: етіологія та епідеміологія. Патогенез та імунопатогенез. Клінічна класифікація.</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Клінічна та лабораторна діагностика ВІЛ-інфекції. СНІД-асоційовані інфекції та новоутворення. Діагностика, лікування, профілактика.</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Інфекції з множинним механізмом передачі. Токсоплазмоз. Туляремія. Бруцельоз.</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 Інфекції з множинним механізмом передачі. Лістеріоз. Сибірка. Лептоспіроз.</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Герпетична та герпесвірусна інфекція. </w:t>
      </w:r>
    </w:p>
    <w:p w:rsidR="00A14FC8" w:rsidRPr="005C70C3" w:rsidRDefault="00A14FC8" w:rsidP="00E32631">
      <w:pPr>
        <w:pStyle w:val="af"/>
        <w:numPr>
          <w:ilvl w:val="0"/>
          <w:numId w:val="16"/>
        </w:numPr>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Невідкладні стани в клініці інфекційних хвороб. Гостра серцево-судинна недостатність. Дегідратаційний шок. Інфекційно-токсичний шок. Анафілактичний шок. Інтенсивна терапія.</w:t>
      </w:r>
    </w:p>
    <w:p w:rsidR="00B975E1" w:rsidRDefault="00B975E1" w:rsidP="0018258C">
      <w:pPr>
        <w:spacing w:after="0" w:line="240" w:lineRule="auto"/>
        <w:contextualSpacing/>
        <w:jc w:val="center"/>
        <w:rPr>
          <w:rFonts w:ascii="Times New Roman" w:hAnsi="Times New Roman" w:cs="Times New Roman"/>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lastRenderedPageBreak/>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lang w:val="uk-UA"/>
        </w:rPr>
      </w:pPr>
      <w:r w:rsidRPr="008D3A81">
        <w:rPr>
          <w:rFonts w:ascii="Times New Roman" w:hAnsi="Times New Roman" w:cs="Times New Roman"/>
          <w:sz w:val="28"/>
          <w:szCs w:val="28"/>
          <w:lang w:val="uk-UA"/>
        </w:rPr>
        <w:t xml:space="preserve">Організація інфекційної служби і основні напрями в боротьбі з інфекційними хворобами. </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rPr>
      </w:pPr>
      <w:r w:rsidRPr="008D3A81">
        <w:rPr>
          <w:rFonts w:ascii="Times New Roman" w:hAnsi="Times New Roman" w:cs="Times New Roman"/>
          <w:sz w:val="28"/>
          <w:szCs w:val="28"/>
        </w:rPr>
        <w:t>Еволюція інфекційних хвороб та структура інфекційних захворювань в теперішній час.</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rPr>
      </w:pPr>
      <w:r w:rsidRPr="008D3A81">
        <w:rPr>
          <w:rFonts w:ascii="Times New Roman" w:hAnsi="Times New Roman" w:cs="Times New Roman"/>
          <w:sz w:val="28"/>
          <w:szCs w:val="28"/>
        </w:rPr>
        <w:t>Хвороби, на які поширюються “Міжнародні медико-санітарні правила” (особливо небезпечні, карантинні, конвенційні інфекційні хвороби).</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«Хвороби мандрівників»: сучасні уявлення про етіологію, патогенез, діагностику та лікування.</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lang w:val="uk-UA"/>
        </w:rPr>
      </w:pPr>
      <w:r w:rsidRPr="008D3A81">
        <w:rPr>
          <w:rFonts w:ascii="Times New Roman" w:hAnsi="Times New Roman" w:cs="Times New Roman"/>
          <w:sz w:val="28"/>
          <w:szCs w:val="28"/>
          <w:lang w:val="uk-UA"/>
        </w:rPr>
        <w:t>Семіотика інфекційних хвороб. Основні клінічні синдроми – інтоксикаційний, гепатолієнальний, гострих та хронічних дисфункцій кишечнику, респіраторний, менінгеальний, судомний, артралгічний, лімфаденопатії.</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lang w:val="uk-UA"/>
        </w:rPr>
      </w:pPr>
      <w:r w:rsidRPr="008D3A81">
        <w:rPr>
          <w:rFonts w:ascii="Times New Roman" w:hAnsi="Times New Roman" w:cs="Times New Roman"/>
          <w:sz w:val="28"/>
          <w:szCs w:val="28"/>
          <w:lang w:val="uk-UA"/>
        </w:rPr>
        <w:t>«Кишкові інфекції»: етіологія, класифікація, принципи діагностики, диференційна діагностика та відмінності в лікуванні.</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rPr>
      </w:pPr>
      <w:r w:rsidRPr="008D3A81">
        <w:rPr>
          <w:rFonts w:ascii="Times New Roman" w:hAnsi="Times New Roman" w:cs="Times New Roman"/>
          <w:sz w:val="28"/>
          <w:szCs w:val="28"/>
          <w:lang w:val="uk-UA"/>
        </w:rPr>
        <w:t xml:space="preserve">Епідеміологічні особливості гострих респіраторних вірусних інфекцій. </w:t>
      </w:r>
      <w:r w:rsidRPr="008D3A81">
        <w:rPr>
          <w:rFonts w:ascii="Times New Roman" w:hAnsi="Times New Roman" w:cs="Times New Roman"/>
          <w:sz w:val="28"/>
          <w:szCs w:val="28"/>
        </w:rPr>
        <w:t xml:space="preserve">Диференційна діагностика та лікування. </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rPr>
      </w:pPr>
      <w:r w:rsidRPr="008D3A81">
        <w:rPr>
          <w:rFonts w:ascii="Times New Roman" w:hAnsi="Times New Roman" w:cs="Times New Roman"/>
          <w:sz w:val="28"/>
          <w:szCs w:val="28"/>
        </w:rPr>
        <w:t xml:space="preserve">Диференційна діагностика вірусних гепатитів між собою, з інфекційними та неінфекційними печінковими жовтяницями, з надпечінковими та підпечінковими жовтяницями. </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rPr>
      </w:pPr>
      <w:r w:rsidRPr="008D3A81">
        <w:rPr>
          <w:rFonts w:ascii="Times New Roman" w:hAnsi="Times New Roman" w:cs="Times New Roman"/>
          <w:sz w:val="28"/>
          <w:szCs w:val="28"/>
        </w:rPr>
        <w:t xml:space="preserve">Хронічні вірусні гепатити та цироз печінки; зв’язок вірусних гепатитів з гепатокарциномою. </w:t>
      </w:r>
    </w:p>
    <w:p w:rsidR="00A70F23" w:rsidRPr="008D3A81" w:rsidRDefault="00A70F23" w:rsidP="005053AD">
      <w:pPr>
        <w:pStyle w:val="af"/>
        <w:numPr>
          <w:ilvl w:val="0"/>
          <w:numId w:val="133"/>
        </w:numPr>
        <w:spacing w:after="0" w:line="240" w:lineRule="auto"/>
        <w:ind w:hanging="720"/>
        <w:contextualSpacing/>
        <w:jc w:val="both"/>
        <w:rPr>
          <w:rFonts w:ascii="Times New Roman" w:hAnsi="Times New Roman" w:cs="Times New Roman"/>
          <w:sz w:val="28"/>
          <w:szCs w:val="28"/>
        </w:rPr>
      </w:pPr>
      <w:r w:rsidRPr="008D3A81">
        <w:rPr>
          <w:rFonts w:ascii="Times New Roman" w:hAnsi="Times New Roman" w:cs="Times New Roman"/>
          <w:sz w:val="28"/>
          <w:szCs w:val="28"/>
        </w:rPr>
        <w:t xml:space="preserve">Роль вірусів простого герпесу, оперізуючого герпесу, вірусу Ебштейн-Барр, цитомегаловірусу, ентеровірусів, аденовірусів у розвитку гепатитів. </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«Атипова» пневмонія: клініко-епідеміологічні особливості.</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 xml:space="preserve"> Особливості перебігу «дитячих інфекцій» у дорослих.</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 xml:space="preserve"> Диференційна діагностика геморагічних лихоманок</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 xml:space="preserve"> Доброякісний лімфоретикульоз (феліноз) та інші бартонельози: принципи діагностик та лікування.</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 xml:space="preserve"> Натуральна віспа: етіологія, патогенез, діагностика та історія подолання.</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lang w:val="uk-UA"/>
        </w:rPr>
        <w:t>Особливості епідеміології ВІЛ-інфекції в Україні.</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Пріонові хвороби: загальні поняття, характеристика хвороби Крейцфельда-Якоба, скрепі, сімейного смертельного безсоння.</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rPr>
        <w:t>Захворювання, що спричинені герпесвірусами людини 6-го, 7-го та 8-го типів (HHV-6, 7, 8).</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lang w:val="uk-UA"/>
        </w:rPr>
        <w:t>Роль імунокорекції в лікуванні інфекційних захворювань.</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Особливості перебігу інфекційних захворювань у осіб похилого віку.</w:t>
      </w:r>
    </w:p>
    <w:p w:rsidR="00A70F23" w:rsidRPr="008D3A81" w:rsidRDefault="00A70F23" w:rsidP="005053AD">
      <w:pPr>
        <w:pStyle w:val="a3"/>
        <w:numPr>
          <w:ilvl w:val="0"/>
          <w:numId w:val="133"/>
        </w:numPr>
        <w:spacing w:after="0" w:line="240" w:lineRule="auto"/>
        <w:ind w:hanging="720"/>
        <w:jc w:val="both"/>
        <w:rPr>
          <w:rFonts w:ascii="Times New Roman" w:hAnsi="Times New Roman" w:cs="Times New Roman"/>
          <w:sz w:val="28"/>
          <w:szCs w:val="28"/>
          <w:shd w:val="clear" w:color="auto" w:fill="FFFFFF"/>
          <w:lang w:val="uk-UA"/>
        </w:rPr>
      </w:pPr>
      <w:r w:rsidRPr="008D3A81">
        <w:rPr>
          <w:rFonts w:ascii="Times New Roman" w:hAnsi="Times New Roman" w:cs="Times New Roman"/>
          <w:sz w:val="28"/>
          <w:szCs w:val="28"/>
          <w:shd w:val="clear" w:color="auto" w:fill="FFFFFF"/>
          <w:lang w:val="uk-UA"/>
        </w:rPr>
        <w:t xml:space="preserve"> Особливості діагностики та лікування інфекційних захворювань у вагітних жінок.</w:t>
      </w:r>
    </w:p>
    <w:p w:rsidR="00273E92" w:rsidRDefault="00273E92" w:rsidP="0018258C">
      <w:pPr>
        <w:pStyle w:val="a3"/>
        <w:spacing w:after="0" w:line="240" w:lineRule="auto"/>
        <w:rPr>
          <w:rFonts w:ascii="Times New Roman" w:hAnsi="Times New Roman" w:cs="Times New Roman"/>
          <w:b/>
          <w:sz w:val="28"/>
          <w:szCs w:val="28"/>
          <w:lang w:val="uk-UA"/>
        </w:rPr>
      </w:pPr>
    </w:p>
    <w:p w:rsidR="00273E92" w:rsidRPr="00273E92" w:rsidRDefault="00273E92" w:rsidP="0018258C">
      <w:pPr>
        <w:pStyle w:val="a3"/>
        <w:spacing w:after="0" w:line="240" w:lineRule="auto"/>
        <w:jc w:val="center"/>
        <w:rPr>
          <w:rFonts w:ascii="Times New Roman" w:hAnsi="Times New Roman" w:cs="Times New Roman"/>
          <w:b/>
          <w:sz w:val="28"/>
          <w:szCs w:val="28"/>
          <w:lang w:val="uk-UA"/>
        </w:rPr>
      </w:pPr>
      <w:r w:rsidRPr="00273E92">
        <w:rPr>
          <w:rFonts w:ascii="Times New Roman" w:hAnsi="Times New Roman" w:cs="Times New Roman"/>
          <w:b/>
          <w:sz w:val="28"/>
          <w:szCs w:val="28"/>
          <w:lang w:val="uk-UA"/>
        </w:rPr>
        <w:t>ПЕРЕЛІК РЕКОМЕНДОВАНОЇ ЛІТЕРАТУРИ</w:t>
      </w:r>
    </w:p>
    <w:p w:rsidR="00757998" w:rsidRPr="005C70C3" w:rsidRDefault="00757998" w:rsidP="00E32631">
      <w:pPr>
        <w:pStyle w:val="ac"/>
        <w:numPr>
          <w:ilvl w:val="0"/>
          <w:numId w:val="82"/>
        </w:numPr>
        <w:ind w:hanging="720"/>
        <w:contextualSpacing/>
        <w:jc w:val="both"/>
        <w:rPr>
          <w:rFonts w:ascii="Times New Roman" w:hAnsi="Times New Roman"/>
          <w:sz w:val="28"/>
          <w:szCs w:val="28"/>
          <w:lang w:val="uk-UA"/>
        </w:rPr>
      </w:pPr>
      <w:r w:rsidRPr="005C70C3">
        <w:rPr>
          <w:rFonts w:ascii="Times New Roman" w:hAnsi="Times New Roman"/>
          <w:sz w:val="28"/>
          <w:szCs w:val="28"/>
          <w:lang w:val="en-US"/>
        </w:rPr>
        <w:t>John E. Bennett, Raphael Dolin and Martin J. Blaser Principles and Practice of Infectious Diseases 9</w:t>
      </w:r>
      <w:r w:rsidRPr="005C70C3">
        <w:rPr>
          <w:rFonts w:ascii="Times New Roman" w:hAnsi="Times New Roman"/>
          <w:sz w:val="28"/>
          <w:szCs w:val="28"/>
          <w:vertAlign w:val="superscript"/>
          <w:lang w:val="en-US"/>
        </w:rPr>
        <w:t>th</w:t>
      </w:r>
      <w:r w:rsidRPr="005C70C3">
        <w:rPr>
          <w:rFonts w:ascii="Times New Roman" w:hAnsi="Times New Roman"/>
          <w:sz w:val="28"/>
          <w:szCs w:val="28"/>
          <w:lang w:val="en-US"/>
        </w:rPr>
        <w:t xml:space="preserve"> edition – digital version Elsevier – 4176 </w:t>
      </w:r>
      <w:r w:rsidRPr="005C70C3">
        <w:rPr>
          <w:rFonts w:ascii="Times New Roman" w:hAnsi="Times New Roman"/>
          <w:sz w:val="28"/>
          <w:szCs w:val="28"/>
        </w:rPr>
        <w:t>ст</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lastRenderedPageBreak/>
        <w:t>Вечорко В. И.</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rPr>
        <w:t>Диагностика и лечение новой коронавирусной инфекции – «Практика» 2021г. – 400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rPr>
        <w:t>Виноград</w:t>
      </w:r>
      <w:r w:rsidRPr="006B04E4">
        <w:rPr>
          <w:rFonts w:ascii="Times New Roman" w:hAnsi="Times New Roman" w:cs="Times New Roman"/>
          <w:sz w:val="28"/>
          <w:szCs w:val="28"/>
          <w:shd w:val="clear" w:color="auto" w:fill="FFFFFF"/>
          <w:lang w:val="uk-UA"/>
        </w:rPr>
        <w:t xml:space="preserve"> Н.</w:t>
      </w:r>
      <w:r w:rsidRPr="006B04E4">
        <w:rPr>
          <w:rFonts w:ascii="Times New Roman" w:hAnsi="Times New Roman" w:cs="Times New Roman"/>
          <w:sz w:val="28"/>
          <w:szCs w:val="28"/>
          <w:shd w:val="clear" w:color="auto" w:fill="FFFFFF"/>
        </w:rPr>
        <w:t>, Василишин З</w:t>
      </w:r>
      <w:r w:rsidRPr="006B04E4">
        <w:rPr>
          <w:rFonts w:ascii="Times New Roman" w:hAnsi="Times New Roman" w:cs="Times New Roman"/>
          <w:sz w:val="28"/>
          <w:szCs w:val="28"/>
          <w:shd w:val="clear" w:color="auto" w:fill="FFFFFF"/>
          <w:lang w:val="uk-UA"/>
        </w:rPr>
        <w:t>.</w:t>
      </w:r>
      <w:r w:rsidRPr="006B04E4">
        <w:rPr>
          <w:rFonts w:ascii="Times New Roman" w:hAnsi="Times New Roman" w:cs="Times New Roman"/>
          <w:sz w:val="28"/>
          <w:szCs w:val="28"/>
          <w:shd w:val="clear" w:color="auto" w:fill="FFFFFF"/>
        </w:rPr>
        <w:t>, Козак</w:t>
      </w:r>
      <w:r w:rsidRPr="006B04E4">
        <w:rPr>
          <w:rFonts w:ascii="Times New Roman" w:hAnsi="Times New Roman" w:cs="Times New Roman"/>
          <w:sz w:val="28"/>
          <w:szCs w:val="28"/>
          <w:shd w:val="clear" w:color="auto" w:fill="FFFFFF"/>
          <w:lang w:val="uk-UA"/>
        </w:rPr>
        <w:t xml:space="preserve"> Л. Спеціальна епідеміологія. – «Медицина» 2018р. – 368с.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Гилберт Д.</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rPr>
        <w:t>Антимикробная терапия по Джею Сэнфорду – «Москва» 2019г. – 784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rPr>
        <w:t>Голубовс</w:t>
      </w:r>
      <w:r w:rsidRPr="006B04E4">
        <w:rPr>
          <w:rFonts w:ascii="Times New Roman" w:hAnsi="Times New Roman" w:cs="Times New Roman"/>
          <w:sz w:val="28"/>
          <w:szCs w:val="28"/>
          <w:shd w:val="clear" w:color="auto" w:fill="FFFFFF"/>
          <w:lang w:val="uk-UA"/>
        </w:rPr>
        <w:t>ь</w:t>
      </w:r>
      <w:r w:rsidRPr="006B04E4">
        <w:rPr>
          <w:rFonts w:ascii="Times New Roman" w:hAnsi="Times New Roman" w:cs="Times New Roman"/>
          <w:sz w:val="28"/>
          <w:szCs w:val="28"/>
          <w:shd w:val="clear" w:color="auto" w:fill="FFFFFF"/>
        </w:rPr>
        <w:t>ка О</w:t>
      </w:r>
      <w:r w:rsidRPr="006B04E4">
        <w:rPr>
          <w:rFonts w:ascii="Times New Roman" w:hAnsi="Times New Roman" w:cs="Times New Roman"/>
          <w:sz w:val="28"/>
          <w:szCs w:val="28"/>
          <w:shd w:val="clear" w:color="auto" w:fill="FFFFFF"/>
          <w:lang w:val="uk-UA"/>
        </w:rPr>
        <w:t>.</w:t>
      </w:r>
      <w:r w:rsidRPr="006B04E4">
        <w:rPr>
          <w:rFonts w:ascii="Times New Roman" w:hAnsi="Times New Roman" w:cs="Times New Roman"/>
          <w:sz w:val="28"/>
          <w:szCs w:val="28"/>
          <w:shd w:val="clear" w:color="auto" w:fill="FFFFFF"/>
        </w:rPr>
        <w:t>, Андрейчин М</w:t>
      </w:r>
      <w:r w:rsidRPr="006B04E4">
        <w:rPr>
          <w:rFonts w:ascii="Times New Roman" w:hAnsi="Times New Roman" w:cs="Times New Roman"/>
          <w:sz w:val="28"/>
          <w:szCs w:val="28"/>
          <w:shd w:val="clear" w:color="auto" w:fill="FFFFFF"/>
          <w:lang w:val="uk-UA"/>
        </w:rPr>
        <w:t>.</w:t>
      </w:r>
      <w:r w:rsidRPr="006B04E4">
        <w:rPr>
          <w:rFonts w:ascii="Times New Roman" w:hAnsi="Times New Roman" w:cs="Times New Roman"/>
          <w:sz w:val="28"/>
          <w:szCs w:val="28"/>
          <w:shd w:val="clear" w:color="auto" w:fill="FFFFFF"/>
        </w:rPr>
        <w:t>, Шкурба</w:t>
      </w:r>
      <w:r w:rsidRPr="006B04E4">
        <w:rPr>
          <w:rFonts w:ascii="Times New Roman" w:hAnsi="Times New Roman" w:cs="Times New Roman"/>
          <w:sz w:val="28"/>
          <w:szCs w:val="28"/>
          <w:shd w:val="clear" w:color="auto" w:fill="FFFFFF"/>
          <w:lang w:val="uk-UA"/>
        </w:rPr>
        <w:t xml:space="preserve"> А. Інфекційні хвороби. Підручник. – «Медицина» 2020 р. – 700 с.</w:t>
      </w:r>
    </w:p>
    <w:p w:rsidR="00757998" w:rsidRPr="00126140"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Джером К.Лабораторная диагностика вирусных инфекций по Леннету – «</w:t>
      </w:r>
      <w:r w:rsidRPr="00126140">
        <w:rPr>
          <w:rFonts w:ascii="Times New Roman" w:hAnsi="Times New Roman" w:cs="Times New Roman"/>
          <w:sz w:val="28"/>
          <w:szCs w:val="28"/>
          <w:shd w:val="clear" w:color="auto" w:fill="FFFFFF"/>
        </w:rPr>
        <w:t>Лаборатория Знаний</w:t>
      </w:r>
      <w:r w:rsidRPr="00126140">
        <w:rPr>
          <w:rFonts w:ascii="Times New Roman" w:hAnsi="Times New Roman" w:cs="Times New Roman"/>
          <w:sz w:val="28"/>
          <w:szCs w:val="28"/>
        </w:rPr>
        <w:t>» 2018г. – 774с.</w:t>
      </w:r>
    </w:p>
    <w:p w:rsidR="00757998" w:rsidRPr="00126140"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79" w:anchor="Text" w:tgtFrame="_blank" w:history="1">
        <w:r w:rsidR="00757998" w:rsidRPr="00126140">
          <w:rPr>
            <w:rStyle w:val="a7"/>
            <w:rFonts w:ascii="Times New Roman" w:hAnsi="Times New Roman" w:cs="Times New Roman"/>
            <w:color w:val="auto"/>
            <w:sz w:val="28"/>
            <w:szCs w:val="28"/>
            <w:u w:val="none"/>
            <w:bdr w:val="none" w:sz="0" w:space="0" w:color="auto" w:frame="1"/>
          </w:rPr>
          <w:t>Закон України від 06.04.2000 № 1645-III «Про захист населення від інфекційних хвороб»</w:t>
        </w:r>
      </w:hyperlink>
    </w:p>
    <w:p w:rsidR="00757998" w:rsidRPr="00126140"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0" w:anchor="Text" w:tgtFrame="_blank" w:history="1">
        <w:r w:rsidR="00757998" w:rsidRPr="00126140">
          <w:rPr>
            <w:rStyle w:val="a7"/>
            <w:rFonts w:ascii="Times New Roman" w:hAnsi="Times New Roman" w:cs="Times New Roman"/>
            <w:color w:val="auto"/>
            <w:sz w:val="28"/>
            <w:szCs w:val="28"/>
            <w:u w:val="none"/>
            <w:bdr w:val="none" w:sz="0" w:space="0" w:color="auto" w:frame="1"/>
          </w:rPr>
          <w:t>Закон України від 24.02.1994 № 4004-XII «Про забезпечення санітарного та епідемічного благополуччя населення»</w:t>
        </w:r>
      </w:hyperlink>
    </w:p>
    <w:p w:rsidR="00757998" w:rsidRPr="00126140"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126140">
        <w:rPr>
          <w:rFonts w:ascii="Times New Roman" w:hAnsi="Times New Roman" w:cs="Times New Roman"/>
          <w:sz w:val="28"/>
          <w:szCs w:val="28"/>
        </w:rPr>
        <w:t xml:space="preserve">Зимина В. Н., Кошечкин В. А.Туберкулез и ВИЧ-инфекция у взрослых - </w:t>
      </w:r>
      <w:r w:rsidRPr="00126140">
        <w:rPr>
          <w:rFonts w:ascii="Times New Roman" w:hAnsi="Times New Roman" w:cs="Times New Roman"/>
          <w:sz w:val="28"/>
          <w:szCs w:val="28"/>
          <w:shd w:val="clear" w:color="auto" w:fill="FFFFFF"/>
        </w:rPr>
        <w:t>ГЭОТАР-Медиа 2020г. – 256 с</w:t>
      </w:r>
    </w:p>
    <w:p w:rsidR="00757998" w:rsidRPr="00126140"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126140">
        <w:rPr>
          <w:rFonts w:ascii="Times New Roman" w:hAnsi="Times New Roman" w:cs="Times New Roman"/>
          <w:sz w:val="28"/>
          <w:szCs w:val="28"/>
          <w:lang w:val="uk-UA"/>
        </w:rPr>
        <w:t xml:space="preserve">Керол Бейкер </w:t>
      </w:r>
      <w:r w:rsidRPr="00126140">
        <w:rPr>
          <w:rFonts w:ascii="Times New Roman" w:hAnsi="Times New Roman" w:cs="Times New Roman"/>
          <w:sz w:val="28"/>
          <w:szCs w:val="28"/>
          <w:shd w:val="clear" w:color="auto" w:fill="FFFFFF"/>
        </w:rPr>
        <w:t>Атлас дитячих інфекційних хвороб. Червона</w:t>
      </w:r>
      <w:r w:rsidRPr="00126140">
        <w:rPr>
          <w:rFonts w:ascii="Times New Roman" w:hAnsi="Times New Roman" w:cs="Times New Roman"/>
          <w:sz w:val="28"/>
          <w:szCs w:val="28"/>
          <w:shd w:val="clear" w:color="auto" w:fill="FFFFFF"/>
          <w:lang w:val="en-US"/>
        </w:rPr>
        <w:t xml:space="preserve"> </w:t>
      </w:r>
      <w:r w:rsidRPr="00126140">
        <w:rPr>
          <w:rFonts w:ascii="Times New Roman" w:hAnsi="Times New Roman" w:cs="Times New Roman"/>
          <w:sz w:val="28"/>
          <w:szCs w:val="28"/>
          <w:shd w:val="clear" w:color="auto" w:fill="FFFFFF"/>
        </w:rPr>
        <w:t>книга</w:t>
      </w:r>
      <w:r w:rsidRPr="00126140">
        <w:rPr>
          <w:rFonts w:ascii="Times New Roman" w:hAnsi="Times New Roman" w:cs="Times New Roman"/>
          <w:sz w:val="28"/>
          <w:szCs w:val="28"/>
          <w:shd w:val="clear" w:color="auto" w:fill="FFFFFF"/>
          <w:lang w:val="en-US"/>
        </w:rPr>
        <w:t xml:space="preserve"> / Red Book. Atlas of Pediatric Infectious Diseases</w:t>
      </w:r>
      <w:r w:rsidRPr="00126140">
        <w:rPr>
          <w:rFonts w:ascii="Times New Roman" w:hAnsi="Times New Roman" w:cs="Times New Roman"/>
          <w:sz w:val="28"/>
          <w:szCs w:val="28"/>
          <w:shd w:val="clear" w:color="auto" w:fill="FFFFFF"/>
          <w:lang w:val="uk-UA"/>
        </w:rPr>
        <w:t xml:space="preserve"> (пер. Леонід Закордонець) – «Медицина» 2019 р. – 744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126140">
        <w:rPr>
          <w:rFonts w:ascii="Times New Roman" w:hAnsi="Times New Roman" w:cs="Times New Roman"/>
          <w:sz w:val="28"/>
          <w:szCs w:val="28"/>
        </w:rPr>
        <w:t>Киселевский М.В.</w:t>
      </w:r>
      <w:r w:rsidRPr="00126140">
        <w:rPr>
          <w:rFonts w:ascii="Times New Roman" w:hAnsi="Times New Roman" w:cs="Times New Roman"/>
          <w:sz w:val="28"/>
          <w:szCs w:val="28"/>
          <w:lang w:val="uk-UA"/>
        </w:rPr>
        <w:t xml:space="preserve"> </w:t>
      </w:r>
      <w:r w:rsidRPr="00126140">
        <w:rPr>
          <w:rFonts w:ascii="Times New Roman" w:hAnsi="Times New Roman" w:cs="Times New Roman"/>
          <w:sz w:val="28"/>
          <w:szCs w:val="28"/>
        </w:rPr>
        <w:t xml:space="preserve">Сепсис. </w:t>
      </w:r>
      <w:r w:rsidRPr="006B04E4">
        <w:rPr>
          <w:rFonts w:ascii="Times New Roman" w:hAnsi="Times New Roman" w:cs="Times New Roman"/>
          <w:sz w:val="28"/>
          <w:szCs w:val="28"/>
        </w:rPr>
        <w:t>Этиология. Патогенез. Экстракорпоральная детоксикация.</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shd w:val="clear" w:color="auto" w:fill="FFFFFF"/>
        </w:rPr>
        <w:t>- «Практическая медицина» 2021 г. – 176 с</w:t>
      </w:r>
    </w:p>
    <w:p w:rsidR="00757998" w:rsidRPr="005C70C3" w:rsidRDefault="00757998" w:rsidP="00E32631">
      <w:pPr>
        <w:pStyle w:val="ac"/>
        <w:numPr>
          <w:ilvl w:val="0"/>
          <w:numId w:val="82"/>
        </w:numPr>
        <w:ind w:hanging="720"/>
        <w:contextualSpacing/>
        <w:jc w:val="both"/>
        <w:rPr>
          <w:rFonts w:ascii="Times New Roman" w:hAnsi="Times New Roman"/>
          <w:sz w:val="28"/>
          <w:szCs w:val="28"/>
          <w:lang w:val="uk-UA"/>
        </w:rPr>
      </w:pPr>
      <w:r w:rsidRPr="005C70C3">
        <w:rPr>
          <w:rFonts w:ascii="Times New Roman" w:hAnsi="Times New Roman"/>
          <w:sz w:val="28"/>
          <w:szCs w:val="28"/>
          <w:lang w:val="uk-UA"/>
        </w:rPr>
        <w:t>Кліщові інфекції: сучасні клініко-епідеміологічні, діагностичні та терапевтичні аспекти. Навчально-методичний посібник для лікарів-інтернів та лікарів/ О.К. Дуда, Г.В. Бацюра, В.О. Бойко, Л.Ф. Матюха, Л.П. Коцюбайло. – Київ, вид-во ТОВ «Майстер книг», 2019. -117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rPr>
        <w:t>Козько</w:t>
      </w:r>
      <w:r w:rsidRPr="006B04E4">
        <w:rPr>
          <w:rFonts w:ascii="Times New Roman" w:hAnsi="Times New Roman" w:cs="Times New Roman"/>
          <w:sz w:val="28"/>
          <w:szCs w:val="28"/>
          <w:shd w:val="clear" w:color="auto" w:fill="FFFFFF"/>
          <w:lang w:val="uk-UA"/>
        </w:rPr>
        <w:t xml:space="preserve"> В.</w:t>
      </w:r>
      <w:r w:rsidRPr="006B04E4">
        <w:rPr>
          <w:rFonts w:ascii="Times New Roman" w:hAnsi="Times New Roman" w:cs="Times New Roman"/>
          <w:sz w:val="28"/>
          <w:szCs w:val="28"/>
          <w:shd w:val="clear" w:color="auto" w:fill="FFFFFF"/>
        </w:rPr>
        <w:t>, Мясоедов</w:t>
      </w:r>
      <w:r w:rsidRPr="006B04E4">
        <w:rPr>
          <w:rFonts w:ascii="Times New Roman" w:hAnsi="Times New Roman" w:cs="Times New Roman"/>
          <w:sz w:val="28"/>
          <w:szCs w:val="28"/>
          <w:shd w:val="clear" w:color="auto" w:fill="FFFFFF"/>
          <w:lang w:val="uk-UA"/>
        </w:rPr>
        <w:t xml:space="preserve"> В.</w:t>
      </w:r>
      <w:r w:rsidRPr="006B04E4">
        <w:rPr>
          <w:rFonts w:ascii="Times New Roman" w:hAnsi="Times New Roman" w:cs="Times New Roman"/>
          <w:sz w:val="28"/>
          <w:szCs w:val="28"/>
          <w:shd w:val="clear" w:color="auto" w:fill="FFFFFF"/>
        </w:rPr>
        <w:t>, Соломенник</w:t>
      </w:r>
      <w:r w:rsidRPr="006B04E4">
        <w:rPr>
          <w:rFonts w:ascii="Times New Roman" w:hAnsi="Times New Roman" w:cs="Times New Roman"/>
          <w:sz w:val="28"/>
          <w:szCs w:val="28"/>
          <w:shd w:val="clear" w:color="auto" w:fill="FFFFFF"/>
          <w:lang w:val="uk-UA"/>
        </w:rPr>
        <w:t xml:space="preserve"> А. </w:t>
      </w:r>
      <w:r w:rsidRPr="006B04E4">
        <w:rPr>
          <w:rFonts w:ascii="Times New Roman" w:hAnsi="Times New Roman" w:cs="Times New Roman"/>
          <w:sz w:val="28"/>
          <w:szCs w:val="28"/>
          <w:shd w:val="clear" w:color="auto" w:fill="FFFFFF"/>
        </w:rPr>
        <w:t>Медична паразитологія з ентомологією</w:t>
      </w:r>
      <w:r w:rsidRPr="006B04E4">
        <w:rPr>
          <w:rFonts w:ascii="Times New Roman" w:hAnsi="Times New Roman" w:cs="Times New Roman"/>
          <w:sz w:val="28"/>
          <w:szCs w:val="28"/>
          <w:lang w:val="uk-UA"/>
        </w:rPr>
        <w:t xml:space="preserve"> - </w:t>
      </w:r>
      <w:r w:rsidRPr="006B04E4">
        <w:rPr>
          <w:rFonts w:ascii="Times New Roman" w:hAnsi="Times New Roman" w:cs="Times New Roman"/>
          <w:sz w:val="28"/>
          <w:szCs w:val="28"/>
          <w:shd w:val="clear" w:color="auto" w:fill="FFFFFF"/>
          <w:lang w:val="uk-UA"/>
        </w:rPr>
        <w:t>«</w:t>
      </w:r>
      <w:r w:rsidRPr="006B04E4">
        <w:rPr>
          <w:rFonts w:ascii="Times New Roman" w:hAnsi="Times New Roman" w:cs="Times New Roman"/>
          <w:sz w:val="28"/>
          <w:szCs w:val="28"/>
          <w:shd w:val="clear" w:color="auto" w:fill="FFFFFF"/>
        </w:rPr>
        <w:t>Медицина</w:t>
      </w:r>
      <w:r w:rsidRPr="006B04E4">
        <w:rPr>
          <w:rFonts w:ascii="Times New Roman" w:hAnsi="Times New Roman" w:cs="Times New Roman"/>
          <w:sz w:val="28"/>
          <w:szCs w:val="28"/>
          <w:shd w:val="clear" w:color="auto" w:fill="FFFFFF"/>
          <w:lang w:val="uk-UA"/>
        </w:rPr>
        <w:t xml:space="preserve">» 2017р. – 336 с. </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rPr>
        <w:t>Козько</w:t>
      </w:r>
      <w:r w:rsidRPr="006B04E4">
        <w:rPr>
          <w:rFonts w:ascii="Times New Roman" w:hAnsi="Times New Roman" w:cs="Times New Roman"/>
          <w:sz w:val="28"/>
          <w:szCs w:val="28"/>
          <w:shd w:val="clear" w:color="auto" w:fill="FFFFFF"/>
          <w:lang w:val="uk-UA"/>
        </w:rPr>
        <w:t xml:space="preserve"> В.</w:t>
      </w:r>
      <w:r w:rsidRPr="006B04E4">
        <w:rPr>
          <w:rFonts w:ascii="Times New Roman" w:hAnsi="Times New Roman" w:cs="Times New Roman"/>
          <w:sz w:val="28"/>
          <w:szCs w:val="28"/>
          <w:shd w:val="clear" w:color="auto" w:fill="FFFFFF"/>
        </w:rPr>
        <w:t>, Соломенник</w:t>
      </w:r>
      <w:r w:rsidRPr="006B04E4">
        <w:rPr>
          <w:rFonts w:ascii="Times New Roman" w:hAnsi="Times New Roman" w:cs="Times New Roman"/>
          <w:sz w:val="28"/>
          <w:szCs w:val="28"/>
          <w:shd w:val="clear" w:color="auto" w:fill="FFFFFF"/>
          <w:lang w:val="uk-UA"/>
        </w:rPr>
        <w:t xml:space="preserve"> Г., Юрко К. Інфекційні хвороби. Підручник. – «Медицина» 2019р. – 319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rPr>
        <w:t>Козько В</w:t>
      </w:r>
      <w:r w:rsidRPr="006B04E4">
        <w:rPr>
          <w:rFonts w:ascii="Times New Roman" w:hAnsi="Times New Roman" w:cs="Times New Roman"/>
          <w:sz w:val="28"/>
          <w:szCs w:val="28"/>
          <w:shd w:val="clear" w:color="auto" w:fill="FFFFFF"/>
          <w:lang w:val="uk-UA"/>
        </w:rPr>
        <w:t>.</w:t>
      </w:r>
      <w:r w:rsidRPr="006B04E4">
        <w:rPr>
          <w:rFonts w:ascii="Times New Roman" w:hAnsi="Times New Roman" w:cs="Times New Roman"/>
          <w:sz w:val="28"/>
          <w:szCs w:val="28"/>
          <w:shd w:val="clear" w:color="auto" w:fill="FFFFFF"/>
        </w:rPr>
        <w:t>, Соломенник</w:t>
      </w:r>
      <w:r w:rsidRPr="006B04E4">
        <w:rPr>
          <w:rFonts w:ascii="Times New Roman" w:hAnsi="Times New Roman" w:cs="Times New Roman"/>
          <w:sz w:val="28"/>
          <w:szCs w:val="28"/>
          <w:shd w:val="clear" w:color="auto" w:fill="FFFFFF"/>
          <w:lang w:val="uk-UA"/>
        </w:rPr>
        <w:t xml:space="preserve"> Г.</w:t>
      </w:r>
      <w:r w:rsidRPr="006B04E4">
        <w:rPr>
          <w:rFonts w:ascii="Times New Roman" w:hAnsi="Times New Roman" w:cs="Times New Roman"/>
          <w:sz w:val="28"/>
          <w:szCs w:val="28"/>
          <w:shd w:val="clear" w:color="auto" w:fill="FFFFFF"/>
        </w:rPr>
        <w:t>, Юрко</w:t>
      </w:r>
      <w:r w:rsidRPr="006B04E4">
        <w:rPr>
          <w:rFonts w:ascii="Times New Roman" w:hAnsi="Times New Roman" w:cs="Times New Roman"/>
          <w:sz w:val="28"/>
          <w:szCs w:val="28"/>
          <w:shd w:val="clear" w:color="auto" w:fill="FFFFFF"/>
          <w:lang w:val="uk-UA"/>
        </w:rPr>
        <w:t xml:space="preserve"> К. Тропічні хвороби. Навчальний посібник. – «Медицина» 2019р. – 384 с.</w:t>
      </w:r>
    </w:p>
    <w:p w:rsidR="00757998" w:rsidRPr="00DB01FF"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DB01FF">
        <w:rPr>
          <w:rFonts w:ascii="Times New Roman" w:hAnsi="Times New Roman" w:cs="Times New Roman"/>
          <w:sz w:val="28"/>
          <w:szCs w:val="28"/>
        </w:rPr>
        <w:t>Наказ МОЗ від 13.04.2016 № 362 «Про затвердження Переліку інфекційних захворювань»</w:t>
      </w:r>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1" w:anchor="Text" w:tgtFrame="_blank" w:history="1">
        <w:r w:rsidR="00757998" w:rsidRPr="00DB01FF">
          <w:rPr>
            <w:rStyle w:val="a7"/>
            <w:rFonts w:ascii="Times New Roman" w:hAnsi="Times New Roman" w:cs="Times New Roman"/>
            <w:color w:val="auto"/>
            <w:sz w:val="28"/>
            <w:szCs w:val="28"/>
            <w:u w:val="none"/>
            <w:bdr w:val="none" w:sz="0" w:space="0" w:color="auto" w:frame="1"/>
            <w:lang w:val="uk-UA"/>
          </w:rPr>
          <w:t>Наказ МОЗ від 26.09.2016 № 996 «Про внесення змін до деяких наказів Міністерства охорони здоров’я України»</w:t>
        </w:r>
      </w:hyperlink>
      <w:r w:rsidR="00757998" w:rsidRPr="00DB01FF">
        <w:rPr>
          <w:rFonts w:ascii="Times New Roman" w:hAnsi="Times New Roman" w:cs="Times New Roman"/>
          <w:sz w:val="28"/>
          <w:szCs w:val="28"/>
        </w:rPr>
        <w:t> </w:t>
      </w:r>
      <w:r w:rsidR="00757998" w:rsidRPr="00DB01FF">
        <w:rPr>
          <w:rFonts w:ascii="Times New Roman" w:hAnsi="Times New Roman" w:cs="Times New Roman"/>
          <w:sz w:val="28"/>
          <w:szCs w:val="28"/>
          <w:lang w:val="uk-UA"/>
        </w:rPr>
        <w:t>(</w:t>
      </w:r>
      <w:hyperlink r:id="rId82" w:anchor="n4" w:tgtFrame="_blank" w:history="1">
        <w:r w:rsidR="00757998" w:rsidRPr="00DB01FF">
          <w:rPr>
            <w:rStyle w:val="a7"/>
            <w:rFonts w:ascii="Times New Roman" w:hAnsi="Times New Roman" w:cs="Times New Roman"/>
            <w:color w:val="auto"/>
            <w:sz w:val="28"/>
            <w:szCs w:val="28"/>
            <w:u w:val="none"/>
            <w:bdr w:val="none" w:sz="0" w:space="0" w:color="auto" w:frame="1"/>
            <w:lang w:val="uk-UA"/>
          </w:rPr>
          <w:t>Положення про центральну і регіональні групи оперативного реагування на несприятливі події після імунізації/туберкулінодіагностики</w:t>
        </w:r>
      </w:hyperlink>
      <w:r w:rsidR="00757998" w:rsidRPr="00DB01FF">
        <w:rPr>
          <w:rFonts w:ascii="Times New Roman" w:hAnsi="Times New Roman" w:cs="Times New Roman"/>
          <w:sz w:val="28"/>
          <w:szCs w:val="28"/>
          <w:lang w:val="uk-UA"/>
        </w:rPr>
        <w:t>)</w:t>
      </w:r>
    </w:p>
    <w:p w:rsidR="00757998" w:rsidRPr="00DB01FF"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DB01FF">
        <w:rPr>
          <w:rFonts w:ascii="Times New Roman" w:hAnsi="Times New Roman" w:cs="Times New Roman"/>
          <w:sz w:val="28"/>
          <w:szCs w:val="28"/>
          <w:lang w:val="uk-UA"/>
        </w:rPr>
        <w:t xml:space="preserve"> </w:t>
      </w:r>
      <w:hyperlink r:id="rId83" w:anchor="Text" w:tgtFrame="_blank" w:history="1">
        <w:r w:rsidRPr="00DB01FF">
          <w:rPr>
            <w:rStyle w:val="a7"/>
            <w:rFonts w:ascii="Times New Roman" w:hAnsi="Times New Roman" w:cs="Times New Roman"/>
            <w:color w:val="auto"/>
            <w:sz w:val="28"/>
            <w:szCs w:val="28"/>
            <w:u w:val="none"/>
            <w:bdr w:val="none" w:sz="0" w:space="0" w:color="auto" w:frame="1"/>
          </w:rPr>
          <w:t>Наказ МОЗ України від 03.07.2020 № 1510 «Про затвердження Порядку проведення епідеміологічного нагляду за дифтерією»</w:t>
        </w:r>
      </w:hyperlink>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4" w:anchor="Text" w:tgtFrame="_blank" w:history="1">
        <w:r w:rsidR="00757998" w:rsidRPr="00DB01FF">
          <w:rPr>
            <w:rStyle w:val="a7"/>
            <w:rFonts w:ascii="Times New Roman" w:hAnsi="Times New Roman" w:cs="Times New Roman"/>
            <w:color w:val="auto"/>
            <w:sz w:val="28"/>
            <w:szCs w:val="28"/>
            <w:u w:val="none"/>
            <w:bdr w:val="none" w:sz="0" w:space="0" w:color="auto" w:frame="1"/>
          </w:rPr>
          <w:t>Наказ МОЗ України від 11.09.2017 № 1082 «Про проведення заходів щодо імунізації населення проти кору в Україні»</w:t>
        </w:r>
      </w:hyperlink>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5" w:anchor="Text" w:tgtFrame="_blank" w:history="1">
        <w:r w:rsidR="00757998" w:rsidRPr="00DB01FF">
          <w:rPr>
            <w:rStyle w:val="rvts9"/>
            <w:rFonts w:ascii="Times New Roman" w:eastAsiaTheme="majorEastAsia" w:hAnsi="Times New Roman" w:cs="Times New Roman"/>
            <w:sz w:val="28"/>
            <w:szCs w:val="28"/>
            <w:bdr w:val="none" w:sz="0" w:space="0" w:color="auto" w:frame="1"/>
          </w:rPr>
          <w:t>Наказ МОЗ України від 11.10.2019 № 2070 </w:t>
        </w:r>
        <w:r w:rsidR="00757998" w:rsidRPr="00DB01FF">
          <w:rPr>
            <w:rStyle w:val="a7"/>
            <w:rFonts w:ascii="Times New Roman" w:hAnsi="Times New Roman" w:cs="Times New Roman"/>
            <w:color w:val="auto"/>
            <w:sz w:val="28"/>
            <w:szCs w:val="28"/>
            <w:u w:val="none"/>
            <w:bdr w:val="none" w:sz="0" w:space="0" w:color="auto" w:frame="1"/>
          </w:rPr>
          <w:t>«</w:t>
        </w:r>
        <w:r w:rsidR="00757998" w:rsidRPr="00DB01FF">
          <w:rPr>
            <w:rStyle w:val="rvts23"/>
            <w:rFonts w:ascii="Times New Roman" w:hAnsi="Times New Roman" w:cs="Times New Roman"/>
            <w:sz w:val="28"/>
            <w:szCs w:val="28"/>
            <w:bdr w:val="none" w:sz="0" w:space="0" w:color="auto" w:frame="1"/>
          </w:rPr>
          <w:t>Про внесення змін до Календаря профілактичних щеплень в Україні та Переліку медичних протипоказань до проведення профілактичних щеплень</w:t>
        </w:r>
        <w:r w:rsidR="00757998" w:rsidRPr="00DB01FF">
          <w:rPr>
            <w:rStyle w:val="a7"/>
            <w:rFonts w:ascii="Times New Roman" w:hAnsi="Times New Roman" w:cs="Times New Roman"/>
            <w:color w:val="auto"/>
            <w:sz w:val="28"/>
            <w:szCs w:val="28"/>
            <w:u w:val="none"/>
            <w:bdr w:val="none" w:sz="0" w:space="0" w:color="auto" w:frame="1"/>
          </w:rPr>
          <w:t>»</w:t>
        </w:r>
      </w:hyperlink>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6" w:anchor="Text" w:tgtFrame="_blank" w:history="1">
        <w:r w:rsidR="00757998" w:rsidRPr="00DB01FF">
          <w:rPr>
            <w:rStyle w:val="a7"/>
            <w:rFonts w:ascii="Times New Roman" w:hAnsi="Times New Roman" w:cs="Times New Roman"/>
            <w:color w:val="auto"/>
            <w:sz w:val="28"/>
            <w:szCs w:val="28"/>
            <w:u w:val="none"/>
            <w:bdr w:val="none" w:sz="0" w:space="0" w:color="auto" w:frame="1"/>
          </w:rPr>
          <w:t>Наказ МОЗ України від 14.07.1998 № 196 «Про посилення заходів щодо попередження захворювань на поліомієліт в Україні»</w:t>
        </w:r>
      </w:hyperlink>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7" w:tgtFrame="_blank" w:history="1">
        <w:r w:rsidR="00757998" w:rsidRPr="00DB01FF">
          <w:rPr>
            <w:rStyle w:val="a7"/>
            <w:rFonts w:ascii="Times New Roman" w:hAnsi="Times New Roman" w:cs="Times New Roman"/>
            <w:color w:val="auto"/>
            <w:sz w:val="28"/>
            <w:szCs w:val="28"/>
            <w:u w:val="none"/>
            <w:bdr w:val="none" w:sz="0" w:space="0" w:color="auto" w:frame="1"/>
            <w:lang w:val="uk-UA"/>
          </w:rPr>
          <w:t>Наказ МОЗ України від 26.04.2017 № 458 «Про затвердження Заходів щодо підтримки Україною статусу країни, вільної від поліомієліту, на 2017–2020 роки»</w:t>
        </w:r>
      </w:hyperlink>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DB01FF">
        <w:rPr>
          <w:rFonts w:ascii="Times New Roman" w:hAnsi="Times New Roman" w:cs="Times New Roman"/>
          <w:sz w:val="28"/>
          <w:szCs w:val="28"/>
        </w:rPr>
        <w:t>Павлов В.Н.</w:t>
      </w:r>
      <w:r w:rsidRPr="00DB01FF">
        <w:rPr>
          <w:rFonts w:ascii="Times New Roman" w:hAnsi="Times New Roman" w:cs="Times New Roman"/>
          <w:sz w:val="28"/>
          <w:szCs w:val="28"/>
          <w:lang w:val="uk-UA"/>
        </w:rPr>
        <w:t xml:space="preserve"> </w:t>
      </w:r>
      <w:r w:rsidRPr="00DB01FF">
        <w:rPr>
          <w:rFonts w:ascii="Times New Roman" w:hAnsi="Times New Roman" w:cs="Times New Roman"/>
          <w:sz w:val="28"/>
          <w:szCs w:val="28"/>
        </w:rPr>
        <w:t xml:space="preserve">Геморрагическая лихорадка </w:t>
      </w:r>
      <w:r w:rsidRPr="006B04E4">
        <w:rPr>
          <w:rFonts w:ascii="Times New Roman" w:hAnsi="Times New Roman" w:cs="Times New Roman"/>
          <w:sz w:val="28"/>
          <w:szCs w:val="28"/>
        </w:rPr>
        <w:t>с почечным синдромом. Актуальные вопросы патогенеза, клиники, диагностики и лечения – «</w:t>
      </w:r>
      <w:r w:rsidRPr="006B04E4">
        <w:rPr>
          <w:rFonts w:ascii="Times New Roman" w:hAnsi="Times New Roman" w:cs="Times New Roman"/>
          <w:sz w:val="28"/>
          <w:szCs w:val="28"/>
          <w:shd w:val="clear" w:color="auto" w:fill="FFFFFF"/>
        </w:rPr>
        <w:t>ГЭОТАР-Медиа» 2019г. – 160с.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Покровский В.В.</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rPr>
        <w:t xml:space="preserve">ВИЧ-инфекция и СПИД. Клинические рекомендации 4-е изд., перераб. и доп - </w:t>
      </w:r>
      <w:r w:rsidRPr="006B04E4">
        <w:rPr>
          <w:rFonts w:ascii="Times New Roman" w:hAnsi="Times New Roman" w:cs="Times New Roman"/>
          <w:sz w:val="28"/>
          <w:szCs w:val="28"/>
          <w:shd w:val="clear" w:color="auto" w:fill="FFFFFF"/>
        </w:rPr>
        <w:t>ГЭОТАР-Медиа 2020 г. – 160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Попов А.Ф.</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rPr>
        <w:t>Малярия: клиническая, лабораторная, эпидемиологическая диагностика и лечение - «</w:t>
      </w:r>
      <w:r w:rsidRPr="006B04E4">
        <w:rPr>
          <w:rFonts w:ascii="Times New Roman" w:hAnsi="Times New Roman" w:cs="Times New Roman"/>
          <w:sz w:val="28"/>
          <w:szCs w:val="28"/>
          <w:shd w:val="clear" w:color="auto" w:fill="FFFFFF"/>
        </w:rPr>
        <w:t>Медицинское информационное агентство» 2019г. – 264 с.</w:t>
      </w:r>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8" w:history="1">
        <w:r w:rsidR="00757998" w:rsidRPr="00DB01FF">
          <w:rPr>
            <w:rStyle w:val="a7"/>
            <w:rFonts w:ascii="Times New Roman" w:hAnsi="Times New Roman" w:cs="Times New Roman"/>
            <w:color w:val="auto"/>
            <w:sz w:val="28"/>
            <w:szCs w:val="28"/>
            <w:u w:val="none"/>
            <w:bdr w:val="none" w:sz="0" w:space="0" w:color="auto" w:frame="1"/>
            <w:lang w:val="uk-UA"/>
          </w:rPr>
          <w:t>Постанова ГДСЛУ від 22.04.2020 № 13 «Про організацію заходів з імунізації в умовах пандемії коронавірусної хвороби (</w:t>
        </w:r>
        <w:r w:rsidR="00757998" w:rsidRPr="00DB01FF">
          <w:rPr>
            <w:rStyle w:val="a7"/>
            <w:rFonts w:ascii="Times New Roman" w:hAnsi="Times New Roman" w:cs="Times New Roman"/>
            <w:color w:val="auto"/>
            <w:sz w:val="28"/>
            <w:szCs w:val="28"/>
            <w:u w:val="none"/>
            <w:bdr w:val="none" w:sz="0" w:space="0" w:color="auto" w:frame="1"/>
          </w:rPr>
          <w:t>COVID</w:t>
        </w:r>
        <w:r w:rsidR="00757998" w:rsidRPr="00DB01FF">
          <w:rPr>
            <w:rStyle w:val="a7"/>
            <w:rFonts w:ascii="Times New Roman" w:hAnsi="Times New Roman" w:cs="Times New Roman"/>
            <w:color w:val="auto"/>
            <w:sz w:val="28"/>
            <w:szCs w:val="28"/>
            <w:u w:val="none"/>
            <w:bdr w:val="none" w:sz="0" w:space="0" w:color="auto" w:frame="1"/>
            <w:lang w:val="uk-UA"/>
          </w:rPr>
          <w:t>-19)»</w:t>
        </w:r>
      </w:hyperlink>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89" w:tgtFrame="_blank" w:history="1">
        <w:r w:rsidR="00757998" w:rsidRPr="00DB01FF">
          <w:rPr>
            <w:rStyle w:val="a7"/>
            <w:rFonts w:ascii="Times New Roman" w:hAnsi="Times New Roman" w:cs="Times New Roman"/>
            <w:color w:val="auto"/>
            <w:sz w:val="28"/>
            <w:szCs w:val="28"/>
            <w:u w:val="none"/>
            <w:bdr w:val="none" w:sz="0" w:space="0" w:color="auto" w:frame="1"/>
          </w:rPr>
          <w:t>Резолюція круглого столу «Стратегія розвитку імунопрофілактики та захисту населення від інфекційних хвороб», що відбувся 23 грудня 2019 р. в м. Київ</w:t>
        </w:r>
      </w:hyperlink>
    </w:p>
    <w:p w:rsidR="00757998" w:rsidRPr="00DB01FF"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DB01FF">
        <w:rPr>
          <w:rFonts w:ascii="Times New Roman" w:hAnsi="Times New Roman" w:cs="Times New Roman"/>
          <w:sz w:val="28"/>
          <w:szCs w:val="28"/>
        </w:rPr>
        <w:t>Сологуб Т.В. Грипп в практике клинициста, эпидемиолога и вирусолога – «</w:t>
      </w:r>
      <w:r w:rsidRPr="00DB01FF">
        <w:rPr>
          <w:rFonts w:ascii="Times New Roman" w:hAnsi="Times New Roman" w:cs="Times New Roman"/>
          <w:sz w:val="28"/>
          <w:szCs w:val="28"/>
          <w:shd w:val="clear" w:color="auto" w:fill="FFFFFF"/>
        </w:rPr>
        <w:t>Медицинское информационное агентство» 2017г. – 372 с.</w:t>
      </w:r>
    </w:p>
    <w:p w:rsidR="00757998" w:rsidRPr="00DB01FF" w:rsidRDefault="005E5771" w:rsidP="00E32631">
      <w:pPr>
        <w:pStyle w:val="a3"/>
        <w:numPr>
          <w:ilvl w:val="0"/>
          <w:numId w:val="82"/>
        </w:numPr>
        <w:spacing w:after="0" w:line="240" w:lineRule="auto"/>
        <w:ind w:hanging="720"/>
        <w:jc w:val="both"/>
        <w:rPr>
          <w:rFonts w:ascii="Times New Roman" w:hAnsi="Times New Roman" w:cs="Times New Roman"/>
          <w:sz w:val="28"/>
          <w:szCs w:val="28"/>
          <w:lang w:val="uk-UA"/>
        </w:rPr>
      </w:pPr>
      <w:hyperlink r:id="rId90" w:history="1">
        <w:r w:rsidR="00757998" w:rsidRPr="00DB01FF">
          <w:rPr>
            <w:rStyle w:val="a7"/>
            <w:rFonts w:ascii="Times New Roman" w:hAnsi="Times New Roman" w:cs="Times New Roman"/>
            <w:color w:val="auto"/>
            <w:sz w:val="28"/>
            <w:szCs w:val="28"/>
            <w:u w:val="none"/>
            <w:bdr w:val="none" w:sz="0" w:space="0" w:color="auto" w:frame="1"/>
            <w:lang w:val="uk-UA"/>
          </w:rPr>
          <w:t>Стратегія розвитку імунопрофілактики та захисту населення від інфекційних хвороб, яким можна запобігти шляхом проведення імунопрофілактики, на період до 2022 року та план заходів щодо її реалізації</w:t>
        </w:r>
      </w:hyperlink>
      <w:r w:rsidR="00757998" w:rsidRPr="00DB01FF">
        <w:rPr>
          <w:rFonts w:ascii="Times New Roman" w:hAnsi="Times New Roman" w:cs="Times New Roman"/>
          <w:sz w:val="28"/>
          <w:szCs w:val="28"/>
        </w:rPr>
        <w:t> </w:t>
      </w:r>
      <w:r w:rsidR="00757998" w:rsidRPr="00DB01FF">
        <w:rPr>
          <w:rFonts w:ascii="Times New Roman" w:hAnsi="Times New Roman" w:cs="Times New Roman"/>
          <w:sz w:val="28"/>
          <w:szCs w:val="28"/>
          <w:lang w:val="uk-UA"/>
        </w:rPr>
        <w:t>(</w:t>
      </w:r>
      <w:hyperlink r:id="rId91" w:tgtFrame="_blank" w:history="1">
        <w:r w:rsidR="00757998" w:rsidRPr="00DB01FF">
          <w:rPr>
            <w:rStyle w:val="a7"/>
            <w:rFonts w:ascii="Times New Roman" w:hAnsi="Times New Roman" w:cs="Times New Roman"/>
            <w:color w:val="auto"/>
            <w:sz w:val="28"/>
            <w:szCs w:val="28"/>
            <w:u w:val="none"/>
            <w:bdr w:val="none" w:sz="0" w:space="0" w:color="auto" w:frame="1"/>
            <w:lang w:val="uk-UA"/>
          </w:rPr>
          <w:t>Розпорядження Кабінету Міністрів України від 27 листопада 2019 р. № 1402-р</w:t>
        </w:r>
      </w:hyperlink>
      <w:r w:rsidR="00757998" w:rsidRPr="00DB01FF">
        <w:rPr>
          <w:rFonts w:ascii="Times New Roman" w:hAnsi="Times New Roman" w:cs="Times New Roman"/>
          <w:sz w:val="28"/>
          <w:szCs w:val="28"/>
          <w:lang w:val="uk-UA"/>
        </w:rPr>
        <w:t>)</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DB01FF">
        <w:rPr>
          <w:rFonts w:ascii="Times New Roman" w:hAnsi="Times New Roman" w:cs="Times New Roman"/>
          <w:sz w:val="28"/>
          <w:szCs w:val="28"/>
        </w:rPr>
        <w:t xml:space="preserve">Токмалаев А.К. Клиническая паразитология: протозоозы и гельминтозы 2-е изд., перераб. </w:t>
      </w:r>
      <w:r w:rsidRPr="006B04E4">
        <w:rPr>
          <w:rFonts w:ascii="Times New Roman" w:hAnsi="Times New Roman" w:cs="Times New Roman"/>
          <w:sz w:val="28"/>
          <w:szCs w:val="28"/>
        </w:rPr>
        <w:t>и доп 2017 - «</w:t>
      </w:r>
      <w:r w:rsidRPr="006B04E4">
        <w:rPr>
          <w:rFonts w:ascii="Times New Roman" w:hAnsi="Times New Roman" w:cs="Times New Roman"/>
          <w:sz w:val="28"/>
          <w:szCs w:val="28"/>
          <w:shd w:val="clear" w:color="auto" w:fill="FFFFFF"/>
        </w:rPr>
        <w:t>Медицинское информационное агентство» 2017г. – 392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Чебышев Н.В.</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rPr>
        <w:t>Атлас по медицинской паразитологии : Учебное пособие – «</w:t>
      </w:r>
      <w:r w:rsidRPr="006B04E4">
        <w:rPr>
          <w:rFonts w:ascii="Times New Roman" w:hAnsi="Times New Roman" w:cs="Times New Roman"/>
          <w:sz w:val="28"/>
          <w:szCs w:val="28"/>
          <w:shd w:val="clear" w:color="auto" w:fill="FFFFFF"/>
        </w:rPr>
        <w:t>Медицинское информационное агентство» 2020г. – 204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 xml:space="preserve">Чернишова Л. </w:t>
      </w:r>
      <w:r w:rsidRPr="006B04E4">
        <w:rPr>
          <w:rFonts w:ascii="Times New Roman" w:hAnsi="Times New Roman" w:cs="Times New Roman"/>
          <w:sz w:val="28"/>
          <w:szCs w:val="28"/>
          <w:shd w:val="clear" w:color="auto" w:fill="FFFFFF"/>
        </w:rPr>
        <w:t> Імунопрофілактика інфекційних хвороб. Навчально-методичний посібник</w:t>
      </w:r>
      <w:r w:rsidRPr="006B04E4">
        <w:rPr>
          <w:rFonts w:ascii="Times New Roman" w:hAnsi="Times New Roman" w:cs="Times New Roman"/>
          <w:sz w:val="28"/>
          <w:szCs w:val="28"/>
          <w:shd w:val="clear" w:color="auto" w:fill="FFFFFF"/>
          <w:lang w:val="uk-UA"/>
        </w:rPr>
        <w:t>, 2-е видання – «Медицина» 2019р. - 320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lang w:val="uk-UA"/>
        </w:rPr>
        <w:t>Шостакович-Корецька Л. Мікотичні та протозойні інфекції, асоційовані з імуносупресією – «Медкнига» 2018 р. – 132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Ющук Н.Д. Вирусные гепатиты. Клиника, диагностика, лечение : руководство – «</w:t>
      </w:r>
      <w:r w:rsidRPr="006B04E4">
        <w:rPr>
          <w:rFonts w:ascii="Times New Roman" w:hAnsi="Times New Roman" w:cs="Times New Roman"/>
          <w:sz w:val="28"/>
          <w:szCs w:val="28"/>
          <w:shd w:val="clear" w:color="auto" w:fill="FFFFFF"/>
        </w:rPr>
        <w:t>ГЭОТАР-МЕД» 2018г. – 368с.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Ющук Н.Д.</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rPr>
        <w:t xml:space="preserve">Протозоозы и гельминтозы : учебное пособие. - </w:t>
      </w:r>
      <w:r w:rsidRPr="006B04E4">
        <w:rPr>
          <w:rFonts w:ascii="Times New Roman" w:hAnsi="Times New Roman" w:cs="Times New Roman"/>
          <w:sz w:val="28"/>
          <w:szCs w:val="28"/>
          <w:shd w:val="clear" w:color="auto" w:fill="FFFFFF"/>
        </w:rPr>
        <w:t>ГЭОТАР-Медиа 2021г. – 544 с.</w:t>
      </w:r>
    </w:p>
    <w:p w:rsidR="00757998" w:rsidRPr="006B04E4" w:rsidRDefault="00757998" w:rsidP="00E32631">
      <w:pPr>
        <w:pStyle w:val="a3"/>
        <w:numPr>
          <w:ilvl w:val="0"/>
          <w:numId w:val="82"/>
        </w:numPr>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shd w:val="clear" w:color="auto" w:fill="FFFFFF"/>
        </w:rPr>
        <w:t>Ющук Н.Д.</w:t>
      </w:r>
      <w:r w:rsidRPr="006B04E4">
        <w:rPr>
          <w:rFonts w:ascii="Times New Roman" w:hAnsi="Times New Roman" w:cs="Times New Roman"/>
          <w:sz w:val="28"/>
          <w:szCs w:val="28"/>
          <w:shd w:val="clear" w:color="auto" w:fill="FFFFFF"/>
          <w:lang w:val="uk-UA"/>
        </w:rPr>
        <w:t xml:space="preserve"> </w:t>
      </w:r>
      <w:r w:rsidRPr="006B04E4">
        <w:rPr>
          <w:rFonts w:ascii="Times New Roman" w:hAnsi="Times New Roman" w:cs="Times New Roman"/>
          <w:sz w:val="28"/>
          <w:szCs w:val="28"/>
        </w:rPr>
        <w:t>Тактика врача-инфекциониста : практическое руководство : в 2 частях</w:t>
      </w:r>
      <w:r w:rsidRPr="006B04E4">
        <w:rPr>
          <w:rFonts w:ascii="Times New Roman" w:hAnsi="Times New Roman" w:cs="Times New Roman"/>
          <w:sz w:val="28"/>
          <w:szCs w:val="28"/>
          <w:lang w:val="uk-UA"/>
        </w:rPr>
        <w:t xml:space="preserve">. </w:t>
      </w:r>
      <w:r w:rsidRPr="006B04E4">
        <w:rPr>
          <w:rFonts w:ascii="Times New Roman" w:hAnsi="Times New Roman" w:cs="Times New Roman"/>
          <w:sz w:val="28"/>
          <w:szCs w:val="28"/>
          <w:shd w:val="clear" w:color="auto" w:fill="FFFFFF"/>
        </w:rPr>
        <w:t>ГЭОТАР-Медиа 2021 г.</w:t>
      </w:r>
      <w:r w:rsidRPr="006B04E4">
        <w:rPr>
          <w:rFonts w:ascii="Times New Roman" w:hAnsi="Times New Roman" w:cs="Times New Roman"/>
          <w:sz w:val="28"/>
          <w:szCs w:val="28"/>
          <w:shd w:val="clear" w:color="auto" w:fill="FFFFFF"/>
          <w:lang w:val="uk-UA"/>
        </w:rPr>
        <w:t xml:space="preserve"> – Перв</w:t>
      </w:r>
      <w:r w:rsidRPr="006B04E4">
        <w:rPr>
          <w:rFonts w:ascii="Times New Roman" w:hAnsi="Times New Roman" w:cs="Times New Roman"/>
          <w:sz w:val="28"/>
          <w:szCs w:val="28"/>
          <w:shd w:val="clear" w:color="auto" w:fill="FFFFFF"/>
        </w:rPr>
        <w:t xml:space="preserve">ый том – </w:t>
      </w:r>
      <w:r w:rsidRPr="006B04E4">
        <w:rPr>
          <w:rFonts w:ascii="Times New Roman" w:hAnsi="Times New Roman" w:cs="Times New Roman"/>
          <w:sz w:val="28"/>
          <w:szCs w:val="28"/>
          <w:shd w:val="clear" w:color="auto" w:fill="FFFFFF"/>
          <w:lang w:val="uk-UA"/>
        </w:rPr>
        <w:t>248с., второй 272 с.</w:t>
      </w:r>
    </w:p>
    <w:p w:rsidR="00B975E1" w:rsidRPr="00B975E1" w:rsidRDefault="00B975E1" w:rsidP="0018258C">
      <w:pPr>
        <w:spacing w:after="0" w:line="240" w:lineRule="auto"/>
        <w:contextualSpacing/>
        <w:jc w:val="center"/>
        <w:rPr>
          <w:rFonts w:ascii="Times New Roman" w:hAnsi="Times New Roman" w:cs="Times New Roman"/>
          <w:sz w:val="28"/>
          <w:szCs w:val="28"/>
          <w:lang w:val="uk-UA"/>
        </w:rPr>
      </w:pPr>
    </w:p>
    <w:p w:rsidR="006764D7" w:rsidRDefault="006764D7" w:rsidP="0018258C">
      <w:pPr>
        <w:pStyle w:val="1"/>
        <w:spacing w:before="0" w:line="240" w:lineRule="auto"/>
        <w:contextualSpacing/>
        <w:jc w:val="center"/>
        <w:rPr>
          <w:rFonts w:ascii="Times New Roman" w:hAnsi="Times New Roman" w:cs="Times New Roman"/>
          <w:b/>
          <w:sz w:val="28"/>
          <w:szCs w:val="28"/>
        </w:rPr>
        <w:sectPr w:rsidR="006764D7" w:rsidSect="009A253D">
          <w:pgSz w:w="11906" w:h="16838"/>
          <w:pgMar w:top="1134" w:right="567" w:bottom="1134" w:left="1701" w:header="709" w:footer="709" w:gutter="0"/>
          <w:cols w:space="708"/>
          <w:docGrid w:linePitch="360"/>
        </w:sectPr>
      </w:pPr>
    </w:p>
    <w:p w:rsidR="00B511D9" w:rsidRPr="00412CA0" w:rsidRDefault="007963E9" w:rsidP="0018258C">
      <w:pPr>
        <w:pStyle w:val="1"/>
        <w:spacing w:before="0" w:line="240" w:lineRule="auto"/>
        <w:contextualSpacing/>
        <w:jc w:val="center"/>
        <w:rPr>
          <w:rFonts w:ascii="Times New Roman" w:hAnsi="Times New Roman" w:cs="Times New Roman"/>
          <w:b/>
          <w:sz w:val="28"/>
          <w:szCs w:val="28"/>
        </w:rPr>
      </w:pPr>
      <w:bookmarkStart w:id="17" w:name="_Toc110430370"/>
      <w:r w:rsidRPr="00412CA0">
        <w:rPr>
          <w:rFonts w:ascii="Times New Roman" w:hAnsi="Times New Roman" w:cs="Times New Roman"/>
          <w:b/>
          <w:sz w:val="28"/>
          <w:szCs w:val="28"/>
        </w:rPr>
        <w:lastRenderedPageBreak/>
        <w:t>ЕНДОКРИНОЛОГІЯ</w:t>
      </w:r>
      <w:bookmarkEnd w:id="17"/>
    </w:p>
    <w:p w:rsidR="007963E9" w:rsidRDefault="007963E9" w:rsidP="0018258C">
      <w:pPr>
        <w:spacing w:after="0" w:line="240" w:lineRule="auto"/>
        <w:contextualSpacing/>
        <w:rPr>
          <w:rFonts w:ascii="Times New Roman" w:hAnsi="Times New Roman" w:cs="Times New Roman"/>
          <w:b/>
          <w:bCs/>
          <w:color w:val="FF0000"/>
          <w:sz w:val="28"/>
          <w:szCs w:val="28"/>
        </w:rPr>
      </w:pP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Місце ендокринології серед природознавчо-біологічних наук. Історія розвитку ендокринології.</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Загальна характеристика гормонів як біологічноактивних сполук.</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Поняття про рецептори гормонів. Роль центральної нервової системи</w:t>
      </w:r>
    </w:p>
    <w:p w:rsidR="00743703" w:rsidRPr="00743703" w:rsidRDefault="00743703" w:rsidP="00743703">
      <w:pPr>
        <w:pStyle w:val="a3"/>
        <w:spacing w:after="0" w:line="240" w:lineRule="auto"/>
        <w:ind w:left="709"/>
        <w:jc w:val="both"/>
        <w:rPr>
          <w:rFonts w:ascii="Times New Roman" w:hAnsi="Times New Roman"/>
          <w:sz w:val="28"/>
          <w:szCs w:val="28"/>
          <w:lang w:val="uk-UA"/>
        </w:rPr>
      </w:pPr>
      <w:r w:rsidRPr="00743703">
        <w:rPr>
          <w:rFonts w:ascii="Times New Roman" w:hAnsi="Times New Roman"/>
          <w:sz w:val="28"/>
          <w:szCs w:val="28"/>
          <w:lang w:val="uk-UA"/>
        </w:rPr>
        <w:t>в регуляціїдіяльності залоз внутрішньої секреції.</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Гіпоталамо-гіпофізарна система. Механізм взаємозв’язку, значення в нормі та при патології.</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 xml:space="preserve">Нецукровий діабет. Синдром неадекватної продукції вазопресину. </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 xml:space="preserve">Хвороба Кушинга. Етіологія. Патогенез. Клініка, діагностика, диференціальна діагностика. Принципи лікування. </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Синдром гіперпролактинемії. Етіологія та патогенез. Клінічні прояви,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Гіпопітуїтаризм. Етіологія та патогенез. Клінічні прояви, діагностика, диференціальна діагностика. Лікування  хворих.</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Акромегалія. Етіологія та патогенез. Клініка, діагностика, диференціальна діагностика. Лікування  хворих.</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Цукровий діабет. Клініка цукрового діабету. Патогенез клінічних симптомів. Діагностика. Рекомендації АДА 2020р.</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Дієтотерапія цукрового діабету. Принципи побудови харчового раціону для хворих діабетом 1 та 2 типу.</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 xml:space="preserve">Інсулінотерапія. Сучасні схеми та принципи інсулінотерапії. Препарати інсуліну. Інсулінові аналоги. </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Пероральні цукрознижуючі препарати. Механізм дії основних груп цукрознижуючих препаратів. Схеми терапії. Показання та протипоказання.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 xml:space="preserve">Діабетичні хронічні ускладнення. Класифікація. Етіологія, патогенез, клініка, діагностика, диференціальна діагностика, лікування. </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Синдром діабетичної ступні. Класифікація. Етіологія, патогенез, клініка, діагностика, диференціальна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Діабетична кетоацидотична кома. Патогенез, клініка, діагностика, невідкладна допомога</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Гіпоглікемічна кома. Патогенез, клініка, діагностика, невідкладна допомога</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Гіперосмолярна кома, патогенез, клініка, діагностика, диференційний діагноз,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Ожиріння.</w:t>
      </w:r>
      <w:r w:rsidR="008868AD">
        <w:rPr>
          <w:rFonts w:ascii="Times New Roman" w:hAnsi="Times New Roman"/>
          <w:sz w:val="28"/>
          <w:szCs w:val="28"/>
          <w:lang w:val="uk-UA"/>
        </w:rPr>
        <w:t xml:space="preserve"> </w:t>
      </w:r>
      <w:r w:rsidRPr="00743703">
        <w:rPr>
          <w:rFonts w:ascii="Times New Roman" w:hAnsi="Times New Roman"/>
          <w:sz w:val="28"/>
          <w:szCs w:val="28"/>
          <w:lang w:val="uk-UA"/>
        </w:rPr>
        <w:t>Етіологія та патогенез. Класифікація.</w:t>
      </w:r>
      <w:r w:rsidR="008868AD">
        <w:rPr>
          <w:rFonts w:ascii="Times New Roman" w:hAnsi="Times New Roman"/>
          <w:sz w:val="28"/>
          <w:szCs w:val="28"/>
          <w:lang w:val="uk-UA"/>
        </w:rPr>
        <w:t xml:space="preserve"> </w:t>
      </w:r>
      <w:r w:rsidRPr="00743703">
        <w:rPr>
          <w:rFonts w:ascii="Times New Roman" w:hAnsi="Times New Roman"/>
          <w:sz w:val="28"/>
          <w:szCs w:val="28"/>
          <w:lang w:val="uk-UA"/>
        </w:rPr>
        <w:t>Клінічні прояви різних варіантів ожиріння. Діагноз. Диференційний діагноз різних форм ожиріння.</w:t>
      </w:r>
      <w:r w:rsidR="008868AD">
        <w:rPr>
          <w:rFonts w:ascii="Times New Roman" w:hAnsi="Times New Roman"/>
          <w:sz w:val="28"/>
          <w:szCs w:val="28"/>
          <w:lang w:val="uk-UA"/>
        </w:rPr>
        <w:t xml:space="preserve"> </w:t>
      </w:r>
      <w:r w:rsidRPr="00743703">
        <w:rPr>
          <w:rFonts w:ascii="Times New Roman" w:hAnsi="Times New Roman"/>
          <w:sz w:val="28"/>
          <w:szCs w:val="28"/>
          <w:lang w:val="uk-UA"/>
        </w:rPr>
        <w:t xml:space="preserve">Лікування та профілактика ожиріння. </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Гостра недостатність кіркової речовини надниркових залоз. Етіологія та патогенез. Клініка, діагностика, диференціальна діагностика. Невідкладна допомога.</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lastRenderedPageBreak/>
        <w:t>Хронічна недостатність кіркової речовини надниркових залоз. Етіологія та патогенез. Клініка, діагностика, диференціальна діагностика. Лікування хворих</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Вроджена дисфункція кіркової речовини надниркових залоз. Етіологія та патогенез. Клініка, діагностика, диференціальна діагностика. Лікування  хворих.</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Первинний та вторинний гіперальдостеронізм. Етіологія, патогенез, клініка, діагностика, диференційний діагноз,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Феохромоцитома (хромафінома). Етіопатогенез, клініка, діагностика, диференціальна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Щитовидна залова. Біосинтез тиреоїдних гормонів. Їх попередники та стадії перетворення.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Основні методи дослідження функції щитовидної залози.</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 xml:space="preserve">Дифузно-токсичний зоб. Етіологія, патогенетичне обгрунтування симптомів, діагностика, лікування. </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Тиреотоксичний криз,  клініка,  профілактика  та  лікуванння.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Гіпотиреоз. Класифікація. Етіологія, патогенез, клінічні прояви, діагностика, диференціальна діагностика, лікування. Д</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Автоімунний тироїдит. Етіологія, патогенез, клінічні прояви, діагностика, диференціальна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Підгострий тироїдит. Етіологія, патогенез, клінічні прояви, діагностика, диференціальна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Тиреоїдит Ріделя. Етіологія, патогенез, клініка, діагностика, диференційна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Рак щитовидної залови, етіологія, патогенез, клініка, діагностика,диференційний діагноз,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Йододефіцитні захворювання. Клініка, діагностика, лікування, профілактика.</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Гіперпаратироз. Етіологія, патогенез. Класифікація.Клінічні прояви різних форм гіперпаратирозу, діагностика, диференціальна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Гіпопаратироз. Етіологія, патогенез. Класифікація. Клініка, діагностика, диференціальна діагностика,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Первинний та вторинний гіпогонадизм. Етіологія, патогенез, клініка, діагностика,  диференційний  діагноз,  лікування.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Клімакс. Патогенез розвитку клінічних симптомів. Принципи лікування. Замісна гормональна терапія.</w:t>
      </w:r>
    </w:p>
    <w:p w:rsidR="00743703"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 xml:space="preserve">Автоімунні поліендокринні синдроми. Класифікація. Патогенез. Діагностика, диференціальна діагностика. Лікування. </w:t>
      </w:r>
    </w:p>
    <w:p w:rsidR="006B2B08" w:rsidRPr="00743703" w:rsidRDefault="00743703" w:rsidP="005053AD">
      <w:pPr>
        <w:pStyle w:val="a3"/>
        <w:numPr>
          <w:ilvl w:val="0"/>
          <w:numId w:val="142"/>
        </w:numPr>
        <w:spacing w:after="0" w:line="240" w:lineRule="auto"/>
        <w:ind w:left="709" w:hanging="709"/>
        <w:jc w:val="both"/>
        <w:rPr>
          <w:rFonts w:ascii="Times New Roman" w:hAnsi="Times New Roman"/>
          <w:sz w:val="28"/>
          <w:szCs w:val="28"/>
          <w:lang w:val="uk-UA"/>
        </w:rPr>
      </w:pPr>
      <w:r w:rsidRPr="00743703">
        <w:rPr>
          <w:rFonts w:ascii="Times New Roman" w:hAnsi="Times New Roman"/>
          <w:sz w:val="28"/>
          <w:szCs w:val="28"/>
          <w:lang w:val="uk-UA"/>
        </w:rPr>
        <w:t>Множинні ендокринні неоплазії. Класифікація. Патогенез. Клініка різних поєднаних поліендокринних порушень. Діагностика. Диференціальна діагностика.Лікування та прогноз.</w:t>
      </w:r>
    </w:p>
    <w:p w:rsidR="00743703" w:rsidRDefault="00743703" w:rsidP="00743703">
      <w:pPr>
        <w:spacing w:after="0" w:line="240" w:lineRule="auto"/>
        <w:contextualSpacing/>
        <w:rPr>
          <w:rFonts w:ascii="Times New Roman" w:hAnsi="Times New Roman" w:cs="Times New Roman"/>
          <w:b/>
          <w:bCs/>
          <w:color w:val="FF0000"/>
          <w:sz w:val="28"/>
          <w:szCs w:val="28"/>
          <w:lang w:val="uk-UA"/>
        </w:rPr>
      </w:pPr>
    </w:p>
    <w:p w:rsidR="00743703" w:rsidRDefault="00743703" w:rsidP="00743703">
      <w:pPr>
        <w:spacing w:after="0" w:line="240" w:lineRule="auto"/>
        <w:contextualSpacing/>
        <w:rPr>
          <w:rFonts w:ascii="Times New Roman" w:hAnsi="Times New Roman" w:cs="Times New Roman"/>
          <w:b/>
          <w:bCs/>
          <w:color w:val="FF0000"/>
          <w:sz w:val="28"/>
          <w:szCs w:val="28"/>
          <w:lang w:val="uk-UA"/>
        </w:rPr>
      </w:pPr>
    </w:p>
    <w:p w:rsidR="00743703" w:rsidRDefault="00743703" w:rsidP="00743703">
      <w:pPr>
        <w:spacing w:after="0" w:line="240" w:lineRule="auto"/>
        <w:contextualSpacing/>
        <w:rPr>
          <w:rFonts w:ascii="Times New Roman" w:hAnsi="Times New Roman" w:cs="Times New Roman"/>
          <w:b/>
          <w:bCs/>
          <w:color w:val="FF0000"/>
          <w:sz w:val="28"/>
          <w:szCs w:val="28"/>
          <w:lang w:val="uk-UA"/>
        </w:rPr>
      </w:pPr>
    </w:p>
    <w:p w:rsidR="00B975E1" w:rsidRPr="00A5062B"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A5062B">
        <w:rPr>
          <w:rFonts w:ascii="Times New Roman" w:hAnsi="Times New Roman" w:cs="Times New Roman"/>
          <w:b/>
          <w:sz w:val="28"/>
          <w:szCs w:val="28"/>
          <w:lang w:val="uk-UA"/>
        </w:rPr>
        <w:lastRenderedPageBreak/>
        <w:t xml:space="preserve">ПЕРЕЛІК ОРІЄНТОВНИХ ТЕМ РЕФЕРАТІВ ДО </w:t>
      </w:r>
    </w:p>
    <w:p w:rsidR="00B975E1" w:rsidRPr="00A5062B"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A5062B">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B975E1" w:rsidRPr="00A5062B" w:rsidRDefault="00B975E1" w:rsidP="0018258C">
      <w:pPr>
        <w:spacing w:after="0" w:line="240" w:lineRule="auto"/>
        <w:contextualSpacing/>
        <w:rPr>
          <w:rFonts w:ascii="Times New Roman" w:hAnsi="Times New Roman" w:cs="Times New Roman"/>
          <w:b/>
          <w:bCs/>
          <w:sz w:val="28"/>
          <w:szCs w:val="28"/>
          <w:lang w:val="uk-UA"/>
        </w:rPr>
      </w:pPr>
    </w:p>
    <w:p w:rsidR="003877DC" w:rsidRPr="00A5062B"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Гормони.  Класифікація. Механізми регуляції секреції.Методи визначення гормонів.</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 xml:space="preserve">Хвороба Кушинга. Етіологія. Патогенез. Клініка, діагностика, диференціальна діагностика. Принципи лікування. </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Синдром гіперпролактинемії. Етіологія та патогенез. Клінічні прояви, діагностика, лікування.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Гіпопітуїтаризм. Етіологія та патогенез. Клінічні прояви, діагностика, диференціальна діагностика. Лікування  хворих.</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Цукровий діабет. Клініка цукрового діабету. Патогенез клінічних симптомів. Діагностика. Рекомендації АДА 2020р.</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 xml:space="preserve">Інсулінотерапія. Сучасні схеми та принципи інсулінотерапії. Препарати інсуліну. Інсулінові аналоги. Ускладнення інсулінотерапії.  </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Пероральні цукрознижуючі препарати. Механізм дії основних груп цукрознижуючих препаратів. Схеми терапії. Показання та протипоказання.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 xml:space="preserve">Діабетичні хронічні ускладнення. Класифікація. Етіологія, патогенез, клініка, діагностика, диференціальна діагностика, лікування. </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Синдром діабетичної ступні. Класифікація. Етіологія, патогенез, клініка, діагностика, диференціальна діагностика, лікування.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Діабетична кетоацидотична кома. Патогенез, клініка, діагностика, невідкладна допомога</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Гіпоглікемічна кома. Патогенез, клініка, діагностика, невідкладна допомога</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 xml:space="preserve">Ожиріння.Етіологія та патогенез. Класифікація.Клінічні прояви різних варіантів ожиріння. Діагноз. Диференційний діагноз різних форм ожиріння.Лікування та профілактика ожиріння. </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Гостра недостатність кіркової речовини надниркових залоз. Етіологія та патогенез. Клініка, діагностика, диференціальна діагностика. Невідкладна допомога.</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Хронічна недостатність кіркової речовини надниркових залоз. Етіологія та патогенез. Клініка, діагностика, диференціальна діагностика. Лікування хворих</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Вроджена дисфункція кіркової речовини надниркових залоз. Етіологія та патогенез. Клініка, діагностика, диференціальна діагностика. Лікування  хворих.</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 xml:space="preserve">Токсичний зоб (дифузний, дифузно-вузловий, токсична аденома). Етіологія, патогенез, клініка, діагностика, диференціальна діагностика, лікування. </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Гіпотиреоз. Класифікація. Етіологія, патогенез, клінічні прояви, діагностика, диференціальна діагностика, лікування. Д</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Автоімунний тироїдит. Етіологія, патогенез, клінічні прояви, діагностика, диференціальна діагностика, лікування.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lastRenderedPageBreak/>
        <w:t>Пухлини щитоподібної залози. Етіологія, патогенез, класифікація.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Йододефіцитні захворювання. Клініка, діагностика, лікування, профілактика.</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Гіперпаратироз. Етіологія, патогенез. Класифікація.Клінічні прояви різних форм гіперпаратирозу, діагностика, диференціальна діагностика, лікування.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Гіпопаратироз. Етіологія, патогенез. Класифікація. Клініка, діагностика, диференціальна діагностика, лікування.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Клімакс. Патогенез розвитку клінічних симптомів. Принципи лікування. Замісна гормональна терапія.</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 xml:space="preserve">Автоімунні поліендокринні синдроми. Класифікація. Патогенез. Діагностика, диференціальна діагностика. Лікування. </w:t>
      </w:r>
    </w:p>
    <w:p w:rsidR="003877DC" w:rsidRPr="003877DC" w:rsidRDefault="003877DC" w:rsidP="005053AD">
      <w:pPr>
        <w:pStyle w:val="a3"/>
        <w:numPr>
          <w:ilvl w:val="0"/>
          <w:numId w:val="143"/>
        </w:numPr>
        <w:spacing w:after="0" w:line="240" w:lineRule="auto"/>
        <w:ind w:left="709" w:hanging="709"/>
        <w:jc w:val="both"/>
        <w:rPr>
          <w:rFonts w:ascii="Times New Roman" w:hAnsi="Times New Roman" w:cs="Times New Roman"/>
          <w:bCs/>
          <w:sz w:val="28"/>
          <w:szCs w:val="28"/>
          <w:lang w:val="uk-UA"/>
        </w:rPr>
      </w:pPr>
      <w:r w:rsidRPr="003877DC">
        <w:rPr>
          <w:rFonts w:ascii="Times New Roman" w:hAnsi="Times New Roman" w:cs="Times New Roman"/>
          <w:bCs/>
          <w:sz w:val="28"/>
          <w:szCs w:val="28"/>
          <w:lang w:val="uk-UA"/>
        </w:rPr>
        <w:t>Множинні ендокринні неоплазії. Класифікація. Патогенез. Клініка різних поєднаних поліендокринних порушень. Діагностика. Диференціальна діагностика.Лікування та прогноз.</w:t>
      </w:r>
    </w:p>
    <w:p w:rsidR="003877DC" w:rsidRPr="00A5062B" w:rsidRDefault="003877DC" w:rsidP="003877DC">
      <w:pPr>
        <w:spacing w:after="0" w:line="240" w:lineRule="auto"/>
        <w:contextualSpacing/>
        <w:rPr>
          <w:rFonts w:ascii="Times New Roman" w:hAnsi="Times New Roman" w:cs="Times New Roman"/>
          <w:b/>
          <w:bCs/>
          <w:sz w:val="28"/>
          <w:szCs w:val="28"/>
          <w:lang w:val="uk-UA"/>
        </w:rPr>
      </w:pPr>
    </w:p>
    <w:p w:rsidR="00A5062B" w:rsidRPr="00A5062B" w:rsidRDefault="00273E92" w:rsidP="00A5062B">
      <w:pPr>
        <w:spacing w:after="0" w:line="240" w:lineRule="auto"/>
        <w:contextualSpacing/>
        <w:jc w:val="center"/>
        <w:rPr>
          <w:rFonts w:ascii="Times New Roman" w:hAnsi="Times New Roman" w:cs="Times New Roman"/>
          <w:b/>
          <w:sz w:val="28"/>
          <w:szCs w:val="28"/>
          <w:lang w:val="uk-UA"/>
        </w:rPr>
      </w:pPr>
      <w:r w:rsidRPr="00A5062B">
        <w:rPr>
          <w:rFonts w:ascii="Times New Roman" w:hAnsi="Times New Roman" w:cs="Times New Roman"/>
          <w:b/>
          <w:sz w:val="28"/>
          <w:szCs w:val="28"/>
          <w:lang w:val="uk-UA"/>
        </w:rPr>
        <w:t xml:space="preserve">ПЕРЕЛІК РЕКОМЕНДОВАНОЇ ЛІТЕРАТУРИ </w:t>
      </w:r>
    </w:p>
    <w:p w:rsidR="00A5062B" w:rsidRPr="00A5062B" w:rsidRDefault="00A5062B" w:rsidP="00A5062B">
      <w:pPr>
        <w:spacing w:after="0" w:line="240" w:lineRule="auto"/>
        <w:contextualSpacing/>
        <w:jc w:val="center"/>
        <w:rPr>
          <w:rFonts w:ascii="Times New Roman" w:hAnsi="Times New Roman" w:cs="Times New Roman"/>
          <w:sz w:val="28"/>
          <w:szCs w:val="28"/>
          <w:lang w:val="uk-UA"/>
        </w:rPr>
      </w:pP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Diabetes in Eastern Europe. In: Diabetes Mellitus in Developing Countries and Underserved Communities./Khalangot M, Gurianov V, Vaiserman A, Strele I, Fedash V, Kravchenko V.//Springer International Publishing, Switzerland.- 2017 .-pp. 191-223</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«Ендокринологія» під редакцією проф. Боднар П.М/ Нова книга, 2017,328с.</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Опухоли надпочечных желез: диагностика, тактика хирургического лечения. /Н. Д. Тронко, А. Ю. Усенко, АЕ Коваленко, А. В. Скумс, М. Я. Болгов, О. Н. Гулько// Клиническая хирургия,.-</w:t>
      </w:r>
      <w:r w:rsidRPr="00A5062B">
        <w:rPr>
          <w:rFonts w:ascii="Times New Roman" w:hAnsi="Times New Roman" w:cs="Times New Roman"/>
          <w:bCs/>
          <w:sz w:val="28"/>
          <w:szCs w:val="28"/>
          <w:lang w:val="uk-UA"/>
        </w:rPr>
        <w:tab/>
        <w:t>2017.-с. 31-34</w:t>
      </w:r>
      <w:r w:rsidRPr="00A5062B">
        <w:rPr>
          <w:rFonts w:ascii="Times New Roman" w:hAnsi="Times New Roman" w:cs="Times New Roman"/>
          <w:bCs/>
          <w:sz w:val="28"/>
          <w:szCs w:val="28"/>
          <w:lang w:val="uk-UA"/>
        </w:rPr>
        <w:tab/>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Лікування глюкокортикоїдами автоімунної офтальмопатії у хворих на дифузний токсичний зоб /Олійник В. А., Терехова Г. М., Булдигіна Ю. В., Федько Т. В. та ін..//Ендокринологія.-</w:t>
      </w:r>
      <w:r w:rsidRPr="00A5062B">
        <w:rPr>
          <w:rFonts w:ascii="Times New Roman" w:hAnsi="Times New Roman" w:cs="Times New Roman"/>
          <w:bCs/>
          <w:sz w:val="28"/>
          <w:szCs w:val="28"/>
          <w:lang w:val="uk-UA"/>
        </w:rPr>
        <w:tab/>
        <w:t>2017. –  Том 22. – №2. – С. 108 – 114.</w:t>
      </w:r>
      <w:r w:rsidRPr="00A5062B">
        <w:rPr>
          <w:rFonts w:ascii="Times New Roman" w:hAnsi="Times New Roman" w:cs="Times New Roman"/>
          <w:bCs/>
          <w:sz w:val="28"/>
          <w:szCs w:val="28"/>
          <w:lang w:val="uk-UA"/>
        </w:rPr>
        <w:tab/>
      </w:r>
      <w:r w:rsidRPr="00A5062B">
        <w:rPr>
          <w:rFonts w:ascii="Times New Roman" w:hAnsi="Times New Roman" w:cs="Times New Roman"/>
          <w:bCs/>
          <w:sz w:val="28"/>
          <w:szCs w:val="28"/>
          <w:lang w:val="uk-UA"/>
        </w:rPr>
        <w:tab/>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Історичні аспекти розвитку ендокринології /Тронько М.Д., Бальон Я.Г. Самсон ОЯ</w:t>
      </w:r>
      <w:r w:rsidRPr="00A5062B">
        <w:rPr>
          <w:rFonts w:ascii="Times New Roman" w:hAnsi="Times New Roman" w:cs="Times New Roman"/>
          <w:bCs/>
          <w:sz w:val="28"/>
          <w:szCs w:val="28"/>
          <w:lang w:val="uk-UA"/>
        </w:rPr>
        <w:tab/>
        <w:t>//Міжнародний ендокринологічний журнал.-2017. 13 (3), 121-128</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Thyroid neoplasia risk is increased nearly 30 years after the Chernobyl accident /M Tronko, AV Brenner, T Bogdanova, V Shpak, M P Little, V Oliynyk, E K Cahoon, V Drozdovitch, V Tereshchenko, G Zamotayeva, G Terekhova, L Zurnadzhi, M Hatch, K Mabuchi</w:t>
      </w:r>
      <w:r w:rsidRPr="00A5062B">
        <w:rPr>
          <w:rFonts w:ascii="Times New Roman" w:hAnsi="Times New Roman" w:cs="Times New Roman"/>
          <w:bCs/>
          <w:sz w:val="28"/>
          <w:szCs w:val="28"/>
          <w:lang w:val="uk-UA"/>
        </w:rPr>
        <w:tab/>
        <w:t>//International Journal of Cancer.-2017Oct 15. 141(8):1585-1588</w:t>
      </w:r>
      <w:r w:rsidRPr="00A5062B">
        <w:rPr>
          <w:rFonts w:ascii="Times New Roman" w:hAnsi="Times New Roman" w:cs="Times New Roman"/>
          <w:bCs/>
          <w:sz w:val="28"/>
          <w:szCs w:val="28"/>
          <w:lang w:val="uk-UA"/>
        </w:rPr>
        <w:tab/>
      </w:r>
      <w:r w:rsidRPr="00A5062B">
        <w:rPr>
          <w:rFonts w:ascii="Times New Roman" w:hAnsi="Times New Roman" w:cs="Times New Roman"/>
          <w:bCs/>
          <w:sz w:val="28"/>
          <w:szCs w:val="28"/>
          <w:lang w:val="uk-UA"/>
        </w:rPr>
        <w:tab/>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Comparative histopathological analysis of sporadic pediatric papillary thyroid carcinoma from Japan and Ukraine./Bogdanova TI, Saenko VA, Hirokawa M, Ito M, Zurnadzhy LY, Hayashi T, Rogounovitch TI, Miyauchi A, Tronko MD, Yamashita S.//</w:t>
      </w:r>
      <w:r w:rsidRPr="00A5062B">
        <w:rPr>
          <w:rFonts w:ascii="Times New Roman" w:hAnsi="Times New Roman" w:cs="Times New Roman"/>
          <w:bCs/>
          <w:sz w:val="28"/>
          <w:szCs w:val="28"/>
          <w:lang w:val="uk-UA"/>
        </w:rPr>
        <w:tab/>
        <w:t xml:space="preserve">Endocrine Journal.- 2017.- Oct 28;64(10):977-993. </w:t>
      </w:r>
      <w:r w:rsidRPr="00A5062B">
        <w:rPr>
          <w:rFonts w:ascii="Times New Roman" w:hAnsi="Times New Roman" w:cs="Times New Roman"/>
          <w:bCs/>
          <w:sz w:val="28"/>
          <w:szCs w:val="28"/>
          <w:lang w:val="uk-UA"/>
        </w:rPr>
        <w:tab/>
      </w:r>
      <w:r w:rsidRPr="00A5062B">
        <w:rPr>
          <w:rFonts w:ascii="Times New Roman" w:hAnsi="Times New Roman" w:cs="Times New Roman"/>
          <w:bCs/>
          <w:sz w:val="28"/>
          <w:szCs w:val="28"/>
          <w:lang w:val="uk-UA"/>
        </w:rPr>
        <w:tab/>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lastRenderedPageBreak/>
        <w:t>Шляхи досягнення компенсації цукрового діабету в дітей та підлітків /O. Я. Самсон, O. A. Вишневська, Н.A. Спринчук, Н.М.Музь, О.В.Большова, Український журнал дитячої ендокринології, 2018 №1, с.</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SUN-140 The Ways of Achievement the Target Levels of Glycemic Control in Children and Adolescents with Type 1 Diabetes/N Muz, O Samson, O Vyshnevska, N Sprinchuk, O Bolshova//Journal of the Endocrine Society 3 (Supplement_1), SUN-140,2019</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Emergency management of adrenal insufficiency in children: advocating for treatment options in outpatient and field settings/Bradley S Miller,  Sandra P Spencer, Mitchell E Geffner, Evgenia Gourgari,Amit Lahoti, Manmohan K Kamboj, Takara L Stanley, Naveen K Uli,Brandy A Wicklow, Kyriakie Sarafoglou Miller BS, Spencer SP, Geffner ME, et al.// J Investig Med Epub ahead of print: [please include Day Month Year]. doi:10.1136/jim-2019-000999</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Regelmann MO, Kamboj MK, Miller BS, et al. Adrenoleukodystrophy: Guidance for adrenal surveillance in males identified by newborn screen. J Clin Endocrinol Metab 2018;103:4324–31.</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Congenital Adrenal Hyperplasia Due to Steroid 21-Hydroxylase Deficiency: An Endocrine Society Clinical Practice Guideline/Phyllis W. Speiser(chair), Wiebke Arlt, Richard J. Auchus, Laurence S. Baskin, Gerard S. Conway, Deborah P. Merke, Heino F. L. Meyer-Bahlburg, Walter L. Miller, M. Hassan Murad, Sharon E. Oberfield, Perrin C. Whit//The Journal of Clinical Endocrinology &amp; Metabolism, Volume 103, Issue 11, November 2018, Pages 4043–4088, https://doi.org/10.1210/jc.2018-01865</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Evaluation and Treatment of Hirsutism in Premenopausal Women: An Endocrine Society* Clinical Practice Guideline/Kathryn A Martin, R Rox Anderson, R Jeffrey Chang, David A Ehrmann, Rogerio A Lobo, M Hassan Murad, Michel M Pugeat, Robert L Rosenfield Author Notes//The Journal of Clinical Endocrinology &amp; Metabolism, Volume 103, Issue 4, April 2018, Pages 1233–1257, https://doi.org/10.1210/jc.2018-00241</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Endocrine Treatment of Gender-Dysphoric/Gender-Incongruent Persons: An Endocrine Society* Clinical Practice Guideline/Wylie C Hembree, Peggy T Cohen-Kettenis, Louis Gooren, Sabine E Hannema, Walter J Meyer, M Hassan Murad, Stephen M Rosenthal, Joshua D Safer, Vin Tangpricha, Guy G T’Sjoen Author Notes//The Journal of Clinical Endocrinology &amp; Metabolism, Volume 102, Issue 11, 1 November 2017, Pages 3869–3903, https://doi.org/10.1210/jc.2017-01658</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 xml:space="preserve">Lipid Management in Patients with Endocrine Disorders: An Endocrine Society Clinical Practice Guideline Connie B Newman, Michael J Blaha, Jeffrey B Boord, Bertrand Cariou, Alan Chait, Henry G Fein, Henry N Ginsberg, Ira J Goldberg, M Hassan Murad, Savitha Subramanian// The Journal of Clinical Endocrinology &amp; Metabolism, Volume 105, Issue 12, December 2020, Pages 3613–3682, </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 xml:space="preserve">Pharmacological Management of Osteoporosis in Postmenopausal Women: An Endocrine Society* Clinical Practice Guideline/Richard Eastell, Clifford J </w:t>
      </w:r>
      <w:r w:rsidRPr="00A5062B">
        <w:rPr>
          <w:rFonts w:ascii="Times New Roman" w:hAnsi="Times New Roman" w:cs="Times New Roman"/>
          <w:bCs/>
          <w:sz w:val="28"/>
          <w:szCs w:val="28"/>
          <w:lang w:val="uk-UA"/>
        </w:rPr>
        <w:lastRenderedPageBreak/>
        <w:t>Rosen, Dennis M Black, Angela M Cheung, M Hassan Murad, Dolores Shoback//The Journal of Clinical Endocrinology &amp; Metabolism, Volume 104, Issue 5, May 2019, Pages 1595–1622, https://doi.org/10.1210/jc.2019-00221</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Pharmacological Management of Osteoporosis in Postmenopausal Women: An Endocrine Society* Clinical Practice Guideline/Richard Eastell, Clifford J Rosen, Dennis M Black, Angela M Cheung, M Hassan Murad, Dolores Shoback//The Journal of Clinical Endocrinology &amp; Metabolism, Volume 104, Issue 5, May 2019, Pages 1595–1622, https://doi.org/10.1210/jc.2019-00221</w:t>
      </w:r>
    </w:p>
    <w:p w:rsidR="00A5062B"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Treatment of Diabetes in Older Adults: An Endocrine Society* Clinical Practice Guideline/Derek LeRoith, Geert Jan Biessels, Susan S Braithwaite, Felipe F Casanueva, Boris Draznin, Jeffrey B Halter, Irl B Hirsch, Marie E McDonnell, Mark E Molitch, M Hassan Murad ...//The Journal of Clinical Endocrinology &amp; Metabolism, Volume 104, Issue 5, May 2019, Pages 1520–1574, https://doi.org/10.1210/jc.2019-00198</w:t>
      </w:r>
    </w:p>
    <w:p w:rsidR="006764D7" w:rsidRPr="00A5062B" w:rsidRDefault="00A5062B" w:rsidP="005053AD">
      <w:pPr>
        <w:pStyle w:val="a3"/>
        <w:numPr>
          <w:ilvl w:val="0"/>
          <w:numId w:val="144"/>
        </w:numPr>
        <w:spacing w:after="0" w:line="240" w:lineRule="auto"/>
        <w:ind w:left="709" w:hanging="709"/>
        <w:jc w:val="both"/>
        <w:rPr>
          <w:rFonts w:ascii="Times New Roman" w:hAnsi="Times New Roman" w:cs="Times New Roman"/>
          <w:bCs/>
          <w:sz w:val="28"/>
          <w:szCs w:val="28"/>
          <w:lang w:val="uk-UA"/>
        </w:rPr>
      </w:pPr>
      <w:r w:rsidRPr="00A5062B">
        <w:rPr>
          <w:rFonts w:ascii="Times New Roman" w:hAnsi="Times New Roman" w:cs="Times New Roman"/>
          <w:bCs/>
          <w:sz w:val="28"/>
          <w:szCs w:val="28"/>
          <w:lang w:val="uk-UA"/>
        </w:rPr>
        <w:t>Standards of Medical Care in Diabetes—2020 Abridged for Primary Care Providers/ American Diabetes Association//Clinical Diabetes 2020 Jan; 38(1): 10-38. https://doi.org/10.2337/cd20-as01</w:t>
      </w:r>
    </w:p>
    <w:p w:rsidR="00A5062B" w:rsidRDefault="00A5062B" w:rsidP="00A5062B">
      <w:pPr>
        <w:rPr>
          <w:lang w:val="uk-UA"/>
        </w:rPr>
      </w:pPr>
    </w:p>
    <w:p w:rsidR="00A5062B" w:rsidRDefault="00A5062B" w:rsidP="00A5062B">
      <w:pPr>
        <w:rPr>
          <w:lang w:val="uk-UA"/>
        </w:rPr>
      </w:pPr>
    </w:p>
    <w:p w:rsidR="00A5062B" w:rsidRPr="00A5062B" w:rsidRDefault="00A5062B" w:rsidP="00A5062B">
      <w:pPr>
        <w:rPr>
          <w:lang w:val="uk-UA"/>
        </w:rPr>
        <w:sectPr w:rsidR="00A5062B" w:rsidRPr="00A5062B" w:rsidSect="009A253D">
          <w:pgSz w:w="11906" w:h="16838"/>
          <w:pgMar w:top="1134" w:right="567" w:bottom="1134" w:left="1701" w:header="709" w:footer="709" w:gutter="0"/>
          <w:cols w:space="708"/>
          <w:docGrid w:linePitch="360"/>
        </w:sectPr>
      </w:pPr>
    </w:p>
    <w:p w:rsidR="00B511D9" w:rsidRPr="006764D7" w:rsidRDefault="007963E9" w:rsidP="0018258C">
      <w:pPr>
        <w:pStyle w:val="1"/>
        <w:spacing w:before="0" w:line="240" w:lineRule="auto"/>
        <w:contextualSpacing/>
        <w:jc w:val="center"/>
        <w:rPr>
          <w:rFonts w:ascii="Times New Roman" w:hAnsi="Times New Roman" w:cs="Times New Roman"/>
          <w:b/>
          <w:sz w:val="28"/>
          <w:szCs w:val="28"/>
        </w:rPr>
      </w:pPr>
      <w:bookmarkStart w:id="18" w:name="_Toc110430371"/>
      <w:r w:rsidRPr="006764D7">
        <w:rPr>
          <w:rFonts w:ascii="Times New Roman" w:hAnsi="Times New Roman" w:cs="Times New Roman"/>
          <w:b/>
          <w:sz w:val="28"/>
          <w:szCs w:val="28"/>
        </w:rPr>
        <w:lastRenderedPageBreak/>
        <w:t>НЕРВОВІ ХВОРОБИ</w:t>
      </w:r>
      <w:bookmarkEnd w:id="18"/>
    </w:p>
    <w:p w:rsidR="00AB47B8" w:rsidRDefault="00AB47B8" w:rsidP="0018258C">
      <w:pPr>
        <w:spacing w:after="0" w:line="240" w:lineRule="auto"/>
        <w:ind w:left="709" w:hanging="709"/>
        <w:contextualSpacing/>
        <w:jc w:val="center"/>
        <w:rPr>
          <w:rFonts w:ascii="Times New Roman" w:hAnsi="Times New Roman" w:cs="Times New Roman"/>
          <w:sz w:val="28"/>
          <w:szCs w:val="28"/>
        </w:rPr>
      </w:pP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Відомі представники Київської школи неврологів.</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Основні відомості про структурно-функціональну організацію нервової системи (нейрон, синапси, медіатори, нервові волокна, нейроглію тощо).</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Відомості про філо- та онтогенез нервової системи.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Клінічна анатомія та фізіологія спинного мозку (клітинні елементи та провідні шляхи).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Структури спинного мозку, які приймають участь в забезпеченні функції чутливості. Види чутливості.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Рефлекторно-рухова діяльність спинного мозку. Рефлекторна дуга. М’язовий тонус.</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Топічна діагностика ураження спинного мозку по поперечнику.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Синдромологія уражень спинного мозку на різних рівнях.</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Анатомо-фізіологічні основи реалізації та регуляції функцій тазових органів і їх порушення.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Клінічна анатомія, фізіологія та топічна діагностика ураження повздовжнього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Клінічна анатомія, фізіологія та топічна діагностика ураження Варолієвого мосту.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Клінічна анатомія, фізіологія та топічна діагностика ураження середнього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 xml:space="preserve">Клінічна анатомія та топічна діагностика ураження нюхового нерву.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 xml:space="preserve">Патологія черепних нервів: клінічна анатомія, топічна діагностика та ознаки ураження зорового нерву.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Клінічна анатомія та топічна діагностика ураження окорухових нервів.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Клінічна анатомія та топічна діагностика ураження трійчастого нерву.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 xml:space="preserve">Клінічна анатомія та топічна діагностика ураження лицьового нерву.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 xml:space="preserve">Клінічна анатомія та топічна діагностика ураження бульбарної групи черепних нервів.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Клінічна анатомія та фізіологія, топічна діагностика ураження мозочку.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 xml:space="preserve">Внутрішня капсула: клінічна анатомія, фізіологія, топічна діагностика ураження.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Таламус та гіпоталамус: клінічна анатомія, фізіологія, топічна діагностика ураження. Лімбіко-ретикулярний комплекс.</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Екстрапірамідна система: клінічна анатомія та фізіологія.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Анатомо-фізіологічні особливості кори головного мозку: локалізація функцій в корі головного мозку, порушення вищих коркових функцій.</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Анатомо-фізіологічні особливості структур вегетативної нервової системи.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Анатомо-фізіологічні особливості оболонок, хоріоїдальних сплетінь, лікворної системи головного та спинного мозку.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Структура та функціонування гематоенцефалічного бар’єру.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Анатомо-фізіологічні особливості структур периферичного відділу нервової системи: гангліїв, корінців.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lastRenderedPageBreak/>
        <w:t>Анатомо-фізіологічні особливості структур периферичного відділу нервової системи: сплетінь.</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Анатомо-фізіологічні особливості структур периферичного відділу нервової системи: периферичних нервів</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Зони васкуляризації артерій головного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Анатомо-фізіологічні особливості кровопостачання спинного мозку.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 xml:space="preserve">Синдроми ураження ціліоспінального центру.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Головокружіння: причини, клінічні прояви, діагностичні особливості.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Гіпотонічні гіперкінези: топічна діагностика, клінічні прояви.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Люмбальна пункція, вимірювання лікворного тиску, проби. Дослідження ліквору.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рентгенологічних методів дослідження в неврології: краніографія та спондилографія.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ультразвукового дослідження судин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офтальмологічного дослідження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отоневрологічного дослідження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Клініко-діагностичне значення електроенцефалографії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Клініко-діагностичне значення імунологічних методів дослідження у неврології.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рентгенологічних методів дослідження в неврології: КТ головного мозку та спинного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магнітно-резонансної томографії (МРТ) головного мозку та позітронно-еміссійної томографії (ПЕТ).</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Клініко-діагностичне значення електроміографії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bCs/>
          <w:sz w:val="28"/>
          <w:szCs w:val="28"/>
          <w:lang w:val="uk-UA"/>
        </w:rPr>
      </w:pPr>
      <w:r w:rsidRPr="00833399">
        <w:rPr>
          <w:rFonts w:ascii="Times New Roman" w:hAnsi="Times New Roman" w:cs="Times New Roman"/>
          <w:sz w:val="28"/>
          <w:szCs w:val="28"/>
          <w:lang w:val="uk-UA"/>
        </w:rPr>
        <w:t>Міастенія: клінічні прояви, особливості перебігу, діагностики, диференційної діагностики.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Спадкова атаксія Фридрайха: клінічні прояви, особливості перебігу, діагностики, диференційної діагностики.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Диференційна діагностика спадкової атаксії Фридрайха та атаксії П’єра-Марі.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Хвороба Паркінсона: етіологія, патогенез, клінічні прояви.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Хвороба Паркінсона: особливості перебігу, діагностики, диференційної діагностики.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Деменція: клінічні прояви, діагностичні шкали.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Хвороба Гентінгтона: клінічний перебіг,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Невральна аміотрофія Шарко-Марі-Тута: етіопатогенез, клінічні прояви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Клінічні прояви та диференційна діагностика міопатії Дюшена та міопатії Ерба-Рота.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Значення дизрафічного статусу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Прогресуючий над’ядерний параліч: патогенез, клінічні прояви,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lastRenderedPageBreak/>
        <w:t>Ессенціальний тремор: клінічні особливості перебігу,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Боковий аміотрофічний склероз: клінічні прояви, особливості діагностики та диференційної діагностики.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Синдром Туретта: патогенез, клінічні прояви,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Клінічний перебіг та диференційна діагностика міотонії Томпсона.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Гепатоцеребелярна дегенерація Коновалова-Вілсона клінічна картина, особливості перебігу, диференційної діагностики.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Сирингомієлія: етіологія, патогенез, клінічні прояви, діагностика,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Дитячий церебральний параліч: патогенез, клінічні прояви, діагностика,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Верхній плечовий плексит-параліч Ерба-Дюшена: клініка, перебіг та диференційний діагноз.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Нижній плечовий плексит Дежеріна-Клюмпке: клініка, перебіг та диференційний діагноз.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Вертеброгенні ураження нервової системи: етіологія, патогенетичні механізми, прояви, діагностика, диференційна діагностика.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Лицеві вегеталгії: патогенетичні механізми, особливості перебігу, діагностика, диференційна діагностика.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Дизметаболічні полінейропатії (при гіпо- та авітамінозах, цукровому діабеті): патогенез, клінічний перебіг, диференційний діагноз.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Клінічна класифікація захворювань периферичного відділу нервової системи.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і особливості лікування невропатії лицьового нерву.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Класифікація первинних і вторинних інфекційно-алергічних захворювань нервової системи.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Принципи і особливості лікування менінгітів.</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Серозні менінгіти: етіологія, патогенез,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Пріонові захворювання з ураженням нервової системи: патогенетичні механізми, клінічні прояви,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Епідемічний енцефаліт Економо: етіологія, клінічний перебіг, диференційний діагноз.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Сезонні паненцефаліти (кліщові та комарині): етологія, клінічний перебіг, диференційний діагноз та прогноз.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Ранні форми сифілісу нервової системи: клінічні прояви,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Пізні форми сифілісу нервової системи: клінічні прояви,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Туберкульоз нервової системи: патогенетичні механізми розвитку, клінічні прояви, діагностика,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Ураження нервової системи при СНІДі: патогенез розвитку, клінічні прояви, діагностика,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lastRenderedPageBreak/>
        <w:t>Розсіяний склероз: патогенез, клінічні прояви, діагностика та диференційний діагноз.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Герпетичні ураження нервової системи: патогенез,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Енцефаломієлополірадікулоневрити: етіологія, патогенез,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Арахноїдіт головного мозку: етіологія, патогенез,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Синдром Гійєн-Барре: клінічні прояви, перебіг та засади лікування.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Лейкоенцефаліти: клінічні форми, диференційний діагноз, прогноз.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 xml:space="preserve">Регуляція мозкового кровообігу. </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Синдроми ураження артерій головного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Фактори ризику цереброваскулярної патології.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Класифікації судинних захворювань головного і спинного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Гострі порушення мозкового кровообігу: класифікація, етіологія, патогенез.</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Гострі ішемічні порушення мозкового кровообігу. Особливості клінічних проявів.</w:t>
      </w:r>
      <w:r w:rsidRPr="00833399">
        <w:rPr>
          <w:rFonts w:ascii="Times New Roman" w:hAnsi="Times New Roman" w:cs="Times New Roman"/>
          <w:smallCaps/>
          <w:sz w:val="28"/>
          <w:szCs w:val="28"/>
          <w:lang w:val="uk-UA"/>
        </w:rPr>
        <w:t xml:space="preserve"> </w:t>
      </w:r>
      <w:r w:rsidRPr="00833399">
        <w:rPr>
          <w:rFonts w:ascii="Times New Roman" w:hAnsi="Times New Roman" w:cs="Times New Roman"/>
          <w:sz w:val="28"/>
          <w:szCs w:val="28"/>
          <w:lang w:val="uk-UA"/>
        </w:rPr>
        <w:t>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Інтенсивна терапія церебрального інсульту в гострому періоді.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Транзиторні порушення мозкового кровообігу: етіологія, патогенез, особливості клінічних проявів,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Геморагічний інсульт: класифікація, етіологія, патогенез. Особливості клінічних проявів.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Субарахноїдальні крововиливи: клінічні прояви, особливості перебігу, діагностики та диференційної діагностики.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Хронічна ішемія мозку (хронічна недостатність мозкового кровообігу): етіологія, патогенетичні механізми,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Принципи і особливості патогенетичного лікування хронічної ішемії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Ураження нервової системи при церебральному атеросклерозі: патогенез, клінічні прояви, діагностика,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Порушення спінального кровообігу: етіологія, патогенез,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Медико-соціальна експертиза хворих на хронічну ішемію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Мігрень: класифікація, етіологія,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Черепно-мозкова травма: класифікація, патогенез, клінічні форми,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b/>
          <w:sz w:val="28"/>
          <w:szCs w:val="28"/>
          <w:lang w:val="uk-UA"/>
        </w:rPr>
      </w:pPr>
      <w:r w:rsidRPr="00833399">
        <w:rPr>
          <w:rFonts w:ascii="Times New Roman" w:hAnsi="Times New Roman" w:cs="Times New Roman"/>
          <w:sz w:val="28"/>
          <w:szCs w:val="28"/>
          <w:lang w:val="uk-UA"/>
        </w:rPr>
        <w:t>Принципи лікування травм нервової системи.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Травми спинного мозку.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Пухлини головного мозку: класифікація,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Епілепсія: класифікація, етіологічні чинники,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lastRenderedPageBreak/>
        <w:t>Принципи та особливості лікування епілепсії.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Принципи лікування неврологічних розладів при клімаксі.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Синдроми ураження центральних відділів вегетативної нервової системи: вегето-судинна дистонія.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та особливості лікування вегето-судинних дистоній.</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Диференційна діагностика синкопальних станів.</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Ураження нервової системи при ендокринних захворюваннях: патогенез,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Ураження нервової системи при захворюваннях серця та аорти: патогенез, клінічні прояви,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Ураження нервової системи при артеріальній гіпертензії: патогенез, клінічні варіанти, діагностика,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Загальні відомості про невідкладні стани. Клінічні форми порушення свідомості.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Основні принципи надання допомоги при критичних станах. Штучна вентиляція легень та зовнішній масаж серця.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Набряк головного мозку: клінічні прояви, діагностика та диференційна діагностика.</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і особливості лікування гострого ішемічного інсульту в залежності від патогенетичного підтипу.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і особливості консервативного лікування субарахноїдальних крововиливів.</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та особливості профілактики судинних захворювань нервової системи.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Вегетотропні препарати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реабілітації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Сучасні підходи до лікування невралгій.</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та особливості лікування нервово-м’язових захворювань.</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Сучасні підходи до лікування вегеталгій.</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Сучасні підходи до лікування пухлин головного мозку.</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Принципи і особливості лікування мігрені.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Профілактика та диспансеризація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Принципи лікування невідкладних станів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Принципи і особливості лікування корінцевих больових синдромів.</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Фізіотерапевтичні методи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Лікувальні блокади в неврології.</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Гіпотензивні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Вазоактивні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Дегідратаційні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mallCaps/>
          <w:sz w:val="28"/>
          <w:szCs w:val="28"/>
          <w:lang w:val="uk-UA"/>
        </w:rPr>
      </w:pPr>
      <w:r w:rsidRPr="00833399">
        <w:rPr>
          <w:rFonts w:ascii="Times New Roman" w:hAnsi="Times New Roman" w:cs="Times New Roman"/>
          <w:sz w:val="28"/>
          <w:szCs w:val="28"/>
          <w:lang w:val="uk-UA"/>
        </w:rPr>
        <w:t>Біогенні стимулятори в неврологічній практиці: покази, протипокази, особливості призначення.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Вітаміни в неврологічній практиці: покази, протипокази, особливості призначення.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Десенсибілізуючі засоби в неврологічній практиці: покази, протипокази, особливості призначення.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lastRenderedPageBreak/>
        <w:t>Противірусні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Антибактеріальні засоби в неврологічні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Імунотропні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Кортикостероїди в неврологічній практиці: покази, протипокази, побічна дія, особливості призначення.</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Нестероїдні протизапальні препарати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Протипаркінсонічні засоби.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Протисудомні засоби.</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Ноотропні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Седативні і снодійні засоби в неврологічній практиці.</w:t>
      </w:r>
    </w:p>
    <w:p w:rsidR="00AB47B8" w:rsidRPr="00833399" w:rsidRDefault="00AB47B8" w:rsidP="005053AD">
      <w:pPr>
        <w:pStyle w:val="a3"/>
        <w:numPr>
          <w:ilvl w:val="0"/>
          <w:numId w:val="140"/>
        </w:numPr>
        <w:spacing w:after="0" w:line="240" w:lineRule="auto"/>
        <w:ind w:left="709" w:hanging="720"/>
        <w:rPr>
          <w:rFonts w:ascii="Times New Roman" w:hAnsi="Times New Roman" w:cs="Times New Roman"/>
          <w:sz w:val="28"/>
          <w:szCs w:val="28"/>
          <w:lang w:val="uk-UA"/>
        </w:rPr>
      </w:pPr>
      <w:r w:rsidRPr="00833399">
        <w:rPr>
          <w:rFonts w:ascii="Times New Roman" w:hAnsi="Times New Roman" w:cs="Times New Roman"/>
          <w:sz w:val="28"/>
          <w:szCs w:val="28"/>
          <w:lang w:val="uk-UA"/>
        </w:rPr>
        <w:t>Особливості клінічної фармакотерапії в неврології.</w:t>
      </w:r>
    </w:p>
    <w:p w:rsidR="00B511D9" w:rsidRDefault="00B511D9" w:rsidP="0018258C">
      <w:pPr>
        <w:spacing w:after="0" w:line="240" w:lineRule="auto"/>
        <w:ind w:left="720" w:hanging="720"/>
        <w:contextualSpacing/>
        <w:jc w:val="both"/>
        <w:rPr>
          <w:rFonts w:ascii="Times New Roman" w:hAnsi="Times New Roman" w:cs="Times New Roman"/>
          <w:b/>
          <w:sz w:val="28"/>
          <w:szCs w:val="28"/>
          <w:lang w:val="uk-UA"/>
        </w:rPr>
      </w:pPr>
    </w:p>
    <w:p w:rsidR="00B975E1" w:rsidRPr="00365427"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365427">
        <w:rPr>
          <w:rFonts w:ascii="Times New Roman" w:hAnsi="Times New Roman" w:cs="Times New Roman"/>
          <w:b/>
          <w:sz w:val="28"/>
          <w:szCs w:val="28"/>
          <w:lang w:val="uk-UA"/>
        </w:rPr>
        <w:t xml:space="preserve">ПЕРЕЛІК ОРІЄНТОВНИХ ТЕМ РЕФЕРАТІВ ДО </w:t>
      </w:r>
    </w:p>
    <w:p w:rsidR="00B975E1" w:rsidRPr="00365427"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365427">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w:t>
      </w:r>
      <w:r w:rsidRPr="00365427">
        <w:rPr>
          <w:rFonts w:ascii="Times New Roman" w:hAnsi="Times New Roman" w:cs="Times New Roman"/>
          <w:sz w:val="28"/>
          <w:szCs w:val="28"/>
          <w:lang w:val="uk-UA"/>
        </w:rPr>
        <w:tab/>
        <w:t>Атаксії: диференційна діагностика.</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2.</w:t>
      </w:r>
      <w:r w:rsidRPr="00365427">
        <w:rPr>
          <w:rFonts w:ascii="Times New Roman" w:hAnsi="Times New Roman" w:cs="Times New Roman"/>
          <w:sz w:val="28"/>
          <w:szCs w:val="28"/>
          <w:lang w:val="uk-UA"/>
        </w:rPr>
        <w:tab/>
        <w:t>Епілепсія: діагностика, клініка, лікування.</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3.</w:t>
      </w:r>
      <w:r w:rsidRPr="00365427">
        <w:rPr>
          <w:rFonts w:ascii="Times New Roman" w:hAnsi="Times New Roman" w:cs="Times New Roman"/>
          <w:sz w:val="28"/>
          <w:szCs w:val="28"/>
          <w:lang w:val="uk-UA"/>
        </w:rPr>
        <w:tab/>
        <w:t>Спадкові нейроекзоміодермальні дисплазії: диференційна діагностика, особливості перебігу.</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4.</w:t>
      </w:r>
      <w:r w:rsidRPr="00365427">
        <w:rPr>
          <w:rFonts w:ascii="Times New Roman" w:hAnsi="Times New Roman" w:cs="Times New Roman"/>
          <w:sz w:val="28"/>
          <w:szCs w:val="28"/>
          <w:lang w:val="uk-UA"/>
        </w:rPr>
        <w:tab/>
        <w:t>Дегенеративні захворювання з ураженням екстрапірамідної системи: синдром Туретта.</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5.</w:t>
      </w:r>
      <w:r w:rsidRPr="00365427">
        <w:rPr>
          <w:rFonts w:ascii="Times New Roman" w:hAnsi="Times New Roman" w:cs="Times New Roman"/>
          <w:sz w:val="28"/>
          <w:szCs w:val="28"/>
          <w:lang w:val="uk-UA"/>
        </w:rPr>
        <w:tab/>
        <w:t>Компресійно-ішемічні нейропатії верхніх кінцівок.</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6.</w:t>
      </w:r>
      <w:r w:rsidRPr="00365427">
        <w:rPr>
          <w:rFonts w:ascii="Times New Roman" w:hAnsi="Times New Roman" w:cs="Times New Roman"/>
          <w:sz w:val="28"/>
          <w:szCs w:val="28"/>
          <w:lang w:val="uk-UA"/>
        </w:rPr>
        <w:tab/>
        <w:t>Інфекційні та токсичні поліневрити.</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7.</w:t>
      </w:r>
      <w:r w:rsidRPr="00365427">
        <w:rPr>
          <w:rFonts w:ascii="Times New Roman" w:hAnsi="Times New Roman" w:cs="Times New Roman"/>
          <w:sz w:val="28"/>
          <w:szCs w:val="28"/>
          <w:lang w:val="uk-UA"/>
        </w:rPr>
        <w:tab/>
        <w:t>Спадкові захворювання нервової системи з порушенням метаболізму: хвороба Марфана.</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8.</w:t>
      </w:r>
      <w:r w:rsidRPr="00365427">
        <w:rPr>
          <w:rFonts w:ascii="Times New Roman" w:hAnsi="Times New Roman" w:cs="Times New Roman"/>
          <w:sz w:val="28"/>
          <w:szCs w:val="28"/>
          <w:lang w:val="uk-UA"/>
        </w:rPr>
        <w:tab/>
        <w:t>Хвороба Паркінсона та синдроми паркінсонізму: диференційна діагностика.</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9.</w:t>
      </w:r>
      <w:r w:rsidRPr="00365427">
        <w:rPr>
          <w:rFonts w:ascii="Times New Roman" w:hAnsi="Times New Roman" w:cs="Times New Roman"/>
          <w:sz w:val="28"/>
          <w:szCs w:val="28"/>
          <w:lang w:val="uk-UA"/>
        </w:rPr>
        <w:tab/>
        <w:t>Розсіяний склероз та розсіяний енцефаломієліт: диференційна діагностика.</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10.</w:t>
      </w:r>
      <w:r w:rsidRPr="00365427">
        <w:rPr>
          <w:rFonts w:ascii="Times New Roman" w:hAnsi="Times New Roman" w:cs="Times New Roman"/>
          <w:sz w:val="28"/>
          <w:szCs w:val="28"/>
          <w:lang w:val="uk-UA"/>
        </w:rPr>
        <w:tab/>
        <w:t>Туберкульозне ураження нервової системи.</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11.</w:t>
      </w:r>
      <w:r w:rsidRPr="00365427">
        <w:rPr>
          <w:rFonts w:ascii="Times New Roman" w:hAnsi="Times New Roman" w:cs="Times New Roman"/>
          <w:sz w:val="28"/>
          <w:szCs w:val="28"/>
          <w:lang w:val="uk-UA"/>
        </w:rPr>
        <w:tab/>
        <w:t>Інфекційно-алергічні захворювання нервової системи.</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12.</w:t>
      </w:r>
      <w:r w:rsidRPr="00365427">
        <w:rPr>
          <w:rFonts w:ascii="Times New Roman" w:hAnsi="Times New Roman" w:cs="Times New Roman"/>
          <w:sz w:val="28"/>
          <w:szCs w:val="28"/>
          <w:lang w:val="uk-UA"/>
        </w:rPr>
        <w:tab/>
        <w:t>Мігрень: класифікація, особливості перебігу та діагностики.</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13.</w:t>
      </w:r>
      <w:r w:rsidRPr="00365427">
        <w:rPr>
          <w:rFonts w:ascii="Times New Roman" w:hAnsi="Times New Roman" w:cs="Times New Roman"/>
          <w:sz w:val="28"/>
          <w:szCs w:val="28"/>
          <w:lang w:val="uk-UA"/>
        </w:rPr>
        <w:tab/>
        <w:t>Міастенія. Міастенічний криз.</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14.</w:t>
      </w:r>
      <w:r w:rsidRPr="00365427">
        <w:rPr>
          <w:rFonts w:ascii="Times New Roman" w:hAnsi="Times New Roman" w:cs="Times New Roman"/>
          <w:sz w:val="28"/>
          <w:szCs w:val="28"/>
          <w:lang w:val="uk-UA"/>
        </w:rPr>
        <w:tab/>
        <w:t xml:space="preserve">Диференційна діагностика коматозних станів у неврології. </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15.</w:t>
      </w:r>
      <w:r w:rsidRPr="00365427">
        <w:rPr>
          <w:rFonts w:ascii="Times New Roman" w:hAnsi="Times New Roman" w:cs="Times New Roman"/>
          <w:sz w:val="28"/>
          <w:szCs w:val="28"/>
          <w:lang w:val="uk-UA"/>
        </w:rPr>
        <w:tab/>
        <w:t>Пухлини головного мозку.</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16.</w:t>
      </w:r>
      <w:r w:rsidRPr="00365427">
        <w:rPr>
          <w:rFonts w:ascii="Times New Roman" w:hAnsi="Times New Roman" w:cs="Times New Roman"/>
          <w:sz w:val="28"/>
          <w:szCs w:val="28"/>
          <w:lang w:val="uk-UA"/>
        </w:rPr>
        <w:tab/>
        <w:t xml:space="preserve">Травми головного мозку. </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17.</w:t>
      </w:r>
      <w:r w:rsidRPr="00365427">
        <w:rPr>
          <w:rFonts w:ascii="Times New Roman" w:hAnsi="Times New Roman" w:cs="Times New Roman"/>
          <w:sz w:val="28"/>
          <w:szCs w:val="28"/>
          <w:lang w:val="uk-UA"/>
        </w:rPr>
        <w:tab/>
        <w:t>Вірусні енцефаліти: диференційна діагностика, особливості перебігу, діагностика.</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18.</w:t>
      </w:r>
      <w:r w:rsidRPr="00365427">
        <w:rPr>
          <w:rFonts w:ascii="Times New Roman" w:hAnsi="Times New Roman" w:cs="Times New Roman"/>
          <w:sz w:val="28"/>
          <w:szCs w:val="28"/>
          <w:lang w:val="uk-UA"/>
        </w:rPr>
        <w:tab/>
        <w:t>Сірінгомієлія.</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19.</w:t>
      </w:r>
      <w:r w:rsidRPr="00365427">
        <w:rPr>
          <w:rFonts w:ascii="Times New Roman" w:hAnsi="Times New Roman" w:cs="Times New Roman"/>
          <w:sz w:val="28"/>
          <w:szCs w:val="28"/>
          <w:lang w:val="uk-UA"/>
        </w:rPr>
        <w:tab/>
        <w:t>Хвороба та синдром Рейно.</w:t>
      </w:r>
    </w:p>
    <w:p w:rsidR="00365427" w:rsidRPr="00365427" w:rsidRDefault="00365427" w:rsidP="00365427">
      <w:pPr>
        <w:spacing w:after="0" w:line="240" w:lineRule="auto"/>
        <w:ind w:left="720" w:hanging="720"/>
        <w:contextualSpacing/>
        <w:jc w:val="both"/>
        <w:rPr>
          <w:rFonts w:ascii="Times New Roman" w:hAnsi="Times New Roman" w:cs="Times New Roman"/>
          <w:sz w:val="28"/>
          <w:szCs w:val="28"/>
          <w:lang w:val="uk-UA"/>
        </w:rPr>
      </w:pPr>
      <w:r w:rsidRPr="00365427">
        <w:rPr>
          <w:rFonts w:ascii="Times New Roman" w:hAnsi="Times New Roman" w:cs="Times New Roman"/>
          <w:sz w:val="28"/>
          <w:szCs w:val="28"/>
          <w:lang w:val="uk-UA"/>
        </w:rPr>
        <w:t>20.</w:t>
      </w:r>
      <w:r w:rsidRPr="00365427">
        <w:rPr>
          <w:rFonts w:ascii="Times New Roman" w:hAnsi="Times New Roman" w:cs="Times New Roman"/>
          <w:sz w:val="28"/>
          <w:szCs w:val="28"/>
          <w:lang w:val="uk-UA"/>
        </w:rPr>
        <w:tab/>
        <w:t>Синдрому Меньєра: діагностика, лікування.</w:t>
      </w:r>
    </w:p>
    <w:p w:rsidR="00F5393A" w:rsidRDefault="00F5393A" w:rsidP="00365427">
      <w:pPr>
        <w:spacing w:after="0" w:line="240" w:lineRule="auto"/>
        <w:ind w:left="720" w:hanging="720"/>
        <w:contextualSpacing/>
        <w:jc w:val="both"/>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Frucht, Steven J., Termsarasab, Pichet;Movement Disorders Phenomenology, 409p, 2020</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lastRenderedPageBreak/>
        <w:t>Hodler, Juerg, Kubik-Huch, Rahel A., von Schulthess, Gustav K. (Eds.) 2020, Diseases of the Brain, Head and Neck, Spine 2020 – 2023.</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Manfrè, Luigi, Van Goethem, Johan (Eds.); The Disc and Degenerative Disc Disease,  2020, 305 p.</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James Grotta, Ahmad Riad Ramadan, Mary Carter Denny, Sean I. Savitz;Acute Stroke Care (Cambridge Manuals in Neurology) 3rd Edition, 2020, 320 p.</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Мальцев Д.В. Иммунология. Центр учебной литературы, Киев, 2018-608 с.</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Мищенко Т.С., Мищенко В.Н. Неврология в вопросах и ответах. Библиотека          «Здоровье Украины» , , Киев 5-е издание, 2018-340с.</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Боль в спине. Пособие для семейных врачей: справочник врача. Под ред. Коржа Н.А., Радченко В.А. Библиотека «Здоровье Украины» , , Киев 2018-192с.</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Левин О.С. Алгоритмы диагностики и лечения болезни Паркинсона МИА</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2-е издание, Москва, 2018, 200 с.</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Тибекина Л.М. Алимова М.А. Шумакова Т.А. Асимметричный мозг. Психические, психофизиологические и клинические аспекты, Элби-СПб,Москва,2018-128с</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 xml:space="preserve">John C. M. Brust Current diagnosis and treatment in Neurology, Lange 2019-567p. </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Gregg Wegener Pick’s Disease 2019. PrionAwareness.Asin 2019-217p.</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Todd Vanderah PhD  Nolte's The Human Brain in Photographs and Diagrams, Elsevier, 5th Edition, 2019-294p.</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Umesh Vivekananda, Crash Course Neurology, Elsevier, 2018-773p.</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Глоба М.В., Калашников В.Й., Лінська Г.В., Пропозиції щодо стандартизації ультразвукового дослідження судин шиї та голови. Український нейрохірургічний журнал. №1. 2017. Стор 40-4.</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Насонова Т.І., Клименко О.В., Колосова Т.В., Горева Т.В., Слободін Т.М. Головченко Ю.І., Тишкевич О.В., Рябіченко Т.М., Курочкин І.В., Бугайов Ю.А. Оптимізація лікування моторних і когнітивних розладів при ішемічному інсульті. Міжнародний неврологічний журнал №5(91). 2017. Стор. 6-13.</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Глоба М.В., Тріщинська М.А., Сулій Л.М. Ультрасонографічні еквіваленти гіпертонічної ангіопатії магістральних артерій голови та шиї з урахуванням прихильності пацієнтів до антигіпертензивної терапії. Ліки України№2(31).2017. Стор. 33-36.</w:t>
      </w:r>
    </w:p>
    <w:p w:rsidR="00F5393A" w:rsidRPr="00F5393A" w:rsidRDefault="00F5393A" w:rsidP="005053AD">
      <w:pPr>
        <w:pStyle w:val="a3"/>
        <w:numPr>
          <w:ilvl w:val="0"/>
          <w:numId w:val="145"/>
        </w:numPr>
        <w:spacing w:after="0" w:line="240" w:lineRule="auto"/>
        <w:ind w:left="709" w:hanging="709"/>
        <w:jc w:val="both"/>
        <w:rPr>
          <w:rFonts w:ascii="Times New Roman" w:hAnsi="Times New Roman" w:cs="Times New Roman"/>
          <w:noProof/>
          <w:sz w:val="28"/>
          <w:szCs w:val="28"/>
          <w:lang w:val="uk-UA"/>
        </w:rPr>
      </w:pPr>
      <w:r w:rsidRPr="00F5393A">
        <w:rPr>
          <w:rFonts w:ascii="Times New Roman" w:hAnsi="Times New Roman" w:cs="Times New Roman"/>
          <w:noProof/>
          <w:sz w:val="28"/>
          <w:szCs w:val="28"/>
          <w:lang w:val="uk-UA"/>
        </w:rPr>
        <w:t>Слободин Т.Н. Ключевая роль В-лимфоцитов в патогенезе рассеянного склероза. Международный научно-практический журнал. «Неврология и нейрохирургия». Т.7.№1. 2017. Стор.142-150.</w:t>
      </w:r>
    </w:p>
    <w:p w:rsidR="00273E92" w:rsidRPr="005C70C3" w:rsidRDefault="00273E92" w:rsidP="00F5393A">
      <w:pPr>
        <w:spacing w:after="0" w:line="240" w:lineRule="auto"/>
        <w:ind w:left="709" w:hanging="709"/>
        <w:contextualSpacing/>
        <w:jc w:val="both"/>
        <w:rPr>
          <w:rFonts w:ascii="Times New Roman" w:hAnsi="Times New Roman" w:cs="Times New Roman"/>
          <w:b/>
          <w:sz w:val="28"/>
          <w:szCs w:val="28"/>
          <w:lang w:val="uk-UA"/>
        </w:rPr>
      </w:pPr>
    </w:p>
    <w:p w:rsidR="00325DAC" w:rsidRDefault="00325DAC" w:rsidP="0018258C">
      <w:pPr>
        <w:pStyle w:val="1"/>
        <w:spacing w:before="0" w:line="240" w:lineRule="auto"/>
        <w:contextualSpacing/>
        <w:jc w:val="center"/>
        <w:rPr>
          <w:rFonts w:ascii="Times New Roman" w:hAnsi="Times New Roman" w:cs="Times New Roman"/>
          <w:b/>
          <w:sz w:val="28"/>
          <w:szCs w:val="28"/>
          <w:lang w:val="uk-UA"/>
        </w:rPr>
        <w:sectPr w:rsidR="00325DAC" w:rsidSect="00003313">
          <w:pgSz w:w="11906" w:h="16838"/>
          <w:pgMar w:top="1134" w:right="567" w:bottom="1134" w:left="1701" w:header="709" w:footer="709" w:gutter="0"/>
          <w:cols w:space="708"/>
          <w:titlePg/>
          <w:docGrid w:linePitch="360"/>
        </w:sectPr>
      </w:pPr>
    </w:p>
    <w:p w:rsidR="00B511D9" w:rsidRPr="00325DAC" w:rsidRDefault="007963E9" w:rsidP="0018258C">
      <w:pPr>
        <w:pStyle w:val="1"/>
        <w:spacing w:before="0" w:line="240" w:lineRule="auto"/>
        <w:contextualSpacing/>
        <w:jc w:val="center"/>
        <w:rPr>
          <w:rFonts w:ascii="Times New Roman" w:hAnsi="Times New Roman" w:cs="Times New Roman"/>
          <w:b/>
          <w:sz w:val="28"/>
          <w:szCs w:val="28"/>
          <w:lang w:val="uk-UA"/>
        </w:rPr>
      </w:pPr>
      <w:bookmarkStart w:id="19" w:name="_Toc110430372"/>
      <w:r w:rsidRPr="00325DAC">
        <w:rPr>
          <w:rFonts w:ascii="Times New Roman" w:hAnsi="Times New Roman" w:cs="Times New Roman"/>
          <w:b/>
          <w:sz w:val="28"/>
          <w:szCs w:val="28"/>
          <w:lang w:val="uk-UA"/>
        </w:rPr>
        <w:lastRenderedPageBreak/>
        <w:t>ПСИХІАТРІЯ</w:t>
      </w:r>
      <w:bookmarkEnd w:id="19"/>
    </w:p>
    <w:p w:rsidR="00A14FC8" w:rsidRDefault="00A14FC8" w:rsidP="0018258C">
      <w:pPr>
        <w:spacing w:after="0" w:line="240" w:lineRule="auto"/>
        <w:contextualSpacing/>
        <w:jc w:val="center"/>
        <w:rPr>
          <w:rFonts w:ascii="Times New Roman" w:hAnsi="Times New Roman" w:cs="Times New Roman"/>
          <w:b/>
          <w:sz w:val="28"/>
          <w:szCs w:val="28"/>
          <w:lang w:val="uk-UA"/>
        </w:rPr>
      </w:pP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Порівняльна характеристика вітальної та реактивної депресій.</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Швидка та невідкладна психіатрична допомога.</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Варіанти лікування сном в психіатричній практиці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Сутінкове затьмарення свідомості (визначення, психопатологічна характеристика).</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гострих реактивних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психічних порушень при ендокринопатіях.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Предмет і методи загальної психопатології.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Форми перебігу шизофренії. Клінічна картина параноїдної форми.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Побічні ефекти та ускладнення при лікуванні антидепресантами.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Сутінкове затьмарення свідомості (визначення, психопатологічна характеристика).</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гострих реактивних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психічних порушень при ендокринопатіях.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Генетичні дослідження в психіатрії. Генеалогічний та цитологічний методи.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Парафренний синдром, різновиди синдрому за структурою та перебігом.</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Антидепресанти (класифікація, характеристика окремих представників, методика лікування).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Психопатологія сприйняття, порушення схеми тіла, синдроми деперсоналізації та дереалізації.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Методи експериментально-психологічного дослідження психічно хворих.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Типи дефектних станів при шизофренії.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Галюцинації, різновиди галюцинаторного синдрому (за перебігом, за видом, за органами відчуття).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Значення ЕЕГ в психіатрії.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Клінічна картина депресивної фази біполярного афективного розладу, принципи лікування.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Галюцинації, різновиди галюцинаторного синдрому (за перебігом, за видом, за органами відчуття).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Значення ЕЕГ в психіатрії.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Клінічна картина депресивної фази біполярного афективного розладу, принципи лікування.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Пам’ять, структура процесу. Гіпер-, гіпо- та амнезії,  їх місце у структурі окремих захворювань.</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Клінічна картина маніакальної фази біполярного афективного розладу.</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Побічна дія та ускладнення нейролептичної терапії.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Парамнезії та їх різновиди. Поняття про  “зсув ситуації у минуле “ і “амнестичний делірій.”</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Соматичні порушення при біполярному афективному розладі, їх патофізіологічна характеристика.</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Класифікація психофармакологічних засобів.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lastRenderedPageBreak/>
        <w:t>Характеристика прогресуючої амнезії за стадіями розвитку та її патофізіологічними  механізмами. Різновиди амнезій за часом випадіння пам’яті.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Циклотимія. Визначення, клініка та перебіг.</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Лікування епілептичного статусу.</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Корсаковський синдром, його місце в структурі психічних захворювань.</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Особливості шизофренії в дитячому віці.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Показання та протипоказання до лікування електросудомною терапією.</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Мислення (визначення поняття). Формальні розлади мислення.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особливих варіантів депресій (маскована, ендореактивна дистімія Вейтбрехта та інших).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Загальні  уявлення про механізм дії психотропних засобів на нейрорегуляторні процеси.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Поняття про понадцінні ідеї і понадцінне маячення.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маячних форм інволюційних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Загальні принципи лікування та профілактики шизофренії.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Продуктивні розлади мислення. Порушення понятійного мислення.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афективних форм інволюційних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Шокові методи лікування шизофренії.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Первинне образне маячення та його варіанти за змістом.</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сенільної деменції.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Лікування шизофренії психофармакологічними препаратами.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Галюцинаторно-параноїдний синдром, його варіанти за перебігом та структурою.</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Сифіліс мозку, клінічна характеристика, діагностика, лікування.</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Лікування маніакальної фази біполярного афективного розладу, профілактика афективних психозів солями літію.</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Інтелект і його структура. Поняття про недоумство, класифікація деменцій за ступенем вираженості недоумства.</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психічних порушень при гіпертонічній хворобі та гіпотонії.</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Лікування та профілактика інволюційних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Синдром психічного автоматизму та його різновиди.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Рекурентна шизофренія, варіанти нападів.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Лікування депресивної фази біполярного афективного розладу та циклотимії в залежності від структури.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Синдром психічного автоматизму та його різновиди.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2. Рекурентна шизофренія, варіанти нападів.</w:t>
      </w:r>
    </w:p>
    <w:p w:rsidR="00A14FC8" w:rsidRPr="005C70C3" w:rsidRDefault="00A14FC8" w:rsidP="00E32631">
      <w:pPr>
        <w:pStyle w:val="a3"/>
        <w:numPr>
          <w:ilvl w:val="0"/>
          <w:numId w:val="11"/>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Лікування депресивної фази біполярного афективного розладу та циклотимії в залежності від структури.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Клініко-нозологічна систематика деменцій.</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підгострих та хронічних симптоматичних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Побічні ефекти та ускладнення терапії солями літію, заходи по їх запобіганню.</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Організація експертизи непрацездатності при нервово-психічних захворюваннях (завдання ЛКК та МСЕК).</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lastRenderedPageBreak/>
        <w:t>Клініка психічних порушень при церебральному атеросклерозі.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Основні принципи лікування хронічного алкоголізму.</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Показання до направлення на МСЕК. Групи інвалідності при психічних захворюваннях.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Свідомість. Ознаки запаморочення свідомості.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Психози при інфекційних захворюваннях.</w:t>
      </w:r>
    </w:p>
    <w:p w:rsidR="00A14FC8" w:rsidRPr="005C70C3" w:rsidRDefault="00A14FC8" w:rsidP="00E32631">
      <w:pPr>
        <w:pStyle w:val="12"/>
        <w:numPr>
          <w:ilvl w:val="0"/>
          <w:numId w:val="17"/>
        </w:numPr>
        <w:spacing w:after="0" w:line="240" w:lineRule="auto"/>
        <w:ind w:hanging="720"/>
        <w:jc w:val="both"/>
        <w:rPr>
          <w:rFonts w:ascii="Times New Roman" w:hAnsi="Times New Roman"/>
          <w:sz w:val="28"/>
          <w:szCs w:val="28"/>
        </w:rPr>
      </w:pPr>
      <w:r w:rsidRPr="005C70C3">
        <w:rPr>
          <w:rFonts w:ascii="Times New Roman" w:hAnsi="Times New Roman"/>
          <w:sz w:val="28"/>
          <w:szCs w:val="28"/>
        </w:rPr>
        <w:t>Психотропні засоби подовженої дії, характеристика окремих препаратів.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Органічний психосиндром, його варіанти.</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Клініка гострих симптоматичних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Деменція при хворобі Альцгеймера з позиції МКХ-10.</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Онейроїдний синдром, загальна психопатологічна характеристика. Онейроїд в структурі різних захворювань.</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Психози при епідемічних та сезонних енцефалітах.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Малі транквілізатори та їх застосування в психіатричній практиці.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Варіанти сутінкового затьмарення свідомості, їх місце в нозологічній системі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Основні принципи терапії симптоматичних психозів.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Примусове лікування психічно хворих.</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Синдром амнестичної сплутаності, психопатологічна характеристика, його місце в структурі різних психічних захворювань.</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Класифікація неврозів. Клініка неврозу нав’язливих станів.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Наркоманії. Класифікація, клінічна характеристика.</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Емоції. Визначення поняття. Клініка гіпотимічних та гіпертимічних станів.</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Динаміка розладів особистості (реакції, розвитки, фази). Клініка основних форм розладів особистості.</w:t>
      </w:r>
    </w:p>
    <w:p w:rsidR="00A14FC8" w:rsidRPr="005C70C3" w:rsidRDefault="00A14FC8" w:rsidP="00E32631">
      <w:pPr>
        <w:pStyle w:val="a3"/>
        <w:numPr>
          <w:ilvl w:val="0"/>
          <w:numId w:val="17"/>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Різновиди психотерапії та їх значення в системі лікувальних заходів</w:t>
      </w:r>
    </w:p>
    <w:p w:rsidR="002E7F0B" w:rsidRDefault="002E7F0B" w:rsidP="0018258C">
      <w:pPr>
        <w:shd w:val="clear" w:color="auto" w:fill="FFFFFF"/>
        <w:spacing w:after="0" w:line="240" w:lineRule="auto"/>
        <w:ind w:right="270"/>
        <w:contextualSpacing/>
        <w:jc w:val="center"/>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Сучасний стан проблеми, вчення про шизофренію. Клінічні прояви шизофренії</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Варіанти протікання афективних розладів, поняття про епізод, циркулярність, моно-та біполярність</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lang w:val="uk-UA"/>
        </w:rPr>
        <w:t>Соматоформні розлади: діагностика та лікування;</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Сучасний стан вчення про симптоматичні психози. Класифікація. Клініка. Основні принципи лікування гострих, протрагованних симптоматичних психозів та органічного психосиндрому</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Психічні розлади при енцефалітах. Класифікація форм енцефалітів та їх клініка. Клініка гострої і хронічної (паркінсонічної) стадії</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Сучасний стан проблеми психічних розладів при атрофічних процесах головного мозку. Етіологія, патогенез та морфологія. Класифікація. Хвороба Альцгеймера. Клініка. Загальна характеристика протікання хвороби Альцгеймера</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Психогенії, психогенні реакції і психози. Класифікація, клінічні проявлення. Діагностика, лікування</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Розлади особистості. Етіологія, патогенез. Класифікація. Клінічні варіанти. Закономірності перебігу. Діагностика. Диференційна діагностика. Патологічний розвиток особистості</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Сучасні методи лікування психічних захворювань і принципи класифікації різних видів терапії. Клінічна психофармакологія. Класифікація психофармакологічних засобів. Механізм дії і фармакокінетика психотропних засобів</w:t>
      </w:r>
      <w:r w:rsidRPr="002B3B28">
        <w:rPr>
          <w:rFonts w:ascii="Times New Roman" w:hAnsi="Times New Roman" w:cs="Times New Roman"/>
          <w:sz w:val="28"/>
          <w:szCs w:val="28"/>
          <w:lang w:val="uk-UA"/>
        </w:rPr>
        <w:t>;</w:t>
      </w:r>
    </w:p>
    <w:p w:rsidR="00273E92" w:rsidRPr="002B3B28" w:rsidRDefault="00273E92" w:rsidP="00E32631">
      <w:pPr>
        <w:pStyle w:val="a3"/>
        <w:numPr>
          <w:ilvl w:val="0"/>
          <w:numId w:val="8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Психотерапія. Патофізіологічний механізм дії. Класифікація психотерапевтичних методів. Покази для застосування в психіатрії</w:t>
      </w:r>
      <w:r w:rsidRPr="002B3B28">
        <w:rPr>
          <w:rFonts w:ascii="Times New Roman" w:hAnsi="Times New Roman" w:cs="Times New Roman"/>
          <w:sz w:val="28"/>
          <w:szCs w:val="28"/>
          <w:lang w:val="uk-UA"/>
        </w:rPr>
        <w:t>.</w:t>
      </w:r>
    </w:p>
    <w:p w:rsidR="00B975E1" w:rsidRDefault="00B975E1" w:rsidP="0018258C">
      <w:pPr>
        <w:spacing w:after="0" w:line="240" w:lineRule="auto"/>
        <w:contextualSpacing/>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6B04E4" w:rsidRDefault="00757998" w:rsidP="0018258C">
      <w:pPr>
        <w:spacing w:after="0" w:line="240" w:lineRule="auto"/>
        <w:ind w:firstLine="708"/>
        <w:contextualSpacing/>
        <w:jc w:val="both"/>
        <w:rPr>
          <w:rFonts w:ascii="Times New Roman" w:hAnsi="Times New Roman" w:cs="Times New Roman"/>
          <w:b/>
          <w:sz w:val="28"/>
          <w:szCs w:val="28"/>
        </w:rPr>
      </w:pPr>
      <w:r w:rsidRPr="006B04E4">
        <w:rPr>
          <w:rFonts w:ascii="Times New Roman" w:hAnsi="Times New Roman" w:cs="Times New Roman"/>
          <w:b/>
          <w:sz w:val="28"/>
          <w:szCs w:val="28"/>
        </w:rPr>
        <w:t>Основні джерела</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Аймедов К. В. Сучасна діагностична концепція посттравматичного стресового розладу/ К. В. Аймедов, А. Е. Волощук, Ю. О. Асєєва, О. А. Толмачов // Архів психіатрії. - 2016. - Т. 22, № 2. - С. 128-129</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Сталь С. М. Осно</w:t>
      </w:r>
      <w:r w:rsidRPr="006B04E4">
        <w:rPr>
          <w:rFonts w:ascii="Times New Roman" w:hAnsi="Times New Roman" w:cs="Times New Roman"/>
          <w:sz w:val="28"/>
          <w:szCs w:val="28"/>
          <w:lang w:eastAsia="uk-UA"/>
        </w:rPr>
        <w:t>вы психофармокологии. Теория и практика / Стивен М. Стал</w:t>
      </w:r>
      <w:r w:rsidRPr="006B04E4">
        <w:rPr>
          <w:rFonts w:ascii="Times New Roman" w:hAnsi="Times New Roman" w:cs="Times New Roman"/>
          <w:sz w:val="28"/>
          <w:szCs w:val="28"/>
          <w:lang w:val="uk-UA" w:eastAsia="uk-UA"/>
        </w:rPr>
        <w:t xml:space="preserve"> : пер. с англ. под. ред. Д. Криницького. – М.: ГЭОТАР-Медиа.2019. 656с.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Кинкулькина М.А., Иванец Н.Н. Депреси при шизлфрении и алкоголизме. Клиника и лечение. – М: ИД «Медпрактика-М», 2009, 216 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en-US" w:eastAsia="uk-UA"/>
        </w:rPr>
        <w:t>Psychotropic drug directory 2018: the professionals’ pocket handbook and aide memoire| Stephen Bazire 2018 Lloyd-Reinhold Publications</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en-US" w:eastAsia="uk-UA"/>
        </w:rPr>
        <w:t>ICD-11 Diagnosic Guideline/ WHO Department of Mental Health and substance Abuse 2020</w:t>
      </w:r>
    </w:p>
    <w:p w:rsidR="00757998" w:rsidRPr="006B04E4" w:rsidRDefault="00757998" w:rsidP="00E32631">
      <w:pPr>
        <w:pStyle w:val="a3"/>
        <w:numPr>
          <w:ilvl w:val="0"/>
          <w:numId w:val="81"/>
        </w:numPr>
        <w:tabs>
          <w:tab w:val="left" w:pos="0"/>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eastAsia="DejaVuSans" w:hAnsi="Times New Roman" w:cs="Times New Roman"/>
          <w:iCs/>
          <w:sz w:val="28"/>
          <w:szCs w:val="28"/>
          <w:lang w:val="uk-UA"/>
        </w:rPr>
        <w:t xml:space="preserve">Барычева Э.Н., </w:t>
      </w:r>
      <w:r w:rsidRPr="006B04E4">
        <w:rPr>
          <w:rFonts w:ascii="Times New Roman" w:hAnsi="Times New Roman" w:cs="Times New Roman"/>
          <w:sz w:val="28"/>
          <w:szCs w:val="28"/>
          <w:lang w:val="uk-UA"/>
        </w:rPr>
        <w:t>Зайцева Л.В., Григорчук М.Ю. Задоволеність подружніми стосунками та адаптивність подружжя при депресивних розладах різного ґенезу у дружіни /Український вісник психоневрології – том 23, вип. 1(82) – 2015 с. 3.</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Блажевич, Ю. А. Некоторые критерии клинического прогноза приступов первого психотического эпизода с преобладанием симптомов аффективного регистра</w:t>
      </w:r>
      <w:r w:rsidRPr="006B04E4">
        <w:rPr>
          <w:rFonts w:ascii="Times New Roman" w:hAnsi="Times New Roman" w:cs="Times New Roman"/>
          <w:sz w:val="28"/>
          <w:szCs w:val="28"/>
          <w:lang w:val="uk-UA" w:eastAsia="uk-UA"/>
        </w:rPr>
        <w:t xml:space="preserve"> / Ю. А. Блажевич. - </w:t>
      </w:r>
      <w:r w:rsidRPr="006B04E4">
        <w:rPr>
          <w:rFonts w:ascii="Times New Roman" w:hAnsi="Times New Roman" w:cs="Times New Roman"/>
          <w:bCs/>
          <w:sz w:val="28"/>
          <w:szCs w:val="28"/>
          <w:lang w:val="uk-UA" w:eastAsia="uk-UA"/>
        </w:rPr>
        <w:t>Психиатрия, психотерапия и</w:t>
      </w:r>
      <w:r w:rsidRPr="006B04E4">
        <w:rPr>
          <w:rFonts w:ascii="Times New Roman" w:hAnsi="Times New Roman" w:cs="Times New Roman"/>
          <w:sz w:val="28"/>
          <w:szCs w:val="28"/>
          <w:lang w:val="uk-UA" w:eastAsia="uk-UA"/>
        </w:rPr>
        <w:t xml:space="preserve"> клиническая психология: междунар. науч.-практ. журн. - Минск: Профессиональные издания, </w:t>
      </w:r>
      <w:r w:rsidRPr="006B04E4">
        <w:rPr>
          <w:rFonts w:ascii="Times New Roman" w:hAnsi="Times New Roman" w:cs="Times New Roman"/>
          <w:bCs/>
          <w:sz w:val="28"/>
          <w:szCs w:val="28"/>
          <w:lang w:val="uk-UA" w:eastAsia="uk-UA"/>
        </w:rPr>
        <w:t>2016г. N 4</w:t>
      </w:r>
      <w:r w:rsidRPr="006B04E4">
        <w:rPr>
          <w:rFonts w:ascii="Times New Roman" w:hAnsi="Times New Roman" w:cs="Times New Roman"/>
          <w:sz w:val="28"/>
          <w:szCs w:val="28"/>
          <w:lang w:val="uk-UA" w:eastAsia="uk-UA"/>
        </w:rPr>
        <w:t>. С.537-544.</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Брагін Р.Б. Розлади особистості та поведінки у дорослих осіб. Психіатрія. – Харків: Оберіг, 2013 р. с. 666-681.</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Закон України "Про психіатричну допомогу". - К.: Сфера, 2000. - 50 с.</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Исмаилова, Дж. Новый взгляд на расстройства личности</w:t>
      </w:r>
      <w:r w:rsidRPr="006B04E4">
        <w:rPr>
          <w:rFonts w:ascii="Times New Roman" w:hAnsi="Times New Roman" w:cs="Times New Roman"/>
          <w:sz w:val="28"/>
          <w:szCs w:val="28"/>
          <w:lang w:val="uk-UA" w:eastAsia="uk-UA"/>
        </w:rPr>
        <w:t xml:space="preserve"> / Дж. Исмаилова. - </w:t>
      </w:r>
      <w:r w:rsidRPr="006B04E4">
        <w:rPr>
          <w:rFonts w:ascii="Times New Roman" w:hAnsi="Times New Roman" w:cs="Times New Roman"/>
          <w:bCs/>
          <w:sz w:val="28"/>
          <w:szCs w:val="28"/>
          <w:lang w:val="uk-UA" w:eastAsia="uk-UA"/>
        </w:rPr>
        <w:t>Психиатрия, психотерапия и</w:t>
      </w:r>
      <w:r w:rsidRPr="006B04E4">
        <w:rPr>
          <w:rFonts w:ascii="Times New Roman" w:hAnsi="Times New Roman" w:cs="Times New Roman"/>
          <w:sz w:val="28"/>
          <w:szCs w:val="28"/>
          <w:lang w:val="uk-UA" w:eastAsia="uk-UA"/>
        </w:rPr>
        <w:t xml:space="preserve"> клиническая психология: междунар. науч.-практ. журн. - Минск: Профессиональные издания, </w:t>
      </w:r>
      <w:r w:rsidRPr="006B04E4">
        <w:rPr>
          <w:rFonts w:ascii="Times New Roman" w:hAnsi="Times New Roman" w:cs="Times New Roman"/>
          <w:bCs/>
          <w:sz w:val="28"/>
          <w:szCs w:val="28"/>
          <w:lang w:val="uk-UA" w:eastAsia="uk-UA"/>
        </w:rPr>
        <w:t>2016г. N 3</w:t>
      </w:r>
      <w:r w:rsidRPr="006B04E4">
        <w:rPr>
          <w:rFonts w:ascii="Times New Roman" w:hAnsi="Times New Roman" w:cs="Times New Roman"/>
          <w:sz w:val="28"/>
          <w:szCs w:val="28"/>
          <w:lang w:val="uk-UA" w:eastAsia="uk-UA"/>
        </w:rPr>
        <w:t>. С.388-397</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Козидубова В.М. Эволюция взглядов на патопсихологические основы диагностики депрессивних состояний в возрастном аспекте. Медична психологія, №1 – 2013 р. с.87 -91.</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lastRenderedPageBreak/>
        <w:t>Козидубова В.М., Барычева Э.Н. Суицидальное поведение у подростков. – Монография. – Х.: ФЛ-П Шейнина Е.В. – 2009. – 243с.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Козидубова В.М., Долуда С.М., Светличная Е.В. «Клинико-психологические особенности детей и подростков, больных эпилепсией с интеллектуальным снижением и их коррекция». Монография – Х.: ФЛ-П Шейнина Е.В., 2009 - 206 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Козидубова В.М., Кубрак О.В. Диагностика и коррекция семейной дезадаптации у женщин в период ремиссии при шизофрении. – Монография. – Х.: ФЛ-П Шейнина Е.В. – 2009. – 288с.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Козідубова В.М. Астенічний синдром. Невротичні та неврозо-подібні синдроми. Психіатрія. – Харків: Оберіг, 2013 р. с. 127-131.</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Козідубова В.М. Кататонічний синдром. Психіатрія. – Харків: Оберіг, 2013 р. с. 164-172.</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Козідубова В.М. Психічні розлади при пухлинах головного мозку Психіатрія. – Харків: Оберіг, 2013 р. с. 423-426.</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Козідубова В.М., Баричева Е.М. Терапія афективних психозів. Психіатрія. – Харків: Оберіг, 2013 р. с. 355-370.</w:t>
      </w:r>
    </w:p>
    <w:p w:rsidR="00757998" w:rsidRPr="006B04E4" w:rsidRDefault="00757998" w:rsidP="00E32631">
      <w:pPr>
        <w:pStyle w:val="a3"/>
        <w:numPr>
          <w:ilvl w:val="0"/>
          <w:numId w:val="81"/>
        </w:numPr>
        <w:tabs>
          <w:tab w:val="left" w:pos="709"/>
          <w:tab w:val="left" w:pos="851"/>
          <w:tab w:val="left" w:pos="6953"/>
          <w:tab w:val="left" w:pos="8527"/>
          <w:tab w:val="left" w:pos="9133"/>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Кузнєцов В.М. Психічні розлади при гострих і хронічних інтоксикаціях. Психіатрія. – Харків: Оберіг, 2013 р. с. 398 - 402</w:t>
      </w:r>
    </w:p>
    <w:p w:rsidR="00757998" w:rsidRPr="006B04E4" w:rsidRDefault="00757998" w:rsidP="00E32631">
      <w:pPr>
        <w:pStyle w:val="a3"/>
        <w:numPr>
          <w:ilvl w:val="0"/>
          <w:numId w:val="81"/>
        </w:numPr>
        <w:tabs>
          <w:tab w:val="left" w:pos="709"/>
          <w:tab w:val="left" w:pos="851"/>
          <w:tab w:val="left" w:pos="6953"/>
          <w:tab w:val="left" w:pos="8527"/>
          <w:tab w:val="left" w:pos="9133"/>
        </w:tabs>
        <w:spacing w:after="0" w:line="240" w:lineRule="auto"/>
        <w:ind w:hanging="720"/>
        <w:jc w:val="both"/>
        <w:rPr>
          <w:rFonts w:ascii="Times New Roman" w:hAnsi="Times New Roman" w:cs="Times New Roman"/>
          <w:sz w:val="28"/>
          <w:szCs w:val="28"/>
        </w:rPr>
      </w:pPr>
      <w:r w:rsidRPr="006B04E4">
        <w:rPr>
          <w:rFonts w:ascii="Times New Roman" w:hAnsi="Times New Roman" w:cs="Times New Roman"/>
          <w:sz w:val="28"/>
          <w:szCs w:val="28"/>
          <w:lang w:val="uk-UA"/>
        </w:rPr>
        <w:t>Кузнєцов В.М. Психічні розлади при інфекційних захворюваннях та енцефалітах. Психіатрія. – Харків: Оберіг, 2013 р. с. 427 - 432</w:t>
      </w:r>
    </w:p>
    <w:p w:rsidR="00757998" w:rsidRPr="006B04E4" w:rsidRDefault="00757998" w:rsidP="00E32631">
      <w:pPr>
        <w:pStyle w:val="a3"/>
        <w:numPr>
          <w:ilvl w:val="0"/>
          <w:numId w:val="81"/>
        </w:numPr>
        <w:tabs>
          <w:tab w:val="left" w:pos="709"/>
          <w:tab w:val="left" w:pos="851"/>
          <w:tab w:val="left" w:pos="6953"/>
          <w:tab w:val="left" w:pos="8527"/>
          <w:tab w:val="left" w:pos="9133"/>
        </w:tabs>
        <w:spacing w:after="0" w:line="240" w:lineRule="auto"/>
        <w:ind w:hanging="720"/>
        <w:jc w:val="both"/>
        <w:rPr>
          <w:rFonts w:ascii="Times New Roman" w:hAnsi="Times New Roman" w:cs="Times New Roman"/>
          <w:sz w:val="28"/>
          <w:szCs w:val="28"/>
        </w:rPr>
      </w:pPr>
      <w:r w:rsidRPr="006B04E4">
        <w:rPr>
          <w:rFonts w:ascii="Times New Roman" w:hAnsi="Times New Roman" w:cs="Times New Roman"/>
          <w:sz w:val="28"/>
          <w:szCs w:val="28"/>
        </w:rPr>
        <w:t xml:space="preserve">Кузнєцов В.М. Психози та деменції пресенільного і сенільного періоду. </w:t>
      </w:r>
      <w:r w:rsidRPr="006B04E4">
        <w:rPr>
          <w:rFonts w:ascii="Times New Roman" w:hAnsi="Times New Roman" w:cs="Times New Roman"/>
          <w:sz w:val="28"/>
          <w:szCs w:val="28"/>
          <w:lang w:val="uk-UA"/>
        </w:rPr>
        <w:t>Психіатрія. – Харків: Оберіг, 2013 р. с. 432 - 436</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rPr>
        <w:t xml:space="preserve">Кузнєцов В.М., Уралова Л.Т. Симптоматичні психози. Психічні розлади при ендокринних захворюваннях. </w:t>
      </w:r>
      <w:r w:rsidRPr="006B04E4">
        <w:rPr>
          <w:rFonts w:ascii="Times New Roman" w:hAnsi="Times New Roman" w:cs="Times New Roman"/>
          <w:sz w:val="28"/>
          <w:szCs w:val="28"/>
          <w:lang w:val="uk-UA"/>
        </w:rPr>
        <w:t>Психіатрія. – Харків: Оберіг, 2013 р. с. 371 - 382.</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Марута, Н. А. Овладение обновленной системой диагностических подходов и критериев DSM-5: возможности для специалистов, работающих в сфере психического здоровья</w:t>
      </w:r>
      <w:r w:rsidRPr="006B04E4">
        <w:rPr>
          <w:rFonts w:ascii="Times New Roman" w:hAnsi="Times New Roman" w:cs="Times New Roman"/>
          <w:sz w:val="28"/>
          <w:szCs w:val="28"/>
          <w:lang w:val="uk-UA" w:eastAsia="uk-UA"/>
        </w:rPr>
        <w:t xml:space="preserve"> / Н. А. Марута. - Психиатрия, психотерапия и клиническая психология: междунар. науч.-практ. журн. - Минск: Профессиональные издания, - 2017г. N 1 - С.92-102. </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Марута, Н. А. Стратегия смены антипсихотического препарата: проблемы и решения</w:t>
      </w:r>
      <w:r w:rsidRPr="006B04E4">
        <w:rPr>
          <w:rFonts w:ascii="Times New Roman" w:hAnsi="Times New Roman" w:cs="Times New Roman"/>
          <w:sz w:val="28"/>
          <w:szCs w:val="28"/>
          <w:lang w:val="uk-UA" w:eastAsia="uk-UA"/>
        </w:rPr>
        <w:t xml:space="preserve"> / Н. А. Марута. - Психиатрия, психотерапия и клиническая психология: междунар. науч.-практ. журн. - Минск: Профессиональные издания, - 2017г. N 1 - С.112-122 </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Михайлов, Б. В. Фармакотерапия депрессий. Механизмы саногенеза и побочных эффектов</w:t>
      </w:r>
      <w:r w:rsidRPr="006B04E4">
        <w:rPr>
          <w:rFonts w:ascii="Times New Roman" w:hAnsi="Times New Roman" w:cs="Times New Roman"/>
          <w:sz w:val="28"/>
          <w:szCs w:val="28"/>
          <w:lang w:val="uk-UA" w:eastAsia="uk-UA"/>
        </w:rPr>
        <w:t xml:space="preserve"> / Б. В. Михайлов, Я. С. Живилова, Г. В. Загорий. - Психиатрия, психотерапия и клиническая психология: междунар. науч.-практ. журн. - Минск: Профессиональные издания, - 2017г. N 1 - С.103-111. </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Мишиев, В. Д. Лечение биполярного аффективного расстройства в интерконтинентальном регионе: международное исследование пациентов с биполярным расстройством в реальных жизненных условиях (результаты украинских пациентов)</w:t>
      </w:r>
      <w:r w:rsidRPr="006B04E4">
        <w:rPr>
          <w:rFonts w:ascii="Times New Roman" w:hAnsi="Times New Roman" w:cs="Times New Roman"/>
          <w:sz w:val="28"/>
          <w:szCs w:val="28"/>
          <w:lang w:val="uk-UA" w:eastAsia="uk-UA"/>
        </w:rPr>
        <w:t xml:space="preserve"> / В. Д. Мишиев, Ю. А. Блажевич. -  </w:t>
      </w:r>
      <w:r w:rsidRPr="006B04E4">
        <w:rPr>
          <w:rFonts w:ascii="Times New Roman" w:hAnsi="Times New Roman" w:cs="Times New Roman"/>
          <w:bCs/>
          <w:sz w:val="28"/>
          <w:szCs w:val="28"/>
          <w:lang w:val="uk-UA" w:eastAsia="uk-UA"/>
        </w:rPr>
        <w:t>Психиатрия, психотерапия и</w:t>
      </w:r>
      <w:r w:rsidRPr="006B04E4">
        <w:rPr>
          <w:rFonts w:ascii="Times New Roman" w:hAnsi="Times New Roman" w:cs="Times New Roman"/>
          <w:sz w:val="28"/>
          <w:szCs w:val="28"/>
          <w:lang w:val="uk-UA" w:eastAsia="uk-UA"/>
        </w:rPr>
        <w:t> клиническая психология: междунар. науч.-</w:t>
      </w:r>
      <w:r w:rsidRPr="006B04E4">
        <w:rPr>
          <w:rFonts w:ascii="Times New Roman" w:hAnsi="Times New Roman" w:cs="Times New Roman"/>
          <w:sz w:val="28"/>
          <w:szCs w:val="28"/>
          <w:lang w:val="uk-UA" w:eastAsia="uk-UA"/>
        </w:rPr>
        <w:lastRenderedPageBreak/>
        <w:t xml:space="preserve">практ. журн. - Минск: Профессиональные издания, - </w:t>
      </w:r>
      <w:r w:rsidRPr="006B04E4">
        <w:rPr>
          <w:rFonts w:ascii="Times New Roman" w:hAnsi="Times New Roman" w:cs="Times New Roman"/>
          <w:bCs/>
          <w:sz w:val="28"/>
          <w:szCs w:val="28"/>
          <w:lang w:val="uk-UA" w:eastAsia="uk-UA"/>
        </w:rPr>
        <w:t xml:space="preserve">2017г. N 2. С. </w:t>
      </w:r>
      <w:r w:rsidRPr="006B04E4">
        <w:rPr>
          <w:rFonts w:ascii="Times New Roman" w:hAnsi="Times New Roman" w:cs="Times New Roman"/>
          <w:sz w:val="28"/>
          <w:szCs w:val="28"/>
          <w:lang w:val="uk-UA" w:eastAsia="uk-UA"/>
        </w:rPr>
        <w:t>237-248.</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Напрєєнко Н. Ю. Профілактика депресивних розладів при алкогольній залежності / Н. Ю. Напрєєнко // Архів психіатрії. - 2016. - Т. 22, № 1. - с. 114-116</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textAlignment w:val="baseline"/>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Наркология. Под редакцией И.К. Сосина, Ю.Ф. Чуева. — Харьков: Коллегиум, 2014. — 1500 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Невідкладна терапія психічних розладів. Козідубова В.М., Долуда С.М., Брагін Р.Б., Баричева Е.М. Психіатрія. – Харків: Оберіг, 2013 р. с. 1019 -1058.</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Олійник О. П. Судово-психіатрична експертиза осіб, які брали участь в антитерористичній операції (аналіз галузевої статистичної звітності) / О. П. Олійник, О. А. Ревенок, О. Г. Голованова, О. В. Радзевілова // Архів психіатрії. - 2016. - Т. 22, № 3. - с. 98-104</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Петрова, Н. Н. К вопросу о коморбидности биполярных аффективных и тревожных расстройств</w:t>
      </w:r>
      <w:r w:rsidRPr="006B04E4">
        <w:rPr>
          <w:rFonts w:ascii="Times New Roman" w:hAnsi="Times New Roman" w:cs="Times New Roman"/>
          <w:sz w:val="28"/>
          <w:szCs w:val="28"/>
          <w:lang w:val="uk-UA" w:eastAsia="uk-UA"/>
        </w:rPr>
        <w:t xml:space="preserve"> / Н. Н. Петрова. - </w:t>
      </w:r>
      <w:r w:rsidRPr="006B04E4">
        <w:rPr>
          <w:rFonts w:ascii="Times New Roman" w:hAnsi="Times New Roman" w:cs="Times New Roman"/>
          <w:bCs/>
          <w:sz w:val="28"/>
          <w:szCs w:val="28"/>
          <w:lang w:val="uk-UA" w:eastAsia="uk-UA"/>
        </w:rPr>
        <w:t>Психиатрия, психотерапия и</w:t>
      </w:r>
      <w:r w:rsidRPr="006B04E4">
        <w:rPr>
          <w:rFonts w:ascii="Times New Roman" w:hAnsi="Times New Roman" w:cs="Times New Roman"/>
          <w:sz w:val="28"/>
          <w:szCs w:val="28"/>
          <w:lang w:val="uk-UA" w:eastAsia="uk-UA"/>
        </w:rPr>
        <w:t xml:space="preserve"> клиническая психология: междунар. науч.-практ. журн. - Минск: Профессиональные издания, </w:t>
      </w:r>
      <w:r w:rsidRPr="006B04E4">
        <w:rPr>
          <w:rFonts w:ascii="Times New Roman" w:hAnsi="Times New Roman" w:cs="Times New Roman"/>
          <w:bCs/>
          <w:sz w:val="28"/>
          <w:szCs w:val="28"/>
          <w:lang w:val="uk-UA" w:eastAsia="uk-UA"/>
        </w:rPr>
        <w:t>2016г. N 2</w:t>
      </w:r>
      <w:r w:rsidRPr="006B04E4">
        <w:rPr>
          <w:rFonts w:ascii="Times New Roman" w:hAnsi="Times New Roman" w:cs="Times New Roman"/>
          <w:sz w:val="28"/>
          <w:szCs w:val="28"/>
          <w:lang w:val="uk-UA" w:eastAsia="uk-UA"/>
        </w:rPr>
        <w:t>. С.258-265</w:t>
      </w:r>
    </w:p>
    <w:p w:rsidR="00757998" w:rsidRPr="006B04E4" w:rsidRDefault="00757998" w:rsidP="00E32631">
      <w:pPr>
        <w:pStyle w:val="a3"/>
        <w:widowControl w:val="0"/>
        <w:numPr>
          <w:ilvl w:val="0"/>
          <w:numId w:val="81"/>
        </w:numPr>
        <w:tabs>
          <w:tab w:val="left" w:pos="709"/>
          <w:tab w:val="left" w:pos="851"/>
        </w:tabs>
        <w:autoSpaceDE w:val="0"/>
        <w:autoSpaceDN w:val="0"/>
        <w:adjustRightInd w:val="0"/>
        <w:spacing w:after="0" w:line="240" w:lineRule="auto"/>
        <w:ind w:hanging="720"/>
        <w:jc w:val="both"/>
        <w:rPr>
          <w:rFonts w:ascii="Times New Roman" w:hAnsi="Times New Roman" w:cs="Times New Roman"/>
          <w:sz w:val="28"/>
          <w:szCs w:val="28"/>
        </w:rPr>
      </w:pPr>
      <w:r w:rsidRPr="006B04E4">
        <w:rPr>
          <w:rFonts w:ascii="Times New Roman" w:hAnsi="Times New Roman" w:cs="Times New Roman"/>
          <w:sz w:val="28"/>
          <w:szCs w:val="28"/>
        </w:rPr>
        <w:t xml:space="preserve">Пилягина Г.Я., </w:t>
      </w:r>
      <w:r w:rsidRPr="006B04E4">
        <w:rPr>
          <w:rFonts w:ascii="Times New Roman" w:hAnsi="Times New Roman" w:cs="Times New Roman"/>
          <w:bCs/>
          <w:iCs/>
          <w:sz w:val="28"/>
          <w:szCs w:val="28"/>
        </w:rPr>
        <w:t>Чумак С.А.</w:t>
      </w:r>
      <w:r w:rsidRPr="006B04E4">
        <w:rPr>
          <w:rFonts w:ascii="Times New Roman" w:hAnsi="Times New Roman" w:cs="Times New Roman"/>
          <w:sz w:val="28"/>
          <w:szCs w:val="28"/>
        </w:rPr>
        <w:t xml:space="preserve"> Особенности формирования и рецидивирования</w:t>
      </w:r>
      <w:r w:rsidRPr="006B04E4">
        <w:rPr>
          <w:rFonts w:ascii="Times New Roman" w:hAnsi="Times New Roman" w:cs="Times New Roman"/>
          <w:b/>
          <w:sz w:val="28"/>
          <w:szCs w:val="28"/>
        </w:rPr>
        <w:t xml:space="preserve"> </w:t>
      </w:r>
      <w:r w:rsidRPr="006B04E4">
        <w:rPr>
          <w:rFonts w:ascii="Times New Roman" w:hAnsi="Times New Roman" w:cs="Times New Roman"/>
          <w:sz w:val="28"/>
          <w:szCs w:val="28"/>
        </w:rPr>
        <w:t xml:space="preserve">саморазрушающего поведения // в кн..: Сучасні проблеми суїцидології (за ред.. П.В. Волошина, Н.О. Марути) Харків, Видавець Строков Д.В., 2017 С.183 – 219  </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Пінчук І. Я. Ауто- та гетероагресивна поведінка у структурі посттравматичних психічних розладів у учасників АТО / І. Я. Пінчук, В. Я. Пішель, М. Ю. Полив’яна, К. В . Гузенко, А. К. Ладик-Бризгалова // Архів психіатрії. - 2016. - Т. 22, № 3. - С. 6-11</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Пішель В. Я. Посттравматичний стресовий розлад та психотичні прояви: дискусійні питання / В. Я. Пішель, М. Ю. Полив’яна // Архів психіатрії. - 2016. - Т. 22, № 2. - С. 114-115.</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rPr>
      </w:pPr>
      <w:r w:rsidRPr="006B04E4">
        <w:rPr>
          <w:rFonts w:ascii="Times New Roman" w:hAnsi="Times New Roman" w:cs="Times New Roman"/>
          <w:sz w:val="28"/>
          <w:szCs w:val="28"/>
          <w:lang w:val="uk-UA" w:eastAsia="uk-UA"/>
        </w:rPr>
        <w:t>Пішель В. Я. Проблемні питання психофармакотерапії посттравматичного стресового розладу / В. Я. Пішель, М. Ю. Полив’яна // Архів психіатрії. - 2016. - Т. 22, № 1. - С. 7-11.</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Принципи діагностики, лікування та експертизи психічних розладів при енцефалітах Козідубова В.М., Долуда С.М., Баричева Е.М. , Брагін Р.Б., Гончаров В.Є., Шейніна Т.Л., Гурницький О.В. Навчальний посібник Харків: ХМАПО, 2015 р. 24 С.</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bCs/>
          <w:sz w:val="28"/>
          <w:szCs w:val="28"/>
          <w:lang w:val="uk-UA" w:eastAsia="uk-UA"/>
        </w:rPr>
        <w:t>Протько, Н. Н. Психические расстройства и суициды</w:t>
      </w:r>
      <w:r w:rsidRPr="006B04E4">
        <w:rPr>
          <w:rFonts w:ascii="Times New Roman" w:hAnsi="Times New Roman" w:cs="Times New Roman"/>
          <w:sz w:val="28"/>
          <w:szCs w:val="28"/>
          <w:lang w:val="uk-UA" w:eastAsia="uk-UA"/>
        </w:rPr>
        <w:t xml:space="preserve"> / Н. Н. Протько. - Психиатрия, психотерапия и клиническая психология: междунар. науч.-практ. журн. - Минск: Профессиональные издания, - 2017г. N 1 - С.134-144. </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Психіатрія і наркологія : підручник / В.</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Л.</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Гавенко, В.</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С.</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Бітенський, В.</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А.</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Абрамов [та</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ін.] ; за ред. : В.</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Л.</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Гавенка, В.</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С.</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Бітенського. – Вид. 2-ге, перероблене і доповнене. – Київ : Медицина , 2015. – 511</w:t>
      </w:r>
      <w:r w:rsidRPr="006B04E4">
        <w:rPr>
          <w:rFonts w:ascii="Times New Roman" w:hAnsi="Times New Roman" w:cs="Times New Roman"/>
          <w:sz w:val="28"/>
          <w:szCs w:val="28"/>
        </w:rPr>
        <w:t> </w:t>
      </w:r>
      <w:r w:rsidRPr="006B04E4">
        <w:rPr>
          <w:rFonts w:ascii="Times New Roman" w:hAnsi="Times New Roman" w:cs="Times New Roman"/>
          <w:sz w:val="28"/>
          <w:szCs w:val="28"/>
          <w:lang w:val="uk-UA"/>
        </w:rPr>
        <w:t xml:space="preserve">с. </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rPr>
          <w:rFonts w:ascii="Times New Roman" w:hAnsi="Times New Roman" w:cs="Times New Roman"/>
          <w:sz w:val="28"/>
          <w:szCs w:val="28"/>
        </w:rPr>
      </w:pPr>
      <w:r w:rsidRPr="006B04E4">
        <w:rPr>
          <w:rFonts w:ascii="Times New Roman" w:hAnsi="Times New Roman" w:cs="Times New Roman"/>
          <w:sz w:val="28"/>
          <w:szCs w:val="28"/>
        </w:rPr>
        <w:lastRenderedPageBreak/>
        <w:t xml:space="preserve">Психіатрія і наркологія : підручник / Г. Т. Сонник, О. К. Напрєєнко, А. М. Скрипніков [та ін.] ; за ред. О. К. Напрєєнка. – 2-ге вид., перероблене і доповнене. – Київ : Медицина , 2015. – 422 с. </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Психічні розлади при атрофічних захворюваннях головного мозку Козідубова В.М., Долуда С.М., Баричева Е.М. , Брагін Р.Б., Гончаров В.Є., Шейніна Т.Л., Гурницький О.В. Навчальний посібник - Харків: ХМАПО, 2015 -р. 33 С.</w:t>
      </w:r>
    </w:p>
    <w:p w:rsidR="00757998" w:rsidRPr="006B04E4" w:rsidRDefault="00757998" w:rsidP="00E32631">
      <w:pPr>
        <w:pStyle w:val="a3"/>
        <w:numPr>
          <w:ilvl w:val="0"/>
          <w:numId w:val="81"/>
        </w:numPr>
        <w:tabs>
          <w:tab w:val="left" w:pos="709"/>
          <w:tab w:val="left" w:pos="851"/>
          <w:tab w:val="left" w:pos="1276"/>
        </w:tabs>
        <w:spacing w:after="0" w:line="240" w:lineRule="auto"/>
        <w:ind w:hanging="720"/>
        <w:jc w:val="both"/>
        <w:textAlignment w:val="baseline"/>
        <w:rPr>
          <w:rFonts w:ascii="Times New Roman" w:hAnsi="Times New Roman" w:cs="Times New Roman"/>
          <w:sz w:val="28"/>
          <w:szCs w:val="28"/>
          <w:lang w:val="uk-UA" w:eastAsia="uk-UA"/>
        </w:rPr>
      </w:pPr>
      <w:r w:rsidRPr="006B04E4">
        <w:rPr>
          <w:rFonts w:ascii="Times New Roman" w:hAnsi="Times New Roman" w:cs="Times New Roman"/>
          <w:bCs/>
          <w:sz w:val="28"/>
          <w:szCs w:val="28"/>
          <w:shd w:val="clear" w:color="auto" w:fill="FFFFFF"/>
          <w:lang w:val="uk-UA"/>
        </w:rPr>
        <w:t>Стрес і людина: медико-психологічна допомога при стресових розладах</w:t>
      </w:r>
      <w:r w:rsidRPr="006B04E4">
        <w:rPr>
          <w:rStyle w:val="apple-converted-space"/>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 методичний посібник / Т.</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А.</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Золотарьова, С.</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І.</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Табачніков, О.</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К.</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Напрєєнко [та</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ін.] ; за ред. : І.</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Я.</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Пінчук, К.</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Д.</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Бабова, А.</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І.</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Гоженка ; Український науково-дослідний інститут соціальної і судової психіатрії та наркології, Український науково-дослідний інститут медичної реабілітації та курортології, Український науково-дослідний інститут медицини транспорту. – Київ : Калита, 2014. – 91</w:t>
      </w:r>
      <w:r w:rsidRPr="006B04E4">
        <w:rPr>
          <w:rFonts w:ascii="Times New Roman" w:hAnsi="Times New Roman" w:cs="Times New Roman"/>
          <w:sz w:val="28"/>
          <w:szCs w:val="28"/>
          <w:shd w:val="clear" w:color="auto" w:fill="FFFFFF"/>
        </w:rPr>
        <w:t> </w:t>
      </w:r>
      <w:r w:rsidRPr="006B04E4">
        <w:rPr>
          <w:rFonts w:ascii="Times New Roman" w:hAnsi="Times New Roman" w:cs="Times New Roman"/>
          <w:sz w:val="28"/>
          <w:szCs w:val="28"/>
          <w:shd w:val="clear" w:color="auto" w:fill="FFFFFF"/>
          <w:lang w:val="uk-UA"/>
        </w:rPr>
        <w:t>с.</w:t>
      </w:r>
      <w:r w:rsidRPr="006B04E4">
        <w:rPr>
          <w:rFonts w:ascii="Times New Roman" w:hAnsi="Times New Roman" w:cs="Times New Roman"/>
          <w:sz w:val="28"/>
          <w:szCs w:val="28"/>
          <w:lang w:val="uk-UA" w:eastAsia="uk-UA"/>
        </w:rPr>
        <w:t xml:space="preserve"> </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rPr>
      </w:pPr>
      <w:r w:rsidRPr="006B04E4">
        <w:rPr>
          <w:rFonts w:ascii="Times New Roman" w:hAnsi="Times New Roman" w:cs="Times New Roman"/>
          <w:sz w:val="28"/>
          <w:szCs w:val="28"/>
          <w:lang w:val="uk-UA"/>
        </w:rPr>
        <w:t>Ургентна психіатрія (клініка, психодіагностика, терапія невідкладних станів)/ Дзюб Г.К., Кузнецов В.М., Нестерчук Н.В. / К.,2010.-190 с.</w:t>
      </w:r>
    </w:p>
    <w:p w:rsidR="00757998" w:rsidRPr="006B04E4" w:rsidRDefault="00757998" w:rsidP="00E32631">
      <w:pPr>
        <w:pStyle w:val="a3"/>
        <w:numPr>
          <w:ilvl w:val="0"/>
          <w:numId w:val="81"/>
        </w:numPr>
        <w:tabs>
          <w:tab w:val="left" w:pos="709"/>
          <w:tab w:val="left" w:pos="851"/>
        </w:tabs>
        <w:spacing w:after="0" w:line="240" w:lineRule="auto"/>
        <w:ind w:hanging="720"/>
        <w:jc w:val="both"/>
        <w:rPr>
          <w:rFonts w:ascii="Times New Roman" w:hAnsi="Times New Roman" w:cs="Times New Roman"/>
          <w:sz w:val="28"/>
          <w:szCs w:val="28"/>
          <w:lang w:val="uk-UA" w:eastAsia="uk-UA"/>
        </w:rPr>
      </w:pPr>
      <w:r w:rsidRPr="006B04E4">
        <w:rPr>
          <w:rFonts w:ascii="Times New Roman" w:hAnsi="Times New Roman" w:cs="Times New Roman"/>
          <w:sz w:val="28"/>
          <w:szCs w:val="28"/>
          <w:lang w:val="uk-UA" w:eastAsia="uk-UA"/>
        </w:rPr>
        <w:t>Чабан О. С. Современные реалии по оказанию помощи пациентам с депрессией: итоги первого года внедрения национального протокола/ О. С. Чабан, Л. Н. Юрьева, Е. А. Хаустова, А. Й. Мамчур, А. Е. Николенко, О. Н. Барна // Архів психіатрії. - 2015. - Т. 21, № 3-4. - С. 25-29</w:t>
      </w:r>
    </w:p>
    <w:p w:rsidR="00273E92" w:rsidRDefault="00273E92" w:rsidP="0018258C">
      <w:pPr>
        <w:spacing w:after="0" w:line="240" w:lineRule="auto"/>
        <w:contextualSpacing/>
        <w:rPr>
          <w:rFonts w:ascii="Times New Roman" w:hAnsi="Times New Roman" w:cs="Times New Roman"/>
          <w:b/>
          <w:sz w:val="28"/>
          <w:szCs w:val="28"/>
          <w:lang w:val="uk-UA"/>
        </w:rPr>
      </w:pPr>
    </w:p>
    <w:p w:rsidR="00E476D7" w:rsidRDefault="00E476D7" w:rsidP="0018258C">
      <w:pPr>
        <w:pStyle w:val="1"/>
        <w:spacing w:before="0" w:line="240" w:lineRule="auto"/>
        <w:contextualSpacing/>
        <w:jc w:val="center"/>
        <w:rPr>
          <w:rFonts w:ascii="Times New Roman" w:hAnsi="Times New Roman" w:cs="Times New Roman"/>
          <w:b/>
          <w:sz w:val="28"/>
          <w:szCs w:val="28"/>
          <w:lang w:val="uk-UA"/>
        </w:rPr>
        <w:sectPr w:rsidR="00E476D7" w:rsidSect="009A253D">
          <w:pgSz w:w="11906" w:h="16838"/>
          <w:pgMar w:top="1134" w:right="567" w:bottom="1134" w:left="1701" w:header="709" w:footer="709" w:gutter="0"/>
          <w:cols w:space="708"/>
          <w:docGrid w:linePitch="360"/>
        </w:sectPr>
      </w:pPr>
    </w:p>
    <w:p w:rsidR="00B511D9" w:rsidRPr="00E476D7" w:rsidRDefault="007963E9" w:rsidP="0018258C">
      <w:pPr>
        <w:pStyle w:val="1"/>
        <w:spacing w:before="0" w:line="240" w:lineRule="auto"/>
        <w:contextualSpacing/>
        <w:jc w:val="center"/>
        <w:rPr>
          <w:rFonts w:ascii="Times New Roman" w:hAnsi="Times New Roman" w:cs="Times New Roman"/>
          <w:b/>
          <w:sz w:val="28"/>
          <w:szCs w:val="28"/>
          <w:lang w:val="uk-UA"/>
        </w:rPr>
      </w:pPr>
      <w:bookmarkStart w:id="20" w:name="_Toc110430373"/>
      <w:r w:rsidRPr="00E476D7">
        <w:rPr>
          <w:rFonts w:ascii="Times New Roman" w:hAnsi="Times New Roman" w:cs="Times New Roman"/>
          <w:b/>
          <w:sz w:val="28"/>
          <w:szCs w:val="28"/>
          <w:lang w:val="uk-UA"/>
        </w:rPr>
        <w:lastRenderedPageBreak/>
        <w:t>ОФТАЛЬМОЛОГІЯ</w:t>
      </w:r>
      <w:bookmarkEnd w:id="20"/>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Наведіть Накази та інструктивні документи організації роботи офтальмологічних відділень та кабінетів.</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Охарактеризуйте анатомію та фізіологію органа зору.</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В чому полягають сучасні спеціальні офтальмологічні методи дослідження?</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Які відомі особливості рефракції та акомодації та методи корекції?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Назвіть особливості клініки, діагностики та лікування захворювань придатків ока, очного яблука, нервового апарату органа зору, глаукоми.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В чому полягає тактику дій при травмах органа зору.</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Охарактеризуйте основи охорони зору дітей та тактику при косоокості.</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Наведіть методи лікування в офтальмології (медикаментозні та хірургічні), показання до надання хірургічної допомоги.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Клініка г</w:t>
      </w:r>
      <w:r w:rsidRPr="005C70C3">
        <w:rPr>
          <w:rFonts w:ascii="Times New Roman" w:hAnsi="Times New Roman" w:cs="Times New Roman"/>
          <w:sz w:val="28"/>
          <w:szCs w:val="28"/>
        </w:rPr>
        <w:t>остр</w:t>
      </w:r>
      <w:r w:rsidRPr="005C70C3">
        <w:rPr>
          <w:rFonts w:ascii="Times New Roman" w:hAnsi="Times New Roman" w:cs="Times New Roman"/>
          <w:sz w:val="28"/>
          <w:szCs w:val="28"/>
          <w:lang w:val="uk-UA"/>
        </w:rPr>
        <w:t>их</w:t>
      </w:r>
      <w:r w:rsidRPr="005C70C3">
        <w:rPr>
          <w:rFonts w:ascii="Times New Roman" w:hAnsi="Times New Roman" w:cs="Times New Roman"/>
          <w:sz w:val="28"/>
          <w:szCs w:val="28"/>
        </w:rPr>
        <w:t xml:space="preserve"> порушен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гідродинаміки</w:t>
      </w:r>
      <w:r w:rsidRPr="005C70C3">
        <w:rPr>
          <w:rFonts w:ascii="Times New Roman" w:hAnsi="Times New Roman" w:cs="Times New Roman"/>
          <w:sz w:val="28"/>
          <w:szCs w:val="28"/>
          <w:lang w:val="uk-UA"/>
        </w:rPr>
        <w:t xml:space="preserve"> та гемодінаміки.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Особливості д</w:t>
      </w:r>
      <w:r w:rsidRPr="005C70C3">
        <w:rPr>
          <w:rFonts w:ascii="Times New Roman" w:hAnsi="Times New Roman" w:cs="Times New Roman"/>
          <w:sz w:val="28"/>
          <w:szCs w:val="28"/>
        </w:rPr>
        <w:t>іагностик</w:t>
      </w:r>
      <w:r w:rsidRPr="005C70C3">
        <w:rPr>
          <w:rFonts w:ascii="Times New Roman" w:hAnsi="Times New Roman" w:cs="Times New Roman"/>
          <w:sz w:val="28"/>
          <w:szCs w:val="28"/>
          <w:lang w:val="uk-UA"/>
        </w:rPr>
        <w:t>и</w:t>
      </w:r>
      <w:r w:rsidRPr="005C70C3">
        <w:rPr>
          <w:rFonts w:ascii="Times New Roman" w:hAnsi="Times New Roman" w:cs="Times New Roman"/>
          <w:sz w:val="28"/>
          <w:szCs w:val="28"/>
        </w:rPr>
        <w:t xml:space="preserve"> невідкладних станів ока</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Охарактеризуйте о</w:t>
      </w:r>
      <w:r w:rsidRPr="005C70C3">
        <w:rPr>
          <w:rFonts w:ascii="Times New Roman" w:hAnsi="Times New Roman" w:cs="Times New Roman"/>
          <w:sz w:val="28"/>
          <w:szCs w:val="28"/>
        </w:rPr>
        <w:t>фтальмологічні симптоми при загальних захворюваннях організму.</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Які відомі п</w:t>
      </w:r>
      <w:r w:rsidRPr="005C70C3">
        <w:rPr>
          <w:rFonts w:ascii="Times New Roman" w:hAnsi="Times New Roman" w:cs="Times New Roman"/>
          <w:sz w:val="28"/>
          <w:szCs w:val="28"/>
        </w:rPr>
        <w:t xml:space="preserve">оказання до хірургічних втручань при </w:t>
      </w:r>
      <w:r w:rsidRPr="005C70C3">
        <w:rPr>
          <w:rFonts w:ascii="Times New Roman" w:hAnsi="Times New Roman" w:cs="Times New Roman"/>
          <w:sz w:val="28"/>
          <w:szCs w:val="28"/>
          <w:lang w:val="uk-UA"/>
        </w:rPr>
        <w:t>катаракті та глаукомі</w:t>
      </w:r>
      <w:r w:rsidRPr="005C70C3">
        <w:rPr>
          <w:rFonts w:ascii="Times New Roman" w:hAnsi="Times New Roman" w:cs="Times New Roman"/>
          <w:sz w:val="28"/>
          <w:szCs w:val="28"/>
        </w:rPr>
        <w:t>.</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Наведіть </w:t>
      </w:r>
      <w:r w:rsidRPr="005C70C3">
        <w:rPr>
          <w:rFonts w:ascii="Times New Roman" w:hAnsi="Times New Roman" w:cs="Times New Roman"/>
          <w:sz w:val="28"/>
          <w:szCs w:val="28"/>
        </w:rPr>
        <w:t>Накази та інструктивні документи по організації дитячих офтальмологічних установ.</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 чому полягає т</w:t>
      </w:r>
      <w:r w:rsidRPr="005C70C3">
        <w:rPr>
          <w:rFonts w:ascii="Times New Roman" w:hAnsi="Times New Roman" w:cs="Times New Roman"/>
          <w:sz w:val="28"/>
          <w:szCs w:val="28"/>
        </w:rPr>
        <w:t>ехнік</w:t>
      </w:r>
      <w:r w:rsidRPr="005C70C3">
        <w:rPr>
          <w:rFonts w:ascii="Times New Roman" w:hAnsi="Times New Roman" w:cs="Times New Roman"/>
          <w:sz w:val="28"/>
          <w:szCs w:val="28"/>
          <w:lang w:val="uk-UA"/>
        </w:rPr>
        <w:t>а</w:t>
      </w:r>
      <w:r w:rsidRPr="005C70C3">
        <w:rPr>
          <w:rFonts w:ascii="Times New Roman" w:hAnsi="Times New Roman" w:cs="Times New Roman"/>
          <w:sz w:val="28"/>
          <w:szCs w:val="28"/>
        </w:rPr>
        <w:t xml:space="preserve"> безпеки та гігієну при роботі</w:t>
      </w:r>
      <w:r w:rsidRPr="005C70C3">
        <w:rPr>
          <w:rFonts w:ascii="Times New Roman" w:hAnsi="Times New Roman" w:cs="Times New Roman"/>
          <w:sz w:val="28"/>
          <w:szCs w:val="28"/>
          <w:lang w:val="uk-UA"/>
        </w:rPr>
        <w:t>?</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Назвіть алгоритм визначення гостроти зору. </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дослідження світло- та кольоропроекції.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дослідження поля зору.</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дослідження світлосприйняття та кольоросприйняття.</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виконання бокового та фокального освітлення.</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визначення чутливості рогівки.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виконання біомікроскопії.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виконання гоніоскопії.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виконання офтальмоскопії.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виконання скіаскопії.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виконання ультразвукового обстеження.</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дослідження гідродинаміки.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дослідження рефракції.</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дослідження функції сльозових органів.</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визначення зорової фіксації ока.</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проведення рентгенологічних методів дослідження.</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виписування окулярів.</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корекції аметропії, астигматизма.</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виписування очних крапель.</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проведення невідкладної спеціалізованої допомоги при гострому приступі глаукоми.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проведення невідкладної спеціалізованої допомоги при гострому іридоцикліті.</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Назвіть алгоритм проведення невідкладної спеціалізованої допомоги при виразці рогівки.</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проведення невідкладної спеціалізованої допомоги при невриті зорового нерва.</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Назвіть алгоритм проведення невідкладної спеціалізованої допомоги при гострому порушенні кровообігу в сітківці ока. </w:t>
      </w:r>
    </w:p>
    <w:p w:rsidR="0074647E" w:rsidRPr="005C70C3" w:rsidRDefault="0074647E" w:rsidP="00E32631">
      <w:pPr>
        <w:numPr>
          <w:ilvl w:val="0"/>
          <w:numId w:val="18"/>
        </w:numPr>
        <w:shd w:val="clear" w:color="auto" w:fill="FFFFFF"/>
        <w:tabs>
          <w:tab w:val="clear" w:pos="360"/>
          <w:tab w:val="num" w:pos="709"/>
        </w:tabs>
        <w:autoSpaceDE w:val="0"/>
        <w:autoSpaceDN w:val="0"/>
        <w:adjustRightInd w:val="0"/>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Назвіть алгоритм проведення невідкладної спеціалізованої допомоги при абсцесі повік, флегмоні сльозового міхура та орбіти.</w:t>
      </w:r>
    </w:p>
    <w:p w:rsidR="00B511D9" w:rsidRDefault="00B511D9" w:rsidP="0018258C">
      <w:pPr>
        <w:spacing w:after="0" w:line="240" w:lineRule="auto"/>
        <w:contextualSpacing/>
        <w:jc w:val="center"/>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Глаукомна оптична нейропатія. Сучасні погляди. Лікування.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Вторинна факолітична глаукома. Етіологія, клініка, лікування.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Вторинна неоваскулярна глаукома. Етіопатогенез, клініка, діагностика, лікування.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Вторинна глаукома. Класифікація. Методи діагностики.</w:t>
      </w:r>
    </w:p>
    <w:p w:rsidR="00273E92" w:rsidRPr="00606E51" w:rsidRDefault="00273E92" w:rsidP="005053AD">
      <w:pPr>
        <w:pStyle w:val="a3"/>
        <w:numPr>
          <w:ilvl w:val="0"/>
          <w:numId w:val="121"/>
        </w:numPr>
        <w:tabs>
          <w:tab w:val="num" w:pos="900"/>
        </w:tabs>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Вторинна відкритокутова катаракта. Патогенез, діагностика, лікування.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rPr>
      </w:pPr>
      <w:r w:rsidRPr="00606E51">
        <w:rPr>
          <w:rFonts w:ascii="Times New Roman" w:hAnsi="Times New Roman" w:cs="Times New Roman"/>
          <w:sz w:val="28"/>
          <w:szCs w:val="28"/>
          <w:lang w:val="uk-UA"/>
        </w:rPr>
        <w:t>Вроджені катаракти (полярні, зонудярні). Клініка. Лікув</w:t>
      </w:r>
      <w:r w:rsidRPr="00606E51">
        <w:rPr>
          <w:rFonts w:ascii="Times New Roman" w:hAnsi="Times New Roman" w:cs="Times New Roman"/>
          <w:sz w:val="28"/>
          <w:szCs w:val="28"/>
        </w:rPr>
        <w:t>ання.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rPr>
      </w:pPr>
      <w:r w:rsidRPr="00606E51">
        <w:rPr>
          <w:rFonts w:ascii="Times New Roman" w:hAnsi="Times New Roman" w:cs="Times New Roman"/>
          <w:sz w:val="28"/>
          <w:szCs w:val="28"/>
          <w:lang w:val="uk-UA"/>
        </w:rPr>
        <w:t>Вроджені аномалії форми та положення кришталика</w:t>
      </w:r>
      <w:r w:rsidRPr="00606E51">
        <w:rPr>
          <w:rFonts w:ascii="Times New Roman" w:hAnsi="Times New Roman" w:cs="Times New Roman"/>
          <w:sz w:val="28"/>
          <w:szCs w:val="28"/>
        </w:rPr>
        <w:t xml:space="preserve">. </w:t>
      </w:r>
      <w:r w:rsidRPr="00606E51">
        <w:rPr>
          <w:rFonts w:ascii="Times New Roman" w:hAnsi="Times New Roman" w:cs="Times New Roman"/>
          <w:sz w:val="28"/>
          <w:szCs w:val="28"/>
          <w:lang w:val="uk-UA"/>
        </w:rPr>
        <w:t>Класифікація</w:t>
      </w:r>
      <w:r w:rsidRPr="00606E51">
        <w:rPr>
          <w:rFonts w:ascii="Times New Roman" w:hAnsi="Times New Roman" w:cs="Times New Roman"/>
          <w:sz w:val="28"/>
          <w:szCs w:val="28"/>
        </w:rPr>
        <w:t xml:space="preserve"> катаракт.</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Вроджена глаукома. Класифікація. Симптоматика, діагностика.</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Види штучних кришталиків. Різні способи фіксації.</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Види інструментів для операцій на очному яблуці.</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Бітемпоральна та бінозальна гемианапсії.</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Біомікроскопія, її види та діагностичне значення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Аномалії розвитку. Пухлини зорового нерва</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Анатомо-фізіологія зорового нервового шляху</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Анатомія та гістологія дренажної системи ока. Гідродинаміка та гідростат</w:t>
      </w:r>
      <w:r w:rsidRPr="00606E51">
        <w:rPr>
          <w:rFonts w:ascii="Times New Roman" w:hAnsi="Times New Roman" w:cs="Times New Roman"/>
          <w:sz w:val="28"/>
          <w:szCs w:val="28"/>
        </w:rPr>
        <w:t>ика. Засоби дослідження офтальмотонусу</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Особливості виписування окулярів при аномаліях рефракції</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гострому приступі глаукоми</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гострому іридоцикліті</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виразці рогівки</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невриті зорового нерва</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гострому порушенні кровообігу в сітківці ока</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абсцесі повік</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флегмоні сльозового міхура та орбіти</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сторонніх тілах рогівки та кон’юнктиви</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контузіях ока</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проникаючих пораненнях рогівки та склери</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Невідкладна допомога при хімічних та термічних опіках очей</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Загальна нейроофтальмологічна симп</w:t>
      </w:r>
      <w:r w:rsidRPr="00606E51">
        <w:rPr>
          <w:rFonts w:ascii="Times New Roman" w:hAnsi="Times New Roman" w:cs="Times New Roman"/>
          <w:sz w:val="28"/>
          <w:szCs w:val="28"/>
        </w:rPr>
        <w:t>томатика</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Екстракція катаракти на оці з глаукомою. Одномоментні та послідовні методи хірургічного лікування</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lastRenderedPageBreak/>
        <w:t>Дефекти поля зору, їх значення в неврології, офтальмо</w:t>
      </w:r>
      <w:r w:rsidRPr="00606E51">
        <w:rPr>
          <w:rFonts w:ascii="Times New Roman" w:hAnsi="Times New Roman" w:cs="Times New Roman"/>
          <w:sz w:val="28"/>
          <w:szCs w:val="28"/>
        </w:rPr>
        <w:t>логії, нейрохірургії</w:t>
      </w:r>
    </w:p>
    <w:p w:rsidR="00273E92" w:rsidRPr="00606E51" w:rsidRDefault="00273E92" w:rsidP="005053AD">
      <w:pPr>
        <w:pStyle w:val="a3"/>
        <w:numPr>
          <w:ilvl w:val="0"/>
          <w:numId w:val="121"/>
        </w:numPr>
        <w:spacing w:after="0" w:line="240" w:lineRule="auto"/>
        <w:ind w:hanging="786"/>
        <w:rPr>
          <w:rFonts w:ascii="Times New Roman" w:hAnsi="Times New Roman" w:cs="Times New Roman"/>
          <w:sz w:val="28"/>
          <w:szCs w:val="28"/>
          <w:lang w:val="uk-UA"/>
        </w:rPr>
      </w:pPr>
      <w:r w:rsidRPr="00606E51">
        <w:rPr>
          <w:rFonts w:ascii="Times New Roman" w:hAnsi="Times New Roman" w:cs="Times New Roman"/>
          <w:sz w:val="28"/>
          <w:szCs w:val="28"/>
          <w:lang w:val="uk-UA"/>
        </w:rPr>
        <w:t>Глаукомна оптична нейропатія. Сучасні погляди. Лікування</w:t>
      </w:r>
    </w:p>
    <w:p w:rsidR="00B975E1" w:rsidRDefault="00B975E1" w:rsidP="0018258C">
      <w:pPr>
        <w:spacing w:after="0" w:line="240" w:lineRule="auto"/>
        <w:contextualSpacing/>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spacing w:after="0" w:line="240" w:lineRule="auto"/>
        <w:ind w:firstLine="708"/>
        <w:contextualSpacing/>
        <w:rPr>
          <w:rFonts w:ascii="Times New Roman" w:hAnsi="Times New Roman" w:cs="Times New Roman"/>
          <w:b/>
          <w:sz w:val="28"/>
          <w:szCs w:val="28"/>
          <w:lang w:val="uk-UA"/>
        </w:rPr>
      </w:pPr>
      <w:r w:rsidRPr="005C70C3">
        <w:rPr>
          <w:rFonts w:ascii="Times New Roman" w:hAnsi="Times New Roman" w:cs="Times New Roman"/>
          <w:b/>
          <w:sz w:val="28"/>
          <w:szCs w:val="28"/>
          <w:lang w:val="uk-UA"/>
        </w:rPr>
        <w:t>Базова:</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Аветисов Э.С. Близорукость // М. – Медицина. – 1986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Аветисов Э.С. з співавт. Руководство по детской офтальмологии // М. – Медицина. – 1987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Архангельский В.И., Плетнев Н.А. Хирургия глаза // 1959</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Бровкина А.Я. Новообразования орбиты // М.- Медицина. – 1974</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Бойниннген Е. Атлас гониобиомикроскопии // М. – Медицина. – 1965</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Березинская Д.И. Основы офтальмоскопической диагностики // 1957</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Водовозов А.М. Световые рефлексы глазного дна // Атлас.- М. - Медицина. - 1980</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Волков В.В. з співавт. Клинические исследования глаза с помощью приборов // Ленинград. – 1971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Волков В.В. , Джалиашвили О.А., Горбань А.И. Клинические исследования глаза с помощью приборов // Ленинград. – 1976</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Горгиладзе Т. У. Пересадка роговицы // Батуми. – 1983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Гундорова Р.А., Малаев А.А., Южаков А.М. Травмы глаза // М. – Медицина. – 1986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Даниличев В.Ф. Современная  офтальмология // Санкт-Петербург. – 2000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Джалиашвили О.А., Чутко М.Б.  Неотложная офтальмологическая помощь // Ленинград. – Медицина. – 1973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Жабоедов Г.Д.  Отеки диска зрительного нерва // Киев. - Здоров'я</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Живков Е.И., Ленев В.Д. Глазные симптомы в общей диагностике // 1965</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Ерошевский Т.Н., Бочкарева А.А. Глазные болезни // М. – Медицина. – 1983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Зайцева Н.С., Кацнельсон Л.А. Увеиты // М. - Медицина. – 1984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3олотарева М.М. Избранные разделы клинической офтальмологии // Беларусь. – 1976</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Кацнельсон Л.Б., Форофонова Т.И. Бунин А.Я. Сосудистые заболевания глаза // М. –</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rPr>
        <w:t xml:space="preserve">Медицина. – 1990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Кацнельсон Л.А., Лысенко В.С., Балишанская Т.И. Клинический атлас патологии глазного дна // М. – Медицина. – 1998</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rPr>
        <w:t xml:space="preserve">Ковалевский Е.И. Глазные болезни // М. – Медицина. – 1980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Ковалевский Е.И. Глазные болезни, атлас // М. – Медицина. – 1985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Коровенков Р.И. СПРАВОЧНИК. Глазные симптомы, синдромы, болезни // Санкт. Петербург. – 2001</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Краснов М.Л. Элементы анатомии в клинической практике офтальмолога // М. – Медгиз. – 1962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Краснов М.Л., Шульпина Н.Б. Терапевтическая офтальмология // М. – Медицина. – 1985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 xml:space="preserve">Краснов М.Л., Беляев В.С. Руководство по глазной хирургии // М. - Медицина. – 1988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Майчук Ю.Ф. Вирусные заболевания глаз // М. – Медицина. – 1981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Майчук Ю.Ф. Паразитарные заболевания глаз // М. – Медицина. – 1988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Макавецкий П.А. Справочник документов по ВТЭ и трудоустройству инвалидов // М. -  Медицина. – 1981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Мальцев СВ. Хрусталик // М. – Медицина. – 1988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Мармур Р.К. Ультразвук в офтальмологии // Киев. – 1983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Меркулов И.И. Введение в клиническую офтальмологию // Харьков. – 1964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Меркулов И.И. Клиническая офтальмология. Зрительний нерв // Ереван. – 1979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Меркулов И.И. Клиническая офтальмология // Харьков. – Т.1, Т.2. – 1986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Морозов В.И., Яковлев А.А. Справочник. Фармакотерапия глазных болезней // М. – Медицина. – 1982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Морозов В.И., Яковлев А.Л. Фармакотерапия глазных болезней // М. – Медицина. – 1989</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Нестеров А.П. Глаукома // М. – Медицина. – 1995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Панфилова Г.В., Титаренко З.Д., Чепойда Е.К. Рентгендиагностика в офтальмологии // Кишинев. – 1991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Поляк Б.Л. Повреждения органа зрения // Л. – Медицина. – 1972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Пучковская Н.А., Шульпина Н.С., Непомнящая В.М. Патогенез и лечение ожогов глаз и их последствий // М. – Медицина. – 1973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Пучковская Н.А. Опухоли глаза, его придатков и орбиты // Киев. – 1978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Пучковская Н.А. з співавт. Атлас глазных болезней // М. – Медицина.  – 1981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rPr>
        <w:t xml:space="preserve">Розенблюм Ю.З. Оптометрия // М. – Медицина. – 1991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Риков С.О. офтальмологічна допомога за роки Незалежності / С. О. Риков та співавтори // Київ. – 2019. – 324 с.</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Сергиенко Н.М. Офтальмологическая оптика // Киев. – </w:t>
      </w:r>
      <w:r w:rsidRPr="002B3B28">
        <w:rPr>
          <w:rFonts w:ascii="Times New Roman" w:hAnsi="Times New Roman" w:cs="Times New Roman"/>
          <w:sz w:val="28"/>
          <w:szCs w:val="28"/>
          <w:lang w:val="uk-UA"/>
        </w:rPr>
        <w:t>2015</w:t>
      </w:r>
      <w:r w:rsidRPr="002B3B28">
        <w:rPr>
          <w:rFonts w:ascii="Times New Roman" w:hAnsi="Times New Roman" w:cs="Times New Roman"/>
          <w:sz w:val="28"/>
          <w:szCs w:val="28"/>
        </w:rPr>
        <w:t xml:space="preserve">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Сомов Е.Е. Введение в клиническую офтальмологию // Москва. – 1993</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Сосин И.Н., Буявых А.Г.  Физическая терапия глазных болезней // Симферополь. – 1998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Трон Е.Ж. Заболевания зрительного нерва // Ленинград. – Медицина. –1968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Трон  Е.Ж. Глаз и нейрохирургическая  патология // Ленинград. – Медицина. – 1968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Ферфильфайн И.Л., Рыков С.О. Лекарственные средства в офтальмологии. Справочник // Киев. – 2008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rPr>
        <w:t xml:space="preserve">Филиппенко В.И., Старчак М.И. Заболевания и повреждения роговицы </w:t>
      </w:r>
      <w:r w:rsidRPr="002B3B28">
        <w:rPr>
          <w:rFonts w:ascii="Times New Roman" w:hAnsi="Times New Roman" w:cs="Times New Roman"/>
          <w:sz w:val="28"/>
          <w:szCs w:val="28"/>
          <w:lang w:val="uk-UA"/>
        </w:rPr>
        <w:t xml:space="preserve"> и </w:t>
      </w:r>
      <w:r w:rsidRPr="002B3B28">
        <w:rPr>
          <w:rFonts w:ascii="Times New Roman" w:hAnsi="Times New Roman" w:cs="Times New Roman"/>
          <w:sz w:val="28"/>
          <w:szCs w:val="28"/>
        </w:rPr>
        <w:t xml:space="preserve">коньюнктивы // Киев. – 1987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Филатов С.В. Отслойка сетчатки // М. – Медицина. – 1978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Шмелева В.В. Катаракта // М. – Медицина. – 1981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rPr>
        <w:t xml:space="preserve">Шульпина Н.Б. Биомикроскопия глаза // М. – Медицина. – 1974 </w:t>
      </w:r>
    </w:p>
    <w:p w:rsidR="00757998" w:rsidRPr="002B3B28" w:rsidRDefault="00757998" w:rsidP="00E32631">
      <w:pPr>
        <w:pStyle w:val="a3"/>
        <w:numPr>
          <w:ilvl w:val="0"/>
          <w:numId w:val="7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 xml:space="preserve">Шершевская С.Ф. Васкулиты и дистрофии сетчатой и сосудистой оболочек глаза // Кемерово. – 1983 </w:t>
      </w:r>
    </w:p>
    <w:p w:rsidR="00757998" w:rsidRPr="005C70C3" w:rsidRDefault="00757998" w:rsidP="0018258C">
      <w:pPr>
        <w:spacing w:after="0" w:line="240" w:lineRule="auto"/>
        <w:contextualSpacing/>
        <w:jc w:val="both"/>
        <w:rPr>
          <w:rFonts w:ascii="Times New Roman" w:hAnsi="Times New Roman" w:cs="Times New Roman"/>
          <w:b/>
          <w:sz w:val="28"/>
          <w:szCs w:val="28"/>
          <w:lang w:val="uk-UA"/>
        </w:rPr>
      </w:pPr>
    </w:p>
    <w:p w:rsidR="00757998" w:rsidRPr="005C70C3" w:rsidRDefault="00757998" w:rsidP="0018258C">
      <w:pPr>
        <w:spacing w:after="0" w:line="240" w:lineRule="auto"/>
        <w:ind w:firstLine="708"/>
        <w:contextualSpacing/>
        <w:jc w:val="both"/>
        <w:rPr>
          <w:rFonts w:ascii="Times New Roman" w:hAnsi="Times New Roman" w:cs="Times New Roman"/>
          <w:b/>
          <w:sz w:val="28"/>
          <w:szCs w:val="28"/>
          <w:lang w:val="uk-UA"/>
        </w:rPr>
      </w:pPr>
      <w:r w:rsidRPr="005C70C3">
        <w:rPr>
          <w:rFonts w:ascii="Times New Roman" w:hAnsi="Times New Roman" w:cs="Times New Roman"/>
          <w:b/>
          <w:sz w:val="28"/>
          <w:szCs w:val="28"/>
          <w:lang w:val="uk-UA"/>
        </w:rPr>
        <w:t>Допоміжна:</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Авербах Ф.А. Врачебно-трудовая экспертиза и трудовое устройство инвалидов при глазных заболеваниях // 1965</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Аветисов Э.С. Содружественное косоглазие // М. – Медицина. – 1977</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Антелава П.П. з співавт. Первичная отслойка сетчатки // Тбилиси. – 1986</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Бакбардин Ю.В., Бакбардина Л.М., Бакбардина И.И. Глаукома // Киев. – 2006</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Бакбардин Ю.В., Кондратенко Ю.Н. Тонометрические, тонографические и гониоскопичсекие методы исследования // 1998</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Водовозов А.М. Толерантное и интолерантное внутриглазное давление при глаукоме // Волгоград. – 1991</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Беляев В.С. Операции на роговой оболочке и склере // М. – Медицина. – 1984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Волков В.В. з співавт. Глаукома, преглаукома, офтальмогипертензия // Ленинград. – 1985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Горбань А.И., Джалиашвили О.А. Микрохирургия глаза. Ошибки и осложнения // Санкт-Петербург. – Медицина. – 1993</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Зайцева Н.С. Трахома // М. – Медицина. – 1976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Зайцева М.В. Пластическая офтальмохирургия // М. – Медицина. – 1980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Калахан А.И. Хирургия глазных болезней // 1963</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Калинин А.П., Можеренков В.П., Прокофьева Г.Л. Офтальмоэндокринология // М. –</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rPr>
        <w:t xml:space="preserve">Медицина. – 1998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Каспаров А.А. Офтальмогерпес // М. – Медицина. – 1994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Ковалевский Е.И. Профилактика слабовидения и слепоты у детей // М. – Медицина. – 1991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Комаров Ф.И., Нестеров А.П., Марголис М.Г., Бровкина А.Ф. Патология органа зрения при общих заболеваниях // М. – Медицина. – 1982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Котелянский Э.О. Внутриглазные опухоли // М. – Медицина. – 1974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Краснов М.М. Микрохирургия глаукомы // М. – Медицина. – 1980</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Нестеров А.П. з співавт. Внутриглазное давление (физиология и патология) // М. – Медицина. – 1974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Пильман Н.И. Исправление косоглазия у детей // Киев. – 1979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Пучковская Н.А. з співавт. Основи офтальмоэндокринологии // М. – Медицина. – 1977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Сапрыкин П.И.. Лазеры в офтальмологии // Саратов. – 1982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Сергиенко Н.М. Клиническая рефракция человеческого глаза // Киев. – 1975</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Сергиенко Н.М. Интраокулярная коррекция // Киев. – 1990</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lang w:val="uk-UA"/>
        </w:rPr>
        <w:t>Сидоров Э.Г., Мирзаянц М.Г. Врожденная глаукома // Москва. – Медицина. – 1991</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Федоров С.Н., Егорова Е.М. Хирургическое лечение травматических катаракт с интраокулярной коррекцией // М. – Медицина. – 1985 </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Хватова А.В.  Заболевания хрусталика глаза у детей // Ленинград. – Медицина. – 1982</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Ченцова О.Б. Туберкулез глаз // М. – Медицина. – 1990</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Энциклопедический словарь медицинских терминов. Под редакцией Б.В.Петровского // Москва. – 1982</w:t>
      </w:r>
    </w:p>
    <w:p w:rsidR="00757998" w:rsidRPr="002B3B28" w:rsidRDefault="00757998" w:rsidP="00E32631">
      <w:pPr>
        <w:pStyle w:val="a3"/>
        <w:numPr>
          <w:ilvl w:val="0"/>
          <w:numId w:val="78"/>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en-US"/>
        </w:rPr>
        <w:t>Kanski J.J. Clinical Ophthalmology // London. – 1997</w:t>
      </w:r>
    </w:p>
    <w:p w:rsidR="00E476D7" w:rsidRDefault="00E476D7" w:rsidP="0018258C">
      <w:pPr>
        <w:spacing w:after="0" w:line="240" w:lineRule="auto"/>
        <w:ind w:firstLine="708"/>
        <w:contextualSpacing/>
        <w:jc w:val="both"/>
        <w:rPr>
          <w:rFonts w:ascii="Times New Roman" w:hAnsi="Times New Roman" w:cs="Times New Roman"/>
          <w:b/>
          <w:sz w:val="28"/>
          <w:szCs w:val="28"/>
          <w:lang w:val="uk-UA"/>
        </w:rPr>
      </w:pPr>
    </w:p>
    <w:p w:rsidR="00757998" w:rsidRPr="006B04E4" w:rsidRDefault="00757998" w:rsidP="0018258C">
      <w:pPr>
        <w:spacing w:after="0" w:line="240" w:lineRule="auto"/>
        <w:ind w:firstLine="708"/>
        <w:contextualSpacing/>
        <w:jc w:val="both"/>
        <w:rPr>
          <w:rFonts w:ascii="Times New Roman" w:hAnsi="Times New Roman" w:cs="Times New Roman"/>
          <w:b/>
          <w:sz w:val="28"/>
          <w:szCs w:val="28"/>
          <w:lang w:val="uk-UA"/>
        </w:rPr>
      </w:pPr>
      <w:r w:rsidRPr="006B04E4">
        <w:rPr>
          <w:rFonts w:ascii="Times New Roman" w:hAnsi="Times New Roman" w:cs="Times New Roman"/>
          <w:b/>
          <w:sz w:val="28"/>
          <w:szCs w:val="28"/>
        </w:rPr>
        <w:t>Нормативні документи</w:t>
      </w:r>
      <w:r w:rsidRPr="006B04E4">
        <w:rPr>
          <w:rFonts w:ascii="Times New Roman" w:hAnsi="Times New Roman" w:cs="Times New Roman"/>
          <w:b/>
          <w:sz w:val="28"/>
          <w:szCs w:val="28"/>
          <w:lang w:val="uk-UA"/>
        </w:rPr>
        <w:t>:</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Наказ МОЗ України № 827 від 08.12.2015 «</w:t>
      </w:r>
      <w:r w:rsidRPr="005C70C3">
        <w:rPr>
          <w:bCs/>
          <w:color w:val="auto"/>
          <w:sz w:val="28"/>
          <w:szCs w:val="28"/>
        </w:rPr>
        <w:t>Про затвердження та впровадження медико-технологічних документів зі стандартизації медичної допомоги при порушеннях рефракції та акомодації».</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bCs/>
          <w:color w:val="auto"/>
          <w:sz w:val="28"/>
          <w:szCs w:val="28"/>
        </w:rPr>
        <w:t>Наказ МОЗ №1422 від 29.12.2016 «</w:t>
      </w:r>
      <w:r w:rsidRPr="005C70C3">
        <w:rPr>
          <w:rStyle w:val="rvts23"/>
          <w:color w:val="auto"/>
          <w:sz w:val="28"/>
          <w:szCs w:val="28"/>
        </w:rPr>
        <w:t xml:space="preserve">Зміни </w:t>
      </w:r>
      <w:r w:rsidRPr="005C70C3">
        <w:rPr>
          <w:color w:val="auto"/>
          <w:sz w:val="28"/>
          <w:szCs w:val="28"/>
        </w:rPr>
        <w:t xml:space="preserve"> </w:t>
      </w:r>
      <w:r w:rsidRPr="005C70C3">
        <w:rPr>
          <w:rStyle w:val="rvts23"/>
          <w:color w:val="auto"/>
          <w:sz w:val="28"/>
          <w:szCs w:val="28"/>
        </w:rPr>
        <w:t xml:space="preserve">до </w:t>
      </w:r>
      <w:hyperlink r:id="rId92" w:anchor="n22" w:tgtFrame="_blank" w:history="1">
        <w:r w:rsidRPr="005C70C3">
          <w:rPr>
            <w:color w:val="auto"/>
            <w:sz w:val="28"/>
            <w:szCs w:val="28"/>
          </w:rPr>
          <w:t>методики розробки та впровадження медичних стандартів (уніфікованих клінічних протоколів) медичної допомоги на засадах доказової медицини</w:t>
        </w:r>
      </w:hyperlink>
      <w:r w:rsidRPr="005C70C3">
        <w:rPr>
          <w:bCs/>
          <w:color w:val="auto"/>
          <w:sz w:val="28"/>
          <w:szCs w:val="28"/>
        </w:rPr>
        <w:t>».</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Електронний документ «Адаптована клінічна настанова, заснована на доказах «Порушення рефракції та акомодації», 2015.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МОЗ України № 33 від 23.02.2000 «При штатні нормативи та типові штати закладів охорони здоров’я».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№404 від 20.06.2006 «Про внесення змін до наказу МОЗ від 22.05.06 № 308 «Про затвердження табелю оснащення фельдшерсько-акушерських пунктів, лікарських амбулаторій (у т.ч. амбулаторій загальної практики-сімейної медицини) та підрозділів первинної медико - санітарної допомоги лікувально-профілактичних закладів».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МОЗ України № 110 від 14.02.2012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МОЗ України № 1150 від 27.12.2013 «Про затвердження Примірного табеля матеріально-технічного оснащення Центру первинної медичної (медико-санітарної) допомоги та його підрозділів».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МОЗ України № 183 від 31.03.2015 «Про затвердження сьомого випуску Державного формуляра лікарських засобів та забезпечення його доступності».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МОЗ України № 127  від 02.03.2011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57998" w:rsidRPr="005C70C3" w:rsidRDefault="00757998" w:rsidP="00E32631">
      <w:pPr>
        <w:pStyle w:val="Default"/>
        <w:numPr>
          <w:ilvl w:val="0"/>
          <w:numId w:val="77"/>
        </w:numPr>
        <w:ind w:right="140" w:hanging="720"/>
        <w:contextualSpacing/>
        <w:jc w:val="both"/>
        <w:rPr>
          <w:color w:val="auto"/>
          <w:sz w:val="28"/>
          <w:szCs w:val="28"/>
        </w:rPr>
      </w:pPr>
      <w:r w:rsidRPr="005C70C3">
        <w:rPr>
          <w:color w:val="auto"/>
          <w:sz w:val="28"/>
          <w:szCs w:val="28"/>
        </w:rPr>
        <w:t xml:space="preserve">Наказ МОЗ України №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 </w:t>
      </w:r>
    </w:p>
    <w:p w:rsidR="00757998" w:rsidRPr="005C70C3" w:rsidRDefault="00757998" w:rsidP="0018258C">
      <w:pPr>
        <w:spacing w:after="0" w:line="240" w:lineRule="auto"/>
        <w:contextualSpacing/>
        <w:jc w:val="both"/>
        <w:rPr>
          <w:rFonts w:ascii="Times New Roman" w:hAnsi="Times New Roman" w:cs="Times New Roman"/>
          <w:sz w:val="28"/>
          <w:szCs w:val="28"/>
          <w:lang w:val="uk-UA"/>
        </w:rPr>
      </w:pPr>
    </w:p>
    <w:p w:rsidR="00757998" w:rsidRPr="006B04E4" w:rsidRDefault="00757998" w:rsidP="0018258C">
      <w:pPr>
        <w:spacing w:after="0" w:line="240" w:lineRule="auto"/>
        <w:ind w:firstLine="708"/>
        <w:contextualSpacing/>
        <w:jc w:val="both"/>
        <w:rPr>
          <w:rFonts w:ascii="Times New Roman" w:hAnsi="Times New Roman" w:cs="Times New Roman"/>
          <w:b/>
          <w:sz w:val="28"/>
          <w:szCs w:val="28"/>
          <w:lang w:val="uk-UA"/>
        </w:rPr>
      </w:pPr>
      <w:r w:rsidRPr="006B04E4">
        <w:rPr>
          <w:rFonts w:ascii="Times New Roman" w:hAnsi="Times New Roman" w:cs="Times New Roman"/>
          <w:b/>
          <w:sz w:val="28"/>
          <w:szCs w:val="28"/>
        </w:rPr>
        <w:t>Інші рекомендовані джерела</w:t>
      </w:r>
      <w:r w:rsidRPr="006B04E4">
        <w:rPr>
          <w:rFonts w:ascii="Times New Roman" w:hAnsi="Times New Roman" w:cs="Times New Roman"/>
          <w:b/>
          <w:sz w:val="28"/>
          <w:szCs w:val="28"/>
          <w:lang w:val="uk-UA"/>
        </w:rPr>
        <w:t>:</w:t>
      </w:r>
    </w:p>
    <w:p w:rsidR="00757998" w:rsidRPr="00055AC2" w:rsidRDefault="00757998" w:rsidP="00E32631">
      <w:pPr>
        <w:pStyle w:val="a3"/>
        <w:numPr>
          <w:ilvl w:val="0"/>
          <w:numId w:val="76"/>
        </w:numPr>
        <w:tabs>
          <w:tab w:val="left" w:pos="567"/>
        </w:tabs>
        <w:spacing w:after="0" w:line="240" w:lineRule="auto"/>
        <w:ind w:hanging="720"/>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ICO Guidelines for Diabetic Eye Care [</w:t>
      </w:r>
      <w:r w:rsidRPr="002B3B28">
        <w:rPr>
          <w:rFonts w:ascii="Times New Roman" w:hAnsi="Times New Roman" w:cs="Times New Roman"/>
          <w:sz w:val="28"/>
          <w:szCs w:val="28"/>
        </w:rPr>
        <w:t>Электронный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ресурс</w:t>
      </w:r>
      <w:r w:rsidRPr="002B3B28">
        <w:rPr>
          <w:rFonts w:ascii="Times New Roman" w:hAnsi="Times New Roman" w:cs="Times New Roman"/>
          <w:sz w:val="28"/>
          <w:szCs w:val="28"/>
          <w:lang w:val="en-US"/>
        </w:rPr>
        <w:t xml:space="preserve">] / International Council of Ophthalmology. – Way of access: URL: </w:t>
      </w:r>
      <w:hyperlink r:id="rId93" w:history="1">
        <w:r w:rsidRPr="00055AC2">
          <w:rPr>
            <w:rStyle w:val="a7"/>
            <w:rFonts w:ascii="Times New Roman" w:hAnsi="Times New Roman" w:cs="Times New Roman"/>
            <w:color w:val="auto"/>
            <w:sz w:val="28"/>
            <w:szCs w:val="28"/>
            <w:u w:val="none"/>
            <w:lang w:val="en-US"/>
          </w:rPr>
          <w:t>http://www.icoph.org/dynamic/attachments/resources/icoguidelinesfordiabeticeyecare.pdf</w:t>
        </w:r>
      </w:hyperlink>
      <w:r w:rsidRPr="00055AC2">
        <w:rPr>
          <w:rFonts w:ascii="Times New Roman" w:hAnsi="Times New Roman" w:cs="Times New Roman"/>
          <w:sz w:val="28"/>
          <w:szCs w:val="28"/>
          <w:lang w:val="en-US"/>
        </w:rPr>
        <w:t>. – Title from the screen.</w:t>
      </w:r>
    </w:p>
    <w:p w:rsidR="00757998" w:rsidRPr="00055AC2" w:rsidRDefault="00757998" w:rsidP="00E32631">
      <w:pPr>
        <w:pStyle w:val="a3"/>
        <w:numPr>
          <w:ilvl w:val="0"/>
          <w:numId w:val="76"/>
        </w:numPr>
        <w:spacing w:after="0" w:line="240" w:lineRule="auto"/>
        <w:ind w:hanging="720"/>
        <w:jc w:val="both"/>
        <w:rPr>
          <w:rFonts w:ascii="Times New Roman" w:hAnsi="Times New Roman" w:cs="Times New Roman"/>
          <w:sz w:val="28"/>
          <w:szCs w:val="28"/>
          <w:lang w:val="en-US"/>
        </w:rPr>
      </w:pPr>
      <w:r w:rsidRPr="00055AC2">
        <w:rPr>
          <w:rFonts w:ascii="Times New Roman" w:hAnsi="Times New Roman" w:cs="Times New Roman"/>
          <w:sz w:val="28"/>
          <w:szCs w:val="28"/>
          <w:lang w:val="en-US"/>
        </w:rPr>
        <w:t>Updated 2017 ICO Guidelines for Diabetic Eye Care [</w:t>
      </w:r>
      <w:r w:rsidRPr="00055AC2">
        <w:rPr>
          <w:rFonts w:ascii="Times New Roman" w:hAnsi="Times New Roman" w:cs="Times New Roman"/>
          <w:sz w:val="28"/>
          <w:szCs w:val="28"/>
        </w:rPr>
        <w:t>Электронный</w:t>
      </w:r>
      <w:r w:rsidRPr="00055AC2">
        <w:rPr>
          <w:rFonts w:ascii="Times New Roman" w:hAnsi="Times New Roman" w:cs="Times New Roman"/>
          <w:sz w:val="28"/>
          <w:szCs w:val="28"/>
          <w:lang w:val="en-US"/>
        </w:rPr>
        <w:t xml:space="preserve"> </w:t>
      </w:r>
      <w:r w:rsidRPr="00055AC2">
        <w:rPr>
          <w:rFonts w:ascii="Times New Roman" w:hAnsi="Times New Roman" w:cs="Times New Roman"/>
          <w:sz w:val="28"/>
          <w:szCs w:val="28"/>
        </w:rPr>
        <w:t>ресурс</w:t>
      </w:r>
      <w:r w:rsidRPr="00055AC2">
        <w:rPr>
          <w:rFonts w:ascii="Times New Roman" w:hAnsi="Times New Roman" w:cs="Times New Roman"/>
          <w:sz w:val="28"/>
          <w:szCs w:val="28"/>
          <w:lang w:val="en-US"/>
        </w:rPr>
        <w:t xml:space="preserve">] / International Council of Ophthalmology. – Way of access: URL: </w:t>
      </w:r>
      <w:hyperlink r:id="rId94" w:history="1">
        <w:r w:rsidRPr="00055AC2">
          <w:rPr>
            <w:rStyle w:val="a7"/>
            <w:rFonts w:ascii="Times New Roman" w:hAnsi="Times New Roman" w:cs="Times New Roman"/>
            <w:color w:val="auto"/>
            <w:sz w:val="28"/>
            <w:szCs w:val="28"/>
            <w:u w:val="none"/>
            <w:lang w:val="en-US"/>
          </w:rPr>
          <w:t>http://www.icoph.org/downloads/ICOGuidelinesforDiabeticEyeCare.pdf</w:t>
        </w:r>
      </w:hyperlink>
      <w:r w:rsidRPr="00055AC2">
        <w:rPr>
          <w:rFonts w:ascii="Times New Roman" w:hAnsi="Times New Roman" w:cs="Times New Roman"/>
          <w:sz w:val="28"/>
          <w:szCs w:val="28"/>
          <w:lang w:val="en-US"/>
        </w:rPr>
        <w:t>. – Title from the screen.</w:t>
      </w:r>
    </w:p>
    <w:p w:rsidR="00757998" w:rsidRPr="00055AC2" w:rsidRDefault="00757998" w:rsidP="00E32631">
      <w:pPr>
        <w:pStyle w:val="a3"/>
        <w:numPr>
          <w:ilvl w:val="0"/>
          <w:numId w:val="76"/>
        </w:numPr>
        <w:spacing w:after="0" w:line="240" w:lineRule="auto"/>
        <w:ind w:hanging="720"/>
        <w:jc w:val="both"/>
        <w:rPr>
          <w:rFonts w:ascii="Times New Roman" w:hAnsi="Times New Roman" w:cs="Times New Roman"/>
          <w:sz w:val="28"/>
          <w:szCs w:val="28"/>
          <w:lang w:val="en-US"/>
        </w:rPr>
      </w:pPr>
      <w:r w:rsidRPr="00055AC2">
        <w:rPr>
          <w:rFonts w:ascii="Times New Roman" w:hAnsi="Times New Roman" w:cs="Times New Roman"/>
          <w:bCs/>
          <w:sz w:val="28"/>
          <w:szCs w:val="28"/>
          <w:lang w:val="en-US"/>
        </w:rPr>
        <w:t xml:space="preserve">Diabetic Retinopathy Guidelines </w:t>
      </w:r>
      <w:r w:rsidRPr="00055AC2">
        <w:rPr>
          <w:rFonts w:ascii="Times New Roman" w:hAnsi="Times New Roman" w:cs="Times New Roman"/>
          <w:sz w:val="28"/>
          <w:szCs w:val="28"/>
          <w:lang w:val="en-US"/>
        </w:rPr>
        <w:t>[</w:t>
      </w:r>
      <w:r w:rsidRPr="00055AC2">
        <w:rPr>
          <w:rFonts w:ascii="Times New Roman" w:hAnsi="Times New Roman" w:cs="Times New Roman"/>
          <w:sz w:val="28"/>
          <w:szCs w:val="28"/>
        </w:rPr>
        <w:t>Электронный</w:t>
      </w:r>
      <w:r w:rsidRPr="00055AC2">
        <w:rPr>
          <w:rFonts w:ascii="Times New Roman" w:hAnsi="Times New Roman" w:cs="Times New Roman"/>
          <w:sz w:val="28"/>
          <w:szCs w:val="28"/>
          <w:lang w:val="en-US"/>
        </w:rPr>
        <w:t xml:space="preserve"> </w:t>
      </w:r>
      <w:r w:rsidRPr="00055AC2">
        <w:rPr>
          <w:rFonts w:ascii="Times New Roman" w:hAnsi="Times New Roman" w:cs="Times New Roman"/>
          <w:sz w:val="28"/>
          <w:szCs w:val="28"/>
        </w:rPr>
        <w:t>ресурс</w:t>
      </w:r>
      <w:r w:rsidRPr="00055AC2">
        <w:rPr>
          <w:rFonts w:ascii="Times New Roman" w:hAnsi="Times New Roman" w:cs="Times New Roman"/>
          <w:sz w:val="28"/>
          <w:szCs w:val="28"/>
          <w:lang w:val="en-US"/>
        </w:rPr>
        <w:t xml:space="preserve">] / </w:t>
      </w:r>
      <w:r w:rsidRPr="00055AC2">
        <w:rPr>
          <w:rFonts w:ascii="Times New Roman" w:hAnsi="Times New Roman" w:cs="Times New Roman"/>
          <w:bCs/>
          <w:sz w:val="28"/>
          <w:szCs w:val="28"/>
          <w:lang w:val="en-US"/>
        </w:rPr>
        <w:t xml:space="preserve">The Royal College of Ophthalmologists. </w:t>
      </w:r>
      <w:r w:rsidRPr="00055AC2">
        <w:rPr>
          <w:rFonts w:ascii="Times New Roman" w:hAnsi="Times New Roman" w:cs="Times New Roman"/>
          <w:sz w:val="28"/>
          <w:szCs w:val="28"/>
          <w:lang w:val="en-US"/>
        </w:rPr>
        <w:t xml:space="preserve">– Way of access: URL: </w:t>
      </w:r>
      <w:hyperlink r:id="rId95" w:history="1">
        <w:r w:rsidRPr="00055AC2">
          <w:rPr>
            <w:rStyle w:val="a7"/>
            <w:rFonts w:ascii="Times New Roman" w:hAnsi="Times New Roman" w:cs="Times New Roman"/>
            <w:color w:val="auto"/>
            <w:sz w:val="28"/>
            <w:szCs w:val="28"/>
            <w:u w:val="none"/>
            <w:lang w:val="en-US"/>
          </w:rPr>
          <w:t>http://www.icoph.org/dynamic/attachments/taskforce_documents/2012-sci-267_diabetic_retinopathy_guidelines_december_2012.pdf</w:t>
        </w:r>
      </w:hyperlink>
      <w:r w:rsidRPr="00055AC2">
        <w:rPr>
          <w:rFonts w:ascii="Times New Roman" w:hAnsi="Times New Roman" w:cs="Times New Roman"/>
          <w:sz w:val="28"/>
          <w:szCs w:val="28"/>
          <w:lang w:val="en-US"/>
        </w:rPr>
        <w:t>. – Title from the screen.</w:t>
      </w:r>
    </w:p>
    <w:p w:rsidR="00757998" w:rsidRPr="00055AC2" w:rsidRDefault="00757998" w:rsidP="00E32631">
      <w:pPr>
        <w:pStyle w:val="a3"/>
        <w:numPr>
          <w:ilvl w:val="0"/>
          <w:numId w:val="76"/>
        </w:numPr>
        <w:spacing w:after="0" w:line="240" w:lineRule="auto"/>
        <w:ind w:hanging="720"/>
        <w:jc w:val="both"/>
        <w:rPr>
          <w:rFonts w:ascii="Times New Roman" w:hAnsi="Times New Roman" w:cs="Times New Roman"/>
          <w:sz w:val="28"/>
          <w:szCs w:val="28"/>
          <w:lang w:val="en-US"/>
        </w:rPr>
      </w:pPr>
      <w:r w:rsidRPr="00055AC2">
        <w:rPr>
          <w:rFonts w:ascii="Times New Roman" w:hAnsi="Times New Roman" w:cs="Times New Roman"/>
          <w:bCs/>
          <w:kern w:val="36"/>
          <w:sz w:val="28"/>
          <w:szCs w:val="28"/>
          <w:lang w:val="en-US"/>
        </w:rPr>
        <w:t>Early Treatment Diabetic Retinopathy Study design and baseline patient characteristics. ETDRS report number 7.</w:t>
      </w:r>
      <w:r w:rsidRPr="00055AC2">
        <w:rPr>
          <w:rFonts w:ascii="Times New Roman" w:hAnsi="Times New Roman" w:cs="Times New Roman"/>
          <w:sz w:val="28"/>
          <w:szCs w:val="28"/>
          <w:lang w:val="en-US" w:eastAsia="uk-UA"/>
        </w:rPr>
        <w:t xml:space="preserve"> // Ophthalmology.</w:t>
      </w:r>
      <w:r w:rsidRPr="00055AC2">
        <w:rPr>
          <w:rFonts w:ascii="Times New Roman" w:hAnsi="Times New Roman" w:cs="Times New Roman"/>
          <w:sz w:val="28"/>
          <w:szCs w:val="28"/>
          <w:lang w:val="en-US"/>
        </w:rPr>
        <w:t xml:space="preserve"> ‒ </w:t>
      </w:r>
      <w:r w:rsidRPr="00055AC2">
        <w:rPr>
          <w:rFonts w:ascii="Times New Roman" w:hAnsi="Times New Roman" w:cs="Times New Roman"/>
          <w:sz w:val="28"/>
          <w:szCs w:val="28"/>
          <w:lang w:val="en-US" w:eastAsia="uk-UA"/>
        </w:rPr>
        <w:t>1991.</w:t>
      </w:r>
      <w:r w:rsidRPr="00055AC2">
        <w:rPr>
          <w:rFonts w:ascii="Times New Roman" w:hAnsi="Times New Roman" w:cs="Times New Roman"/>
          <w:sz w:val="28"/>
          <w:szCs w:val="28"/>
          <w:lang w:val="en-US"/>
        </w:rPr>
        <w:t xml:space="preserve"> ‒ </w:t>
      </w:r>
      <w:r w:rsidRPr="00055AC2">
        <w:rPr>
          <w:rFonts w:ascii="Times New Roman" w:hAnsi="Times New Roman" w:cs="Times New Roman"/>
          <w:sz w:val="28"/>
          <w:szCs w:val="28"/>
          <w:lang w:val="en-US" w:eastAsia="uk-UA"/>
        </w:rPr>
        <w:t xml:space="preserve">Vol. 98, № 5 (Suppl.). </w:t>
      </w:r>
      <w:r w:rsidRPr="00055AC2">
        <w:rPr>
          <w:rFonts w:ascii="Times New Roman" w:hAnsi="Times New Roman" w:cs="Times New Roman"/>
          <w:sz w:val="28"/>
          <w:szCs w:val="28"/>
          <w:lang w:val="en-US"/>
        </w:rPr>
        <w:t>‒</w:t>
      </w:r>
      <w:r w:rsidRPr="00055AC2">
        <w:rPr>
          <w:rFonts w:ascii="Times New Roman" w:hAnsi="Times New Roman" w:cs="Times New Roman"/>
          <w:sz w:val="28"/>
          <w:szCs w:val="28"/>
          <w:lang w:val="en-US" w:eastAsia="uk-UA"/>
        </w:rPr>
        <w:t xml:space="preserve"> P. 741</w:t>
      </w:r>
      <w:r w:rsidRPr="00055AC2">
        <w:rPr>
          <w:rFonts w:ascii="Times New Roman" w:hAnsi="Times New Roman" w:cs="Times New Roman"/>
          <w:sz w:val="28"/>
          <w:szCs w:val="28"/>
          <w:lang w:val="en-US"/>
        </w:rPr>
        <w:t>‒</w:t>
      </w:r>
      <w:r w:rsidRPr="00055AC2">
        <w:rPr>
          <w:rFonts w:ascii="Times New Roman" w:hAnsi="Times New Roman" w:cs="Times New Roman"/>
          <w:sz w:val="28"/>
          <w:szCs w:val="28"/>
          <w:lang w:val="en-US" w:eastAsia="uk-UA"/>
        </w:rPr>
        <w:t>756.</w:t>
      </w:r>
      <w:r w:rsidRPr="00055AC2">
        <w:rPr>
          <w:rFonts w:ascii="Times New Roman" w:hAnsi="Times New Roman" w:cs="Times New Roman"/>
          <w:sz w:val="28"/>
          <w:szCs w:val="28"/>
          <w:lang w:val="en-US"/>
        </w:rPr>
        <w:t xml:space="preserve"> / Pubmed – Way of access: URL: </w:t>
      </w:r>
      <w:hyperlink r:id="rId96" w:history="1">
        <w:r w:rsidRPr="00055AC2">
          <w:rPr>
            <w:rStyle w:val="a7"/>
            <w:rFonts w:ascii="Times New Roman" w:hAnsi="Times New Roman" w:cs="Times New Roman"/>
            <w:color w:val="auto"/>
            <w:sz w:val="28"/>
            <w:szCs w:val="28"/>
            <w:u w:val="none"/>
            <w:lang w:val="en-US"/>
          </w:rPr>
          <w:t>https://www.ncbi.nlm.nih.gov/pubmed/2062510</w:t>
        </w:r>
      </w:hyperlink>
      <w:r w:rsidRPr="00055AC2">
        <w:rPr>
          <w:rFonts w:ascii="Times New Roman" w:hAnsi="Times New Roman" w:cs="Times New Roman"/>
          <w:sz w:val="28"/>
          <w:szCs w:val="28"/>
          <w:lang w:val="en-US"/>
        </w:rPr>
        <w:t>. – Title from the screen.</w:t>
      </w:r>
    </w:p>
    <w:p w:rsidR="00757998" w:rsidRPr="00055AC2" w:rsidRDefault="00757998" w:rsidP="00E32631">
      <w:pPr>
        <w:pStyle w:val="a3"/>
        <w:numPr>
          <w:ilvl w:val="0"/>
          <w:numId w:val="76"/>
        </w:numPr>
        <w:spacing w:after="0" w:line="240" w:lineRule="auto"/>
        <w:ind w:hanging="720"/>
        <w:jc w:val="both"/>
        <w:rPr>
          <w:rFonts w:ascii="Times New Roman" w:hAnsi="Times New Roman" w:cs="Times New Roman"/>
          <w:sz w:val="28"/>
          <w:szCs w:val="28"/>
          <w:lang w:val="en-US"/>
        </w:rPr>
      </w:pPr>
      <w:r w:rsidRPr="00055AC2">
        <w:rPr>
          <w:rFonts w:ascii="Times New Roman" w:hAnsi="Times New Roman" w:cs="Times New Roman"/>
          <w:bCs/>
          <w:kern w:val="36"/>
          <w:sz w:val="28"/>
          <w:szCs w:val="28"/>
          <w:lang w:val="en-US"/>
        </w:rPr>
        <w:t xml:space="preserve">Grading diabetic retinopathy from stereoscopic color fundus photographs--an extension of the modified Airlie House classification. ETDRS report number 10. Early Treatment Diabetic Retinopathy Study Research Group. </w:t>
      </w:r>
      <w:r w:rsidRPr="00055AC2">
        <w:rPr>
          <w:rFonts w:ascii="Times New Roman" w:hAnsi="Times New Roman" w:cs="Times New Roman"/>
          <w:sz w:val="28"/>
          <w:szCs w:val="28"/>
          <w:lang w:val="en-US" w:eastAsia="uk-UA"/>
        </w:rPr>
        <w:t>// Ophthalmology.</w:t>
      </w:r>
      <w:r w:rsidRPr="00055AC2">
        <w:rPr>
          <w:rFonts w:ascii="Times New Roman" w:hAnsi="Times New Roman" w:cs="Times New Roman"/>
          <w:sz w:val="28"/>
          <w:szCs w:val="28"/>
          <w:lang w:val="en-US"/>
        </w:rPr>
        <w:t xml:space="preserve"> ‒ </w:t>
      </w:r>
      <w:r w:rsidRPr="00055AC2">
        <w:rPr>
          <w:rFonts w:ascii="Times New Roman" w:hAnsi="Times New Roman" w:cs="Times New Roman"/>
          <w:sz w:val="28"/>
          <w:szCs w:val="28"/>
          <w:lang w:val="en-US" w:eastAsia="uk-UA"/>
        </w:rPr>
        <w:t>1991.</w:t>
      </w:r>
      <w:r w:rsidRPr="00055AC2">
        <w:rPr>
          <w:rFonts w:ascii="Times New Roman" w:hAnsi="Times New Roman" w:cs="Times New Roman"/>
          <w:sz w:val="28"/>
          <w:szCs w:val="28"/>
          <w:lang w:val="en-US"/>
        </w:rPr>
        <w:t xml:space="preserve"> ‒ </w:t>
      </w:r>
      <w:r w:rsidRPr="00055AC2">
        <w:rPr>
          <w:rFonts w:ascii="Times New Roman" w:hAnsi="Times New Roman" w:cs="Times New Roman"/>
          <w:sz w:val="28"/>
          <w:szCs w:val="28"/>
          <w:lang w:val="en-US" w:eastAsia="uk-UA"/>
        </w:rPr>
        <w:t xml:space="preserve">Vol. 98, № 5 (Suppl.). </w:t>
      </w:r>
      <w:r w:rsidRPr="00055AC2">
        <w:rPr>
          <w:rFonts w:ascii="Times New Roman" w:hAnsi="Times New Roman" w:cs="Times New Roman"/>
          <w:sz w:val="28"/>
          <w:szCs w:val="28"/>
          <w:lang w:val="en-US"/>
        </w:rPr>
        <w:t>‒</w:t>
      </w:r>
      <w:r w:rsidRPr="00055AC2">
        <w:rPr>
          <w:rFonts w:ascii="Times New Roman" w:hAnsi="Times New Roman" w:cs="Times New Roman"/>
          <w:sz w:val="28"/>
          <w:szCs w:val="28"/>
          <w:lang w:val="en-US" w:eastAsia="uk-UA"/>
        </w:rPr>
        <w:t xml:space="preserve"> P. 786</w:t>
      </w:r>
      <w:r w:rsidRPr="00055AC2">
        <w:rPr>
          <w:rFonts w:ascii="Times New Roman" w:hAnsi="Times New Roman" w:cs="Times New Roman"/>
          <w:sz w:val="28"/>
          <w:szCs w:val="28"/>
          <w:lang w:val="en-US"/>
        </w:rPr>
        <w:t>‒</w:t>
      </w:r>
      <w:r w:rsidRPr="00055AC2">
        <w:rPr>
          <w:rFonts w:ascii="Times New Roman" w:hAnsi="Times New Roman" w:cs="Times New Roman"/>
          <w:sz w:val="28"/>
          <w:szCs w:val="28"/>
          <w:lang w:val="en-US" w:eastAsia="uk-UA"/>
        </w:rPr>
        <w:t>806.</w:t>
      </w:r>
      <w:r w:rsidRPr="00055AC2">
        <w:rPr>
          <w:rFonts w:ascii="Times New Roman" w:hAnsi="Times New Roman" w:cs="Times New Roman"/>
          <w:sz w:val="28"/>
          <w:szCs w:val="28"/>
          <w:lang w:val="en-US"/>
        </w:rPr>
        <w:t xml:space="preserve"> / Pubmed – Way of access: URL: </w:t>
      </w:r>
      <w:hyperlink r:id="rId97" w:history="1">
        <w:r w:rsidRPr="00055AC2">
          <w:rPr>
            <w:rStyle w:val="a7"/>
            <w:rFonts w:ascii="Times New Roman" w:hAnsi="Times New Roman" w:cs="Times New Roman"/>
            <w:color w:val="auto"/>
            <w:sz w:val="28"/>
            <w:szCs w:val="28"/>
            <w:u w:val="none"/>
            <w:lang w:val="en-US"/>
          </w:rPr>
          <w:t>https://www.ncbi.nlm.nih.gov/pubmed/2062513</w:t>
        </w:r>
      </w:hyperlink>
      <w:r w:rsidRPr="00055AC2">
        <w:rPr>
          <w:rFonts w:ascii="Times New Roman" w:hAnsi="Times New Roman" w:cs="Times New Roman"/>
          <w:sz w:val="28"/>
          <w:szCs w:val="28"/>
          <w:lang w:val="en-US"/>
        </w:rPr>
        <w:t>. – Title from the screen.</w:t>
      </w:r>
    </w:p>
    <w:p w:rsidR="00757998" w:rsidRPr="00055AC2" w:rsidRDefault="00757998" w:rsidP="00E32631">
      <w:pPr>
        <w:pStyle w:val="a3"/>
        <w:numPr>
          <w:ilvl w:val="0"/>
          <w:numId w:val="76"/>
        </w:numPr>
        <w:spacing w:after="0" w:line="240" w:lineRule="auto"/>
        <w:ind w:hanging="720"/>
        <w:jc w:val="both"/>
        <w:rPr>
          <w:rFonts w:ascii="Times New Roman" w:hAnsi="Times New Roman" w:cs="Times New Roman"/>
          <w:sz w:val="28"/>
          <w:szCs w:val="28"/>
          <w:lang w:val="en-US"/>
        </w:rPr>
      </w:pPr>
      <w:r w:rsidRPr="00055AC2">
        <w:rPr>
          <w:rFonts w:ascii="Times New Roman" w:hAnsi="Times New Roman" w:cs="Times New Roman"/>
          <w:bCs/>
          <w:kern w:val="36"/>
          <w:sz w:val="28"/>
          <w:szCs w:val="28"/>
          <w:lang w:val="en-US"/>
        </w:rPr>
        <w:t xml:space="preserve">Fundus photographic risk factors for progression of diabetic retinopathy. ETDRS report number 12. Early Treatment Diabetic Retinopathy Study Research Group. </w:t>
      </w:r>
      <w:r w:rsidRPr="00055AC2">
        <w:rPr>
          <w:rFonts w:ascii="Times New Roman" w:hAnsi="Times New Roman" w:cs="Times New Roman"/>
          <w:sz w:val="28"/>
          <w:szCs w:val="28"/>
          <w:lang w:val="en-US"/>
        </w:rPr>
        <w:t xml:space="preserve">/ </w:t>
      </w:r>
      <w:r w:rsidRPr="00055AC2">
        <w:rPr>
          <w:rFonts w:ascii="Times New Roman" w:hAnsi="Times New Roman" w:cs="Times New Roman"/>
          <w:sz w:val="28"/>
          <w:szCs w:val="28"/>
          <w:lang w:val="en-US" w:eastAsia="uk-UA"/>
        </w:rPr>
        <w:t>Early Treatment Diabetic Retinopathy Study Research Group. // Ophthalmology.</w:t>
      </w:r>
      <w:r w:rsidRPr="00055AC2">
        <w:rPr>
          <w:rFonts w:ascii="Times New Roman" w:hAnsi="Times New Roman" w:cs="Times New Roman"/>
          <w:sz w:val="28"/>
          <w:szCs w:val="28"/>
          <w:lang w:val="en-US"/>
        </w:rPr>
        <w:t xml:space="preserve"> ‒ </w:t>
      </w:r>
      <w:r w:rsidRPr="00055AC2">
        <w:rPr>
          <w:rFonts w:ascii="Times New Roman" w:hAnsi="Times New Roman" w:cs="Times New Roman"/>
          <w:sz w:val="28"/>
          <w:szCs w:val="28"/>
          <w:lang w:val="en-US" w:eastAsia="uk-UA"/>
        </w:rPr>
        <w:t>1991.</w:t>
      </w:r>
      <w:r w:rsidRPr="00055AC2">
        <w:rPr>
          <w:rFonts w:ascii="Times New Roman" w:hAnsi="Times New Roman" w:cs="Times New Roman"/>
          <w:sz w:val="28"/>
          <w:szCs w:val="28"/>
          <w:lang w:val="en-US"/>
        </w:rPr>
        <w:t xml:space="preserve"> ‒ </w:t>
      </w:r>
      <w:r w:rsidRPr="00055AC2">
        <w:rPr>
          <w:rFonts w:ascii="Times New Roman" w:hAnsi="Times New Roman" w:cs="Times New Roman"/>
          <w:sz w:val="28"/>
          <w:szCs w:val="28"/>
          <w:lang w:val="en-US" w:eastAsia="uk-UA"/>
        </w:rPr>
        <w:t xml:space="preserve">Vol. 98, № 5 (Suppl.). </w:t>
      </w:r>
      <w:r w:rsidRPr="00055AC2">
        <w:rPr>
          <w:rFonts w:ascii="Times New Roman" w:hAnsi="Times New Roman" w:cs="Times New Roman"/>
          <w:sz w:val="28"/>
          <w:szCs w:val="28"/>
          <w:lang w:val="en-US"/>
        </w:rPr>
        <w:t>‒</w:t>
      </w:r>
      <w:r w:rsidRPr="00055AC2">
        <w:rPr>
          <w:rFonts w:ascii="Times New Roman" w:hAnsi="Times New Roman" w:cs="Times New Roman"/>
          <w:sz w:val="28"/>
          <w:szCs w:val="28"/>
          <w:lang w:val="en-US" w:eastAsia="uk-UA"/>
        </w:rPr>
        <w:t xml:space="preserve"> P. 823</w:t>
      </w:r>
      <w:r w:rsidRPr="00055AC2">
        <w:rPr>
          <w:rFonts w:ascii="Times New Roman" w:hAnsi="Times New Roman" w:cs="Times New Roman"/>
          <w:sz w:val="28"/>
          <w:szCs w:val="28"/>
          <w:lang w:val="en-US"/>
        </w:rPr>
        <w:t>‒</w:t>
      </w:r>
      <w:r w:rsidRPr="00055AC2">
        <w:rPr>
          <w:rFonts w:ascii="Times New Roman" w:hAnsi="Times New Roman" w:cs="Times New Roman"/>
          <w:sz w:val="28"/>
          <w:szCs w:val="28"/>
          <w:lang w:val="en-US" w:eastAsia="uk-UA"/>
        </w:rPr>
        <w:t>833.</w:t>
      </w:r>
      <w:r w:rsidRPr="00055AC2">
        <w:rPr>
          <w:rFonts w:ascii="Times New Roman" w:hAnsi="Times New Roman" w:cs="Times New Roman"/>
          <w:sz w:val="28"/>
          <w:szCs w:val="28"/>
          <w:lang w:val="en-US"/>
        </w:rPr>
        <w:t xml:space="preserve"> / Pubmed – Way of access: URL: </w:t>
      </w:r>
      <w:hyperlink r:id="rId98" w:history="1">
        <w:r w:rsidRPr="00055AC2">
          <w:rPr>
            <w:rStyle w:val="a7"/>
            <w:rFonts w:ascii="Times New Roman" w:hAnsi="Times New Roman" w:cs="Times New Roman"/>
            <w:color w:val="auto"/>
            <w:sz w:val="28"/>
            <w:szCs w:val="28"/>
            <w:u w:val="none"/>
            <w:lang w:val="en-US"/>
          </w:rPr>
          <w:t>https://www.ncbi.nlm.nih.gov/pubmed/2062515</w:t>
        </w:r>
      </w:hyperlink>
      <w:r w:rsidRPr="00055AC2">
        <w:rPr>
          <w:rFonts w:ascii="Times New Roman" w:hAnsi="Times New Roman" w:cs="Times New Roman"/>
          <w:sz w:val="28"/>
          <w:szCs w:val="28"/>
          <w:lang w:val="en-US"/>
        </w:rPr>
        <w:t>. – Title from the screen.</w:t>
      </w:r>
    </w:p>
    <w:p w:rsidR="00757998" w:rsidRPr="00055AC2" w:rsidRDefault="00757998" w:rsidP="00E32631">
      <w:pPr>
        <w:pStyle w:val="a3"/>
        <w:numPr>
          <w:ilvl w:val="0"/>
          <w:numId w:val="76"/>
        </w:numPr>
        <w:spacing w:after="0" w:line="240" w:lineRule="auto"/>
        <w:ind w:hanging="720"/>
        <w:jc w:val="both"/>
        <w:rPr>
          <w:rFonts w:ascii="Times New Roman" w:hAnsi="Times New Roman" w:cs="Times New Roman"/>
          <w:sz w:val="28"/>
          <w:szCs w:val="28"/>
          <w:lang w:val="en-US"/>
        </w:rPr>
      </w:pPr>
      <w:r w:rsidRPr="00055AC2">
        <w:rPr>
          <w:rFonts w:ascii="Times New Roman" w:hAnsi="Times New Roman" w:cs="Times New Roman"/>
          <w:sz w:val="28"/>
          <w:szCs w:val="28"/>
          <w:lang w:val="en-US"/>
        </w:rPr>
        <w:t>Care of the adult patient with cataract. American Optometric Association. [</w:t>
      </w:r>
      <w:r w:rsidRPr="00055AC2">
        <w:rPr>
          <w:rFonts w:ascii="Times New Roman" w:hAnsi="Times New Roman" w:cs="Times New Roman"/>
          <w:sz w:val="28"/>
          <w:szCs w:val="28"/>
        </w:rPr>
        <w:t>Электронный</w:t>
      </w:r>
      <w:r w:rsidRPr="00055AC2">
        <w:rPr>
          <w:rFonts w:ascii="Times New Roman" w:hAnsi="Times New Roman" w:cs="Times New Roman"/>
          <w:sz w:val="28"/>
          <w:szCs w:val="28"/>
          <w:lang w:val="en-US"/>
        </w:rPr>
        <w:t xml:space="preserve"> </w:t>
      </w:r>
      <w:r w:rsidRPr="00055AC2">
        <w:rPr>
          <w:rFonts w:ascii="Times New Roman" w:hAnsi="Times New Roman" w:cs="Times New Roman"/>
          <w:sz w:val="28"/>
          <w:szCs w:val="28"/>
        </w:rPr>
        <w:t>ресурс</w:t>
      </w:r>
      <w:r w:rsidRPr="00055AC2">
        <w:rPr>
          <w:rFonts w:ascii="Times New Roman" w:hAnsi="Times New Roman" w:cs="Times New Roman"/>
          <w:sz w:val="28"/>
          <w:szCs w:val="28"/>
          <w:lang w:val="en-US"/>
        </w:rPr>
        <w:t xml:space="preserve">]  / American Optometric Association // 2010 </w:t>
      </w:r>
      <w:hyperlink r:id="rId99" w:history="1">
        <w:r w:rsidRPr="00055AC2">
          <w:rPr>
            <w:rStyle w:val="a7"/>
            <w:rFonts w:ascii="Times New Roman" w:hAnsi="Times New Roman" w:cs="Times New Roman"/>
            <w:color w:val="auto"/>
            <w:sz w:val="28"/>
            <w:szCs w:val="28"/>
            <w:u w:val="none"/>
            <w:lang w:val="en-US"/>
          </w:rPr>
          <w:t>https://www.aoa.org/documents/optometrists/CPG-8</w:t>
        </w:r>
      </w:hyperlink>
      <w:r w:rsidRPr="00055AC2">
        <w:rPr>
          <w:rFonts w:ascii="Times New Roman" w:hAnsi="Times New Roman" w:cs="Times New Roman"/>
          <w:sz w:val="28"/>
          <w:szCs w:val="28"/>
          <w:lang w:val="en-US"/>
        </w:rPr>
        <w:t xml:space="preserve"> </w:t>
      </w:r>
    </w:p>
    <w:p w:rsidR="00757998" w:rsidRPr="00055AC2" w:rsidRDefault="00757998" w:rsidP="0018258C">
      <w:pPr>
        <w:spacing w:after="0" w:line="240" w:lineRule="auto"/>
        <w:contextualSpacing/>
        <w:jc w:val="both"/>
        <w:rPr>
          <w:rFonts w:ascii="Times New Roman" w:hAnsi="Times New Roman" w:cs="Times New Roman"/>
          <w:sz w:val="28"/>
          <w:szCs w:val="28"/>
          <w:lang w:val="en-US"/>
        </w:rPr>
      </w:pPr>
    </w:p>
    <w:p w:rsidR="00757998" w:rsidRPr="00055AC2" w:rsidRDefault="00757998" w:rsidP="0018258C">
      <w:pPr>
        <w:spacing w:after="0" w:line="240" w:lineRule="auto"/>
        <w:contextualSpacing/>
        <w:jc w:val="both"/>
        <w:rPr>
          <w:rFonts w:ascii="Times New Roman" w:hAnsi="Times New Roman" w:cs="Times New Roman"/>
          <w:b/>
          <w:sz w:val="28"/>
          <w:szCs w:val="28"/>
          <w:lang w:val="uk-UA"/>
        </w:rPr>
      </w:pPr>
      <w:r w:rsidRPr="00055AC2">
        <w:rPr>
          <w:rFonts w:ascii="Times New Roman" w:hAnsi="Times New Roman" w:cs="Times New Roman"/>
          <w:b/>
          <w:sz w:val="28"/>
          <w:szCs w:val="28"/>
        </w:rPr>
        <w:t>Електронні ресурси</w:t>
      </w:r>
      <w:r w:rsidRPr="00055AC2">
        <w:rPr>
          <w:rFonts w:ascii="Times New Roman" w:hAnsi="Times New Roman" w:cs="Times New Roman"/>
          <w:b/>
          <w:sz w:val="28"/>
          <w:szCs w:val="28"/>
          <w:lang w:val="uk-UA"/>
        </w:rPr>
        <w:t>:</w:t>
      </w:r>
    </w:p>
    <w:p w:rsidR="00757998" w:rsidRPr="00055AC2" w:rsidRDefault="005E5771" w:rsidP="00E32631">
      <w:pPr>
        <w:numPr>
          <w:ilvl w:val="0"/>
          <w:numId w:val="75"/>
        </w:numPr>
        <w:spacing w:after="0" w:line="240" w:lineRule="auto"/>
        <w:ind w:hanging="720"/>
        <w:contextualSpacing/>
        <w:jc w:val="both"/>
        <w:rPr>
          <w:rFonts w:ascii="Times New Roman" w:hAnsi="Times New Roman" w:cs="Times New Roman"/>
          <w:sz w:val="28"/>
          <w:szCs w:val="28"/>
          <w:lang w:val="uk-UA"/>
        </w:rPr>
      </w:pPr>
      <w:hyperlink r:id="rId100" w:history="1">
        <w:r w:rsidR="00757998" w:rsidRPr="00055AC2">
          <w:rPr>
            <w:rStyle w:val="a7"/>
            <w:rFonts w:ascii="Times New Roman" w:hAnsi="Times New Roman" w:cs="Times New Roman"/>
            <w:color w:val="auto"/>
            <w:sz w:val="28"/>
            <w:szCs w:val="28"/>
            <w:u w:val="none"/>
            <w:lang w:val="uk-UA"/>
          </w:rPr>
          <w:t>https://www.healio.com/ophthalmology</w:t>
        </w:r>
      </w:hyperlink>
    </w:p>
    <w:p w:rsidR="00757998" w:rsidRPr="00055AC2" w:rsidRDefault="005E5771" w:rsidP="00E32631">
      <w:pPr>
        <w:numPr>
          <w:ilvl w:val="0"/>
          <w:numId w:val="75"/>
        </w:numPr>
        <w:spacing w:after="0" w:line="240" w:lineRule="auto"/>
        <w:ind w:hanging="720"/>
        <w:contextualSpacing/>
        <w:jc w:val="both"/>
        <w:rPr>
          <w:rFonts w:ascii="Times New Roman" w:hAnsi="Times New Roman" w:cs="Times New Roman"/>
          <w:sz w:val="28"/>
          <w:szCs w:val="28"/>
          <w:lang w:val="uk-UA"/>
        </w:rPr>
      </w:pPr>
      <w:hyperlink r:id="rId101" w:history="1">
        <w:r w:rsidR="00757998" w:rsidRPr="00055AC2">
          <w:rPr>
            <w:rStyle w:val="a7"/>
            <w:rFonts w:ascii="Times New Roman" w:hAnsi="Times New Roman" w:cs="Times New Roman"/>
            <w:color w:val="auto"/>
            <w:sz w:val="28"/>
            <w:szCs w:val="28"/>
            <w:u w:val="none"/>
            <w:lang w:val="uk-UA"/>
          </w:rPr>
          <w:t>https://www.merckmanuals.com/professional/eye-disorders</w:t>
        </w:r>
      </w:hyperlink>
    </w:p>
    <w:p w:rsidR="00757998" w:rsidRPr="00055AC2" w:rsidRDefault="005E5771" w:rsidP="00E32631">
      <w:pPr>
        <w:numPr>
          <w:ilvl w:val="0"/>
          <w:numId w:val="75"/>
        </w:numPr>
        <w:spacing w:after="0" w:line="240" w:lineRule="auto"/>
        <w:ind w:hanging="720"/>
        <w:contextualSpacing/>
        <w:jc w:val="both"/>
        <w:rPr>
          <w:rFonts w:ascii="Times New Roman" w:hAnsi="Times New Roman" w:cs="Times New Roman"/>
          <w:sz w:val="28"/>
          <w:szCs w:val="28"/>
          <w:lang w:val="uk-UA"/>
        </w:rPr>
      </w:pPr>
      <w:hyperlink r:id="rId102" w:history="1">
        <w:r w:rsidR="00757998" w:rsidRPr="00055AC2">
          <w:rPr>
            <w:rStyle w:val="a7"/>
            <w:rFonts w:ascii="Times New Roman" w:hAnsi="Times New Roman" w:cs="Times New Roman"/>
            <w:color w:val="auto"/>
            <w:sz w:val="28"/>
            <w:szCs w:val="28"/>
            <w:u w:val="none"/>
            <w:lang w:val="uk-UA"/>
          </w:rPr>
          <w:t>https://www.reviewofophthalmology.com/</w:t>
        </w:r>
      </w:hyperlink>
    </w:p>
    <w:p w:rsidR="00757998" w:rsidRPr="00055AC2" w:rsidRDefault="005E5771" w:rsidP="00E32631">
      <w:pPr>
        <w:numPr>
          <w:ilvl w:val="0"/>
          <w:numId w:val="75"/>
        </w:numPr>
        <w:spacing w:after="0" w:line="240" w:lineRule="auto"/>
        <w:ind w:hanging="720"/>
        <w:contextualSpacing/>
        <w:jc w:val="both"/>
        <w:rPr>
          <w:rFonts w:ascii="Times New Roman" w:hAnsi="Times New Roman" w:cs="Times New Roman"/>
          <w:sz w:val="28"/>
          <w:szCs w:val="28"/>
          <w:lang w:val="uk-UA"/>
        </w:rPr>
      </w:pPr>
      <w:hyperlink r:id="rId103" w:history="1">
        <w:r w:rsidR="00757998" w:rsidRPr="00055AC2">
          <w:rPr>
            <w:rStyle w:val="a7"/>
            <w:rFonts w:ascii="Times New Roman" w:hAnsi="Times New Roman" w:cs="Times New Roman"/>
            <w:color w:val="auto"/>
            <w:sz w:val="28"/>
            <w:szCs w:val="28"/>
            <w:u w:val="none"/>
            <w:lang w:val="uk-UA"/>
          </w:rPr>
          <w:t>https://www.springer.com/medicine/ophthalmology/journal/417?detailsPage=editorialBoard</w:t>
        </w:r>
      </w:hyperlink>
    </w:p>
    <w:p w:rsidR="00757998" w:rsidRPr="00055AC2" w:rsidRDefault="005E5771" w:rsidP="00E32631">
      <w:pPr>
        <w:numPr>
          <w:ilvl w:val="0"/>
          <w:numId w:val="75"/>
        </w:numPr>
        <w:spacing w:after="0" w:line="240" w:lineRule="auto"/>
        <w:ind w:hanging="720"/>
        <w:contextualSpacing/>
        <w:jc w:val="both"/>
        <w:rPr>
          <w:rFonts w:ascii="Times New Roman" w:hAnsi="Times New Roman" w:cs="Times New Roman"/>
          <w:sz w:val="28"/>
          <w:szCs w:val="28"/>
          <w:lang w:val="uk-UA"/>
        </w:rPr>
      </w:pPr>
      <w:hyperlink r:id="rId104" w:history="1">
        <w:r w:rsidR="00757998" w:rsidRPr="00055AC2">
          <w:rPr>
            <w:rStyle w:val="a7"/>
            <w:rFonts w:ascii="Times New Roman" w:hAnsi="Times New Roman" w:cs="Times New Roman"/>
            <w:color w:val="auto"/>
            <w:sz w:val="28"/>
            <w:szCs w:val="28"/>
            <w:u w:val="none"/>
            <w:lang w:val="uk-UA"/>
          </w:rPr>
          <w:t>http://www.glaucoma-association.com/</w:t>
        </w:r>
      </w:hyperlink>
    </w:p>
    <w:p w:rsidR="00757998" w:rsidRPr="00055AC2" w:rsidRDefault="005E5771" w:rsidP="00E32631">
      <w:pPr>
        <w:numPr>
          <w:ilvl w:val="0"/>
          <w:numId w:val="75"/>
        </w:numPr>
        <w:spacing w:after="0" w:line="240" w:lineRule="auto"/>
        <w:ind w:hanging="720"/>
        <w:contextualSpacing/>
        <w:jc w:val="both"/>
        <w:rPr>
          <w:rFonts w:ascii="Times New Roman" w:hAnsi="Times New Roman" w:cs="Times New Roman"/>
          <w:sz w:val="28"/>
          <w:szCs w:val="28"/>
          <w:lang w:val="uk-UA"/>
        </w:rPr>
      </w:pPr>
      <w:hyperlink r:id="rId105" w:history="1">
        <w:r w:rsidR="00757998" w:rsidRPr="00055AC2">
          <w:rPr>
            <w:rStyle w:val="a7"/>
            <w:rFonts w:ascii="Times New Roman" w:hAnsi="Times New Roman" w:cs="Times New Roman"/>
            <w:color w:val="auto"/>
            <w:sz w:val="28"/>
            <w:szCs w:val="28"/>
            <w:u w:val="none"/>
            <w:lang w:val="uk-UA"/>
          </w:rPr>
          <w:t>https://mon.gov.ua/ua</w:t>
        </w:r>
      </w:hyperlink>
    </w:p>
    <w:p w:rsidR="00757998" w:rsidRPr="00055AC2" w:rsidRDefault="00757998" w:rsidP="0018258C">
      <w:pPr>
        <w:spacing w:after="0" w:line="240" w:lineRule="auto"/>
        <w:contextualSpacing/>
        <w:jc w:val="both"/>
        <w:rPr>
          <w:rFonts w:ascii="Times New Roman" w:hAnsi="Times New Roman" w:cs="Times New Roman"/>
          <w:sz w:val="28"/>
          <w:szCs w:val="28"/>
          <w:lang w:val="uk-UA"/>
        </w:rPr>
      </w:pPr>
    </w:p>
    <w:p w:rsidR="00757998" w:rsidRPr="00055AC2" w:rsidRDefault="00757998" w:rsidP="0018258C">
      <w:pPr>
        <w:spacing w:after="0" w:line="240" w:lineRule="auto"/>
        <w:contextualSpacing/>
        <w:jc w:val="both"/>
        <w:rPr>
          <w:rFonts w:ascii="Times New Roman" w:hAnsi="Times New Roman" w:cs="Times New Roman"/>
          <w:b/>
          <w:sz w:val="28"/>
          <w:szCs w:val="28"/>
          <w:lang w:val="uk-UA"/>
        </w:rPr>
      </w:pPr>
      <w:r w:rsidRPr="00055AC2">
        <w:rPr>
          <w:rFonts w:ascii="Times New Roman" w:hAnsi="Times New Roman" w:cs="Times New Roman"/>
          <w:b/>
          <w:sz w:val="28"/>
          <w:szCs w:val="28"/>
        </w:rPr>
        <w:t>Предметно – тематичні каталоги</w:t>
      </w:r>
      <w:r w:rsidRPr="00055AC2">
        <w:rPr>
          <w:rFonts w:ascii="Times New Roman" w:hAnsi="Times New Roman" w:cs="Times New Roman"/>
          <w:b/>
          <w:sz w:val="28"/>
          <w:szCs w:val="28"/>
          <w:lang w:val="uk-UA"/>
        </w:rPr>
        <w:t>:</w:t>
      </w:r>
    </w:p>
    <w:p w:rsidR="00757998" w:rsidRPr="00055AC2" w:rsidRDefault="005E5771" w:rsidP="00E32631">
      <w:pPr>
        <w:numPr>
          <w:ilvl w:val="0"/>
          <w:numId w:val="74"/>
        </w:numPr>
        <w:spacing w:after="0" w:line="240" w:lineRule="auto"/>
        <w:ind w:hanging="720"/>
        <w:contextualSpacing/>
        <w:jc w:val="both"/>
        <w:rPr>
          <w:rFonts w:ascii="Times New Roman" w:hAnsi="Times New Roman" w:cs="Times New Roman"/>
          <w:sz w:val="28"/>
          <w:szCs w:val="28"/>
          <w:lang w:val="uk-UA"/>
        </w:rPr>
      </w:pPr>
      <w:hyperlink r:id="rId106" w:history="1">
        <w:r w:rsidR="00757998" w:rsidRPr="00055AC2">
          <w:rPr>
            <w:rStyle w:val="a7"/>
            <w:rFonts w:ascii="Times New Roman" w:hAnsi="Times New Roman" w:cs="Times New Roman"/>
            <w:color w:val="auto"/>
            <w:sz w:val="28"/>
            <w:szCs w:val="28"/>
            <w:u w:val="none"/>
            <w:lang w:val="uk-UA"/>
          </w:rPr>
          <w:t>https://www.bibalex.org/en/Page/About</w:t>
        </w:r>
      </w:hyperlink>
    </w:p>
    <w:p w:rsidR="00757998" w:rsidRPr="00055AC2" w:rsidRDefault="005E5771" w:rsidP="00E32631">
      <w:pPr>
        <w:numPr>
          <w:ilvl w:val="0"/>
          <w:numId w:val="74"/>
        </w:numPr>
        <w:spacing w:after="0" w:line="240" w:lineRule="auto"/>
        <w:ind w:hanging="720"/>
        <w:contextualSpacing/>
        <w:jc w:val="both"/>
        <w:rPr>
          <w:rFonts w:ascii="Times New Roman" w:hAnsi="Times New Roman" w:cs="Times New Roman"/>
          <w:sz w:val="28"/>
          <w:szCs w:val="28"/>
          <w:lang w:val="uk-UA"/>
        </w:rPr>
      </w:pPr>
      <w:hyperlink r:id="rId107" w:history="1">
        <w:r w:rsidR="00757998" w:rsidRPr="00055AC2">
          <w:rPr>
            <w:rStyle w:val="a7"/>
            <w:rFonts w:ascii="Times New Roman" w:hAnsi="Times New Roman" w:cs="Times New Roman"/>
            <w:color w:val="auto"/>
            <w:sz w:val="28"/>
            <w:szCs w:val="28"/>
            <w:u w:val="none"/>
            <w:lang w:val="uk-UA"/>
          </w:rPr>
          <w:t>http://www.amnu.gov.ua/</w:t>
        </w:r>
      </w:hyperlink>
    </w:p>
    <w:p w:rsidR="00273E92" w:rsidRPr="00055AC2" w:rsidRDefault="005E5771" w:rsidP="00E32631">
      <w:pPr>
        <w:numPr>
          <w:ilvl w:val="0"/>
          <w:numId w:val="74"/>
        </w:numPr>
        <w:spacing w:after="0" w:line="240" w:lineRule="auto"/>
        <w:ind w:hanging="720"/>
        <w:contextualSpacing/>
        <w:jc w:val="both"/>
        <w:rPr>
          <w:rFonts w:ascii="Times New Roman" w:hAnsi="Times New Roman" w:cs="Times New Roman"/>
          <w:b/>
          <w:sz w:val="28"/>
          <w:szCs w:val="28"/>
          <w:lang w:val="uk-UA"/>
        </w:rPr>
      </w:pPr>
      <w:hyperlink r:id="rId108" w:history="1">
        <w:r w:rsidR="00757998" w:rsidRPr="00055AC2">
          <w:rPr>
            <w:rStyle w:val="a7"/>
            <w:rFonts w:ascii="Times New Roman" w:hAnsi="Times New Roman" w:cs="Times New Roman"/>
            <w:color w:val="auto"/>
            <w:sz w:val="28"/>
            <w:szCs w:val="28"/>
            <w:u w:val="none"/>
            <w:lang w:val="uk-UA"/>
          </w:rPr>
          <w:t>http://histomed.kiev.ua/</w:t>
        </w:r>
      </w:hyperlink>
    </w:p>
    <w:p w:rsidR="00E476D7" w:rsidRDefault="00E476D7" w:rsidP="0018258C">
      <w:pPr>
        <w:pStyle w:val="1"/>
        <w:spacing w:before="0" w:line="240" w:lineRule="auto"/>
        <w:contextualSpacing/>
        <w:jc w:val="center"/>
        <w:rPr>
          <w:rFonts w:ascii="Times New Roman" w:hAnsi="Times New Roman" w:cs="Times New Roman"/>
          <w:b/>
          <w:sz w:val="28"/>
          <w:szCs w:val="28"/>
          <w:lang w:val="uk-UA"/>
        </w:rPr>
        <w:sectPr w:rsidR="00E476D7" w:rsidSect="009A253D">
          <w:pgSz w:w="11906" w:h="16838"/>
          <w:pgMar w:top="1134" w:right="567" w:bottom="1134" w:left="1701" w:header="709" w:footer="709" w:gutter="0"/>
          <w:cols w:space="708"/>
          <w:docGrid w:linePitch="360"/>
        </w:sectPr>
      </w:pPr>
    </w:p>
    <w:p w:rsidR="00B511D9" w:rsidRPr="00E476D7" w:rsidRDefault="007963E9" w:rsidP="0018258C">
      <w:pPr>
        <w:pStyle w:val="1"/>
        <w:spacing w:before="0" w:line="240" w:lineRule="auto"/>
        <w:contextualSpacing/>
        <w:jc w:val="center"/>
        <w:rPr>
          <w:rFonts w:ascii="Times New Roman" w:hAnsi="Times New Roman" w:cs="Times New Roman"/>
          <w:b/>
          <w:sz w:val="28"/>
          <w:szCs w:val="28"/>
          <w:lang w:val="uk-UA"/>
        </w:rPr>
      </w:pPr>
      <w:bookmarkStart w:id="21" w:name="_Toc110430374"/>
      <w:r w:rsidRPr="00E476D7">
        <w:rPr>
          <w:rFonts w:ascii="Times New Roman" w:hAnsi="Times New Roman" w:cs="Times New Roman"/>
          <w:b/>
          <w:sz w:val="28"/>
          <w:szCs w:val="28"/>
          <w:lang w:val="uk-UA"/>
        </w:rPr>
        <w:lastRenderedPageBreak/>
        <w:t>ОТОРИНОЛАРИНГОЛОГІЯ</w:t>
      </w:r>
      <w:bookmarkEnd w:id="21"/>
    </w:p>
    <w:p w:rsidR="00B975E1" w:rsidRDefault="00B975E1" w:rsidP="0018258C">
      <w:pPr>
        <w:spacing w:after="0" w:line="240" w:lineRule="auto"/>
        <w:contextualSpacing/>
        <w:jc w:val="center"/>
        <w:rPr>
          <w:rFonts w:ascii="Times New Roman" w:hAnsi="Times New Roman" w:cs="Times New Roman"/>
          <w:b/>
          <w:bCs/>
          <w:sz w:val="28"/>
          <w:szCs w:val="28"/>
          <w:lang w:val="uk-UA"/>
        </w:rPr>
      </w:pP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Організація оториноларингологічної допомоги населенню</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Клінічна анатомія ЛОР-органів у віковому аспекті</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Фізіологія ЛОР-органів</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Методи обстеження хворих з патологією ЛОР-органів</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Захворювання вуха</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Сучасні методи реабілітації слуху</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Хвороби носа і приносових синусів</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Захворювання глотки</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Захворювання гортані</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Тонзилогенні та ларингогенні флегмонозні захворювання шиї</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Специфічні захворювання ЛОР-органів (інфекційні гранульоми)</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Пухлини ЛОР-органів</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Травми, сторонні тіла та невідкладна допомога в отоларингології</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 xml:space="preserve">Основи пластичної та відновної хірургії ЛОР-органів </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Основи аудіології, сурдології та отоневрології</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Фоніатрія</w:t>
      </w:r>
    </w:p>
    <w:p w:rsidR="00A05454" w:rsidRPr="0022181A" w:rsidRDefault="00A05454" w:rsidP="005053AD">
      <w:pPr>
        <w:pStyle w:val="a3"/>
        <w:widowControl w:val="0"/>
        <w:numPr>
          <w:ilvl w:val="0"/>
          <w:numId w:val="129"/>
        </w:numPr>
        <w:autoSpaceDE w:val="0"/>
        <w:autoSpaceDN w:val="0"/>
        <w:spacing w:after="0" w:line="240" w:lineRule="auto"/>
        <w:ind w:hanging="898"/>
        <w:jc w:val="both"/>
        <w:rPr>
          <w:rFonts w:ascii="Times New Roman" w:eastAsia="Times New Roman" w:hAnsi="Times New Roman" w:cs="Times New Roman"/>
          <w:sz w:val="28"/>
          <w:szCs w:val="28"/>
          <w:lang w:val="uk-UA" w:eastAsia="uk-UA"/>
        </w:rPr>
      </w:pPr>
      <w:r w:rsidRPr="0022181A">
        <w:rPr>
          <w:rFonts w:ascii="Times New Roman" w:eastAsia="Times New Roman" w:hAnsi="Times New Roman" w:cs="Times New Roman"/>
          <w:sz w:val="28"/>
          <w:szCs w:val="28"/>
          <w:lang w:val="uk-UA" w:eastAsia="uk-UA"/>
        </w:rPr>
        <w:t>Профпатологія в отоларингології та лікарська трудова експертиза</w:t>
      </w:r>
    </w:p>
    <w:p w:rsidR="007963E9" w:rsidRDefault="007963E9" w:rsidP="0018258C">
      <w:pPr>
        <w:spacing w:after="0" w:line="240" w:lineRule="auto"/>
        <w:contextualSpacing/>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Запальні захворювання зовнішнього вуха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середній отит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Мастоїдит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Секреторний середній отит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Фіброзні форми хронічного середнього отиту</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Отосклероз</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Сенсоневральна приглухуватість</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Аудіологічна характеристика слухових порушень</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Тимпаногенний лабіринтит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Хвороба Меньєра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Хронічний гнійний середній отит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Тимпанопластика.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Отогенні абсцеси мозку</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Отогенний менінгіт.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Отогенний синус тромбоз та отогенний сепсис.</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Ізольовані та поєднані травми вуха та основи черепа.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Невринома VIII пари черепних нервів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Хемодектома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Аномалії розвитку та набуті дефекти органу слуху</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риносинуїт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Вазомоторний риніт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і хронічний гайморит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і хронічний етмоїдит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lastRenderedPageBreak/>
        <w:t>Гострий і хронічний фронтит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і хронічний сфеноїдит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Риногенні орбітальні ускладнення</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Риногенні внутрішньочерепні ускладнення</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Носові кровотечі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Грибкові хвороби носа і приносових порожнин</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Мікози ЛОР - органів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Атрофічний риніт та озена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Алергічний риносинуїт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Гіперплазія лімфоїдної тканини глотки</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Ізольовані та поєднані травми носа і черепа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тонзиліт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стенозуючий ларинготрахеобронхіт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Трахеостомія</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Гострий та хронічний ларингіт</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Флегмонозні хвороби глотки та гортані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Травми гортані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Гострі і хронічні стенози гортані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Папіломатоз гортані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Вроджені кісти і нориці шиї</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Сторонні тіла ЛОР-органів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Опіки і рубцеві звуження стравоходу</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Передракові стани ЛОР-органів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Доброякісні та злоякісні пухлини вуха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Доброякісні пухлини носа і параназальних синусів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Злоякісні пухлини носа і параназальних синусів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Доброякісні та злоякісні пухлини глотки</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Доброякісні пухлини гортані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Злоякісні пухлини гортані</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Дифтерія ЛОР-органів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Хвороба Вегенера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Склерома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Туберкульоз верхніх дихальних шляхів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Функціональна ендоскопічна хірургія порожнини носа і приносових синусів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Комп’ютерна томографія в діагностиці захворювань порожнини носа і приносових синусів</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Комп’ютерна томографія в діагностиці захворювань вуха</w:t>
      </w:r>
    </w:p>
    <w:p w:rsidR="00273E92" w:rsidRPr="00F32386" w:rsidRDefault="00273E92" w:rsidP="005053AD">
      <w:pPr>
        <w:pStyle w:val="a3"/>
        <w:numPr>
          <w:ilvl w:val="0"/>
          <w:numId w:val="120"/>
        </w:numPr>
        <w:spacing w:after="0" w:line="240" w:lineRule="auto"/>
        <w:ind w:hanging="720"/>
        <w:rPr>
          <w:rFonts w:ascii="Times New Roman" w:hAnsi="Times New Roman" w:cs="Times New Roman"/>
          <w:sz w:val="28"/>
          <w:szCs w:val="28"/>
          <w:lang w:val="uk-UA"/>
        </w:rPr>
      </w:pPr>
      <w:r w:rsidRPr="00F32386">
        <w:rPr>
          <w:rFonts w:ascii="Times New Roman" w:hAnsi="Times New Roman" w:cs="Times New Roman"/>
          <w:sz w:val="28"/>
          <w:szCs w:val="28"/>
          <w:lang w:val="uk-UA"/>
        </w:rPr>
        <w:t>Кохлеарна імплантація</w:t>
      </w:r>
    </w:p>
    <w:p w:rsidR="00B975E1" w:rsidRDefault="00B975E1" w:rsidP="0018258C">
      <w:pPr>
        <w:spacing w:after="0" w:line="240" w:lineRule="auto"/>
        <w:contextualSpacing/>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Барыш Ч. Эстетическая септоринопластика / Перевод с английского. ГЭОТАР-Медиа, 2019. - 448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Блоцкий А.А., Карпищенко С.А. Травмы и инородные тела ЛОР-органов / Диалог, 2019. - 224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Вишняков В.В. Клинические нормы. Оториноларингология / ГЭОТАР-Медиа, 2020. - 272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Гострий риносинусит у дітей. Монографія /А.А. Лайко, Д.І. Заболотий, В.В. Синяченко, Д.Д. Заболотна, Ю.В. Гавриленко, Л.А. Шух, І.А. Косаківська, Н.Ю. Юревич. – К.: Логос, 2017. – 174 с. </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Дайхес Н.А. Онкологическая патология в практике врача-оториноларинголога / ГЭОТАР-Медиа, 2021. - 144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Дитяча отологія /під ред. А.Л. Косаковського, Ф.Б. Юрочка //В. Домка, Л. Клембуковський, М. Черкес, І. Косаківська, В. Синяченко, Ю. Межвінський, Е. Фішман, О. Бредун, О. Покора, В. Шкорботун, Я. Шкорботун, М. Таран, Б. Миронюк, М. Хоменко. Навчально-методичний посібник. – Львів: Мс. 2017. – 288 с. </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Дитяча ринологія. / Навч.-метод. посібник під ред. Ф. Юрочка, А. Косаковського, В. Шкорботуна. — Львів: Мс, 2020. — 288 с., іл.</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Дюннебир Э.А. Лучевая диагностика. Оториноларингология / МЕДпресс-информ, 2019. - 360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Етіологія, патогенез, клініка та лікування хвороб клиноподібної пазухи / Д.І. Заболотний, А.А. Лайко, О.М. Науменко, О.М. Гончарук, Д.Д. Заболотна, А.В. Ткаліна, Ю.В. Гавриленко, Л.А. Шух, Н.О. Юревич, І.Р. Цвірінько, Е.Р. Ісмагілов - К.: Логос, 2018. - 162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Косаковський А., Юрочко Ф., Копанська Д. Комп’ютерна томографія носа та приносових пазух. Практика оториноларинголога. / Львів.: Видавництво «МС», 2019. – 72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Косаковський А.Л., Лайко А.А., Косаківська І.А., Синяченко В.В., Бредун О.Ю., Гавриленко Ю.В., Сапунков О.Д., Мощич О.П. Дитяча оториноларингологія. Збірник тестових завдань: навчальний посібник / К.: НМАПО імені П. Л. Шупика, 2019. -272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Косаковський А.Л., Юрочко Ф.Б., Копанська Д. Б. Середній отит. / Атлас. Видання друге, доповнене. - К.: НМАПО імені П.Л. Шупика, 2020. – 76 с.</w:t>
      </w:r>
    </w:p>
    <w:p w:rsidR="00757998" w:rsidRPr="002B3B28" w:rsidRDefault="005E5771"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hyperlink r:id="rId109" w:history="1">
        <w:r w:rsidR="00757998" w:rsidRPr="002B3B28">
          <w:rPr>
            <w:rFonts w:ascii="Times New Roman" w:hAnsi="Times New Roman" w:cs="Times New Roman"/>
            <w:sz w:val="28"/>
            <w:szCs w:val="28"/>
          </w:rPr>
          <w:t>Кошель В.И.</w:t>
        </w:r>
      </w:hyperlink>
      <w:r w:rsidR="00757998" w:rsidRPr="002B3B28">
        <w:rPr>
          <w:rFonts w:ascii="Times New Roman" w:hAnsi="Times New Roman" w:cs="Times New Roman"/>
          <w:sz w:val="28"/>
          <w:szCs w:val="28"/>
        </w:rPr>
        <w:t xml:space="preserve"> Одонтогенные верхнечелюстные синуситы / СпецЛит, 2020. - 189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Крюков А.И., Кунельская Н.Л., Царапкин Г.Ю., Товмасян А.С. Хронический тонзиллит</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rPr>
        <w:t>/ ГЭОТАР-Медиа, 20</w:t>
      </w:r>
      <w:r w:rsidRPr="002B3B28">
        <w:rPr>
          <w:rFonts w:ascii="Times New Roman" w:hAnsi="Times New Roman" w:cs="Times New Roman"/>
          <w:sz w:val="28"/>
          <w:szCs w:val="28"/>
          <w:lang w:val="uk-UA"/>
        </w:rPr>
        <w:t>19</w:t>
      </w:r>
      <w:r w:rsidRPr="002B3B28">
        <w:rPr>
          <w:rFonts w:ascii="Times New Roman" w:hAnsi="Times New Roman" w:cs="Times New Roman"/>
          <w:sz w:val="28"/>
          <w:szCs w:val="28"/>
        </w:rPr>
        <w:t xml:space="preserve">. - </w:t>
      </w:r>
      <w:r w:rsidRPr="002B3B28">
        <w:rPr>
          <w:rFonts w:ascii="Times New Roman" w:hAnsi="Times New Roman" w:cs="Times New Roman"/>
          <w:sz w:val="28"/>
          <w:szCs w:val="28"/>
          <w:lang w:val="uk-UA"/>
        </w:rPr>
        <w:t>112</w:t>
      </w:r>
      <w:r w:rsidRPr="002B3B28">
        <w:rPr>
          <w:rFonts w:ascii="Times New Roman" w:hAnsi="Times New Roman" w:cs="Times New Roman"/>
          <w:sz w:val="28"/>
          <w:szCs w:val="28"/>
        </w:rPr>
        <w:t xml:space="preserve">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Лайко А.А. Роль патології слухової труби у розвитку захворювань середнього вуха /А.А. Лайко, Ю. В. Гавриленко, О. М. Борисенко, В.В. Березнюк // — Вінниця «Твори», 2020. - 169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Лайко А.А., Гавриленко Ю.В., Березнюк В.В., Осадча Т.М. Діагностика та лікування хронічних хвороб глотки у дітей, хворих на цукровий діабет 1-го типу. / Навч.-метод. посібник. К.: Логос, 2020. - 142 с. </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Лайко А.А., Гавриленко Ю.В., Мельников О.Ф., Гарюк Г.І., В.В. Кіщук, Руденко Л.М., Осадча Т.М., Березнюк І.В., Шух Л.А. Хвороби ЛОР-органів у дітей, хворих на цукровий діабет 1-го типу. / Вінниця «Твори», 2020 – 169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Лайко А.А., Заболотна Д.Д., Синяченко В.В., Гавриленко Ю.В. Обсяг і методики обстеження об’єктивного статусу дітей з ЛОР-патологією. Навч.-метод. посібник. – К.: Логос, 2018. – 170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Лайко А.А., Заболотний Д.І., Борисенко О.М., Сребняк І.А., Мельников О.Ф., Науменко О.М., Березнюк В.В., Заболотна Д.Д., Синяченко В.В., Косаківська І.А., Гавриленко Ю.В., Ткаліна А.В., Шух Л.А., Юревич Н.О. Хронічні хвороби середнього вуха. Навч.-метод. посібник. – К.: Логос, 2018. – 326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Лайко А.А., Косаковський А.Л., Гавриленко Ю.В., Яшан О.І., Синяченко В.В., Кіщук В.В., Косаківська І.А., Шух Л.А., Юревич Н.О., Осадча Т.М. Ендоскопічна хірургія верхніх дихальних шляхів у дітей. / Навч.-метод. посібник. — К.: Логос, 2020. – 130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Многотомн</w:t>
      </w:r>
      <w:r w:rsidRPr="002B3B28">
        <w:rPr>
          <w:rFonts w:ascii="Times New Roman" w:hAnsi="Times New Roman" w:cs="Times New Roman"/>
          <w:sz w:val="28"/>
          <w:szCs w:val="28"/>
          <w:lang w:val="uk-UA"/>
        </w:rPr>
        <w:t>о</w:t>
      </w:r>
      <w:r w:rsidRPr="002B3B28">
        <w:rPr>
          <w:rFonts w:ascii="Times New Roman" w:hAnsi="Times New Roman" w:cs="Times New Roman"/>
          <w:sz w:val="28"/>
          <w:szCs w:val="28"/>
        </w:rPr>
        <w:t>е руководств</w:t>
      </w:r>
      <w:r w:rsidRPr="002B3B28">
        <w:rPr>
          <w:rFonts w:ascii="Times New Roman" w:hAnsi="Times New Roman" w:cs="Times New Roman"/>
          <w:sz w:val="28"/>
          <w:szCs w:val="28"/>
          <w:lang w:val="uk-UA"/>
        </w:rPr>
        <w:t>о</w:t>
      </w:r>
      <w:r w:rsidRPr="002B3B28">
        <w:rPr>
          <w:rFonts w:ascii="Times New Roman" w:hAnsi="Times New Roman" w:cs="Times New Roman"/>
          <w:sz w:val="28"/>
          <w:szCs w:val="28"/>
        </w:rPr>
        <w:t xml:space="preserve"> по оториноларингологии. М. Медгиз, в 4-х томах. / Под редакцией проф. Лихачева А.Г. / 1960 - Т. 1-2, 1963 - Т. 3-4. </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Мунир Н. Наглядная оториноларингология / ГЭОТАР-Медиа, 2020. - 104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Невідкладна допомога в оториноларингології / Під ред. О.М. Науменка. – К.: Медицина, 2017. – 144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Носуля Е.В. Доброкачественные опухоли и опухолеподобные заболевания носа и околоносовых пазух / Медпресс, 2018. - 128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Общая оториноларингология. Хирургия головы и шеи в 2-х томах. / Перевод с английского. Энтони П. Склафани, Робин А. Дилески, Майкл Дж. Питман. - Бином. Лаборатория знаний, 2017. - 1328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Оториноларингологія. / Підручник. 4-е видання. Під ред. Д.І. Заболотного. – К.: Медицина, 2020. – 504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Пальчун В.Т. Оториноларингология. Национальное руководство / ГЭОТАР-Медиа, 2020. - 1024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Сильверман Дж. Навыки общения с пациентами / Гранат, 2018. - 304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Сучасні методи діагностики та мікрохірургії хвороб вуха у дітей. Навчально-методичний  посібник / А.А. Лайко, Д.І. Заболотний, О.М. Борисенко, Ю.В. Гавриленко, О.І. Яшан, А.Л. Косаковський, В.В. Синяченко, Д.Д. Заболотна, І.В. Березнюк, І.А. Косаківська, Н.О. Юревич. К.: Логос, 2021. –212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Тайссинг Ю. Хирургия головы и шеи: основные вмешательства / Лаборатория Знаний, 2018. - 459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Хвороби зовнішнього вуха у дітей. Клініка, діагностика та лікування / А.А. Лайко, Д.І. Заболотний, В.В. Березнюк, Д.Д. Заболотна, А.В. Ткаліна, Ю.В. Гавриленко, Л.А. Шух, Н.О. Юревич, І.А. Косаківська - К.: Логос, 2017. - 96 с.</w:t>
      </w:r>
    </w:p>
    <w:p w:rsidR="00757998" w:rsidRPr="002B3B28" w:rsidRDefault="00757998" w:rsidP="00E32631">
      <w:pPr>
        <w:pStyle w:val="a3"/>
        <w:numPr>
          <w:ilvl w:val="0"/>
          <w:numId w:val="73"/>
        </w:numPr>
        <w:autoSpaceDE w:val="0"/>
        <w:autoSpaceDN w:val="0"/>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Хронічний риносинусит у дітей, викликаний внутрішньоклітинними збудниками. Монографія /А.А. Лайко, Д.І. Заболотий, В.В. Синяченко, Д.Д. Заболотна, А.В. Ткаліна, Ю.В. Гавриленко, Ю.І. Гладуш, Л.А. Шух, К.А. Хоцяновський, І.А. Косаківська5, Н.Ю. Юревич, О.Ю. Бредун, М.В. Непритворний. – К.: Логос, 2017. – 183 с.</w:t>
      </w:r>
    </w:p>
    <w:p w:rsidR="00273E92" w:rsidRPr="005C70C3" w:rsidRDefault="00273E92" w:rsidP="0018258C">
      <w:pPr>
        <w:spacing w:after="0" w:line="240" w:lineRule="auto"/>
        <w:contextualSpacing/>
        <w:rPr>
          <w:rFonts w:ascii="Times New Roman" w:hAnsi="Times New Roman" w:cs="Times New Roman"/>
          <w:b/>
          <w:sz w:val="28"/>
          <w:szCs w:val="28"/>
          <w:lang w:val="uk-UA"/>
        </w:rPr>
      </w:pPr>
    </w:p>
    <w:p w:rsidR="00B35C65" w:rsidRDefault="00B35C65" w:rsidP="0018258C">
      <w:pPr>
        <w:pStyle w:val="1"/>
        <w:spacing w:before="0" w:line="240" w:lineRule="auto"/>
        <w:contextualSpacing/>
        <w:jc w:val="center"/>
        <w:rPr>
          <w:rFonts w:ascii="Times New Roman" w:hAnsi="Times New Roman" w:cs="Times New Roman"/>
          <w:b/>
          <w:sz w:val="28"/>
          <w:szCs w:val="28"/>
          <w:lang w:val="uk-UA"/>
        </w:rPr>
        <w:sectPr w:rsidR="00B35C65" w:rsidSect="009A253D">
          <w:pgSz w:w="11906" w:h="16838"/>
          <w:pgMar w:top="1134" w:right="567" w:bottom="1134" w:left="1701" w:header="709" w:footer="709" w:gutter="0"/>
          <w:cols w:space="708"/>
          <w:docGrid w:linePitch="360"/>
        </w:sectPr>
      </w:pPr>
    </w:p>
    <w:p w:rsidR="00B511D9" w:rsidRPr="00B35C65" w:rsidRDefault="007963E9" w:rsidP="0018258C">
      <w:pPr>
        <w:pStyle w:val="1"/>
        <w:spacing w:before="0" w:line="240" w:lineRule="auto"/>
        <w:contextualSpacing/>
        <w:jc w:val="center"/>
        <w:rPr>
          <w:rFonts w:ascii="Times New Roman" w:hAnsi="Times New Roman" w:cs="Times New Roman"/>
          <w:b/>
          <w:sz w:val="28"/>
          <w:szCs w:val="28"/>
          <w:lang w:val="uk-UA"/>
        </w:rPr>
      </w:pPr>
      <w:bookmarkStart w:id="22" w:name="_Toc110430375"/>
      <w:r w:rsidRPr="00B35C65">
        <w:rPr>
          <w:rFonts w:ascii="Times New Roman" w:hAnsi="Times New Roman" w:cs="Times New Roman"/>
          <w:b/>
          <w:sz w:val="28"/>
          <w:szCs w:val="28"/>
          <w:lang w:val="uk-UA"/>
        </w:rPr>
        <w:lastRenderedPageBreak/>
        <w:t>ШКІРНІ ТА ВЕНЕРИЧНІ ХВОРОБИ</w:t>
      </w:r>
      <w:bookmarkEnd w:id="22"/>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Акантолітична пухирчатка. Клінічні різновиди,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Атипові форми твердого шанкеру.</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Бактеріальний вагіноз у жінок.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Васкуліти, обумовлені ураженням капілярів: Хвороба Шамберга, пурпура Майоккі: клініка,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Вірусні захворювання шкіри (бородавки, контагіозний молюск). Клініка,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Вогнищева склеродермія, класифікація,клініка,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Генітальний герпес.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Генодерматози: група іхтіозів. Класифікація, 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Гонококовий епідідіміт, орхіт. 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Гонококові ураження органів малого тазу у жінок. Перебіг,клініка,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Гонорея нижнього відділу сечостатевої системи у чоловіків. Клініка,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Грибовидний мікоз. 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Дискоїдний червоний вовчак. Класифікація, різновиди,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Диференційна діагностика плямистого сифілісу.</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Диференційний діагноз первинної сифіломи і м’якого шанкеру.</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Епідермомікози.Класифікація, 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Етіологія, клініка, лікування атопічного дерматиту.</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Кандидозні ураження сечостатевої системи у жінок.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Короста. Вшивість.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Мікози стоп. Клінічні прояви, класифікація,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Мікроспорія. Етіологія, патогенез, клініка,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Оперізувальний герпес.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Особливості перебігу сифілісу в теперішній час.</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Первинні порожнинні елементи висипки. Визначення, різновиди.</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Перебіг первинного періоду сифілісу.</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Примочки, вологовисихаючі пов’язки, розчини. Показання та протипоказання до  застосування.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Прихований сифіліс.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Псоріаз.Класифікація, клініка,перебіг,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Сифіліс вторинний рецидивний. Клінічні прояви, диф.діагноз, перебіг.</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Сифіліс вторинний свіжий. Клінічні прояви, диф.діагноз, перебіг.</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Сифіліс другої генерації. Умови виникнення, перебіг, наслідки.</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Сифіліс уроджений пізній. Клінічні прояви,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Стафілодермії. Класифікація, клінічні прояви,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Стрептодермії. Класифікація, клінічні прояви,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Третинний сифіліс. Клінічні прояви, перебіг, диференційний діагноз.</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Трихомонодний уретрит у чоловіків.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lastRenderedPageBreak/>
        <w:t>Туберкульоз шкіри. Класифікація, 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Хламідійна інфекція у жінок. Клініка, діагностика,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Хламідійний уретрит у чоловіків. Клініка, перебіг, лікування.</w:t>
      </w:r>
    </w:p>
    <w:p w:rsidR="0028136A" w:rsidRPr="005C70C3" w:rsidRDefault="0028136A" w:rsidP="00E32631">
      <w:pPr>
        <w:pStyle w:val="a3"/>
        <w:numPr>
          <w:ilvl w:val="0"/>
          <w:numId w:val="20"/>
        </w:numPr>
        <w:spacing w:after="0" w:line="240" w:lineRule="auto"/>
        <w:ind w:hanging="720"/>
        <w:jc w:val="both"/>
        <w:rPr>
          <w:rFonts w:ascii="Times New Roman" w:hAnsi="Times New Roman" w:cs="Times New Roman"/>
          <w:sz w:val="28"/>
          <w:szCs w:val="28"/>
        </w:rPr>
      </w:pPr>
      <w:r w:rsidRPr="005C70C3">
        <w:rPr>
          <w:rFonts w:ascii="Times New Roman" w:hAnsi="Times New Roman" w:cs="Times New Roman"/>
          <w:sz w:val="28"/>
          <w:szCs w:val="28"/>
        </w:rPr>
        <w:t>Червоний плоский лишай, класифікація, клініка, перебіг, лікування.</w:t>
      </w:r>
    </w:p>
    <w:p w:rsidR="00B975E1" w:rsidRDefault="00B975E1" w:rsidP="0018258C">
      <w:pPr>
        <w:pStyle w:val="Default"/>
        <w:contextualSpacing/>
        <w:jc w:val="center"/>
        <w:rPr>
          <w:b/>
          <w:bCs/>
          <w:color w:val="auto"/>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Шкірні патч-тести в діагностиці алергічного контактного дерматиту.</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Імунобіологічна терапія Т-клітинних лімфом.</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Імуномоделююча терапія псоріазу.</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Атопічний марш.</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 xml:space="preserve">Імунодіагностика сифілісу. </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Методи діагностики хронічної, індукованої кропив’янки.</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Використання дерматоскопії в діагностиці новоутворень шкіри.</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Диференційна діагностика мікозів шкіри та їх лікування.</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Імунопатогенез меланоми.</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 xml:space="preserve">Шкірні прояви сироваткової хвороби. Діагностика та лікування. </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rPr>
      </w:pPr>
      <w:r w:rsidRPr="00E32631">
        <w:rPr>
          <w:rFonts w:ascii="Times New Roman" w:hAnsi="Times New Roman" w:cs="Times New Roman"/>
          <w:sz w:val="28"/>
          <w:szCs w:val="28"/>
        </w:rPr>
        <w:t>Кандидозні ураження шкіри. Клініка, діагностика, лікування.</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rPr>
      </w:pPr>
      <w:r w:rsidRPr="00E32631">
        <w:rPr>
          <w:rFonts w:ascii="Times New Roman" w:hAnsi="Times New Roman" w:cs="Times New Roman"/>
          <w:sz w:val="28"/>
          <w:szCs w:val="28"/>
        </w:rPr>
        <w:t>Шкірні прояви ВІЛ-інфекції.</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rPr>
      </w:pPr>
      <w:r w:rsidRPr="00E32631">
        <w:rPr>
          <w:rFonts w:ascii="Times New Roman" w:hAnsi="Times New Roman" w:cs="Times New Roman"/>
          <w:sz w:val="28"/>
          <w:szCs w:val="28"/>
        </w:rPr>
        <w:t xml:space="preserve">Шкріні пряви </w:t>
      </w:r>
      <w:r w:rsidRPr="00E32631">
        <w:rPr>
          <w:rFonts w:ascii="Times New Roman" w:hAnsi="Times New Roman" w:cs="Times New Roman"/>
          <w:sz w:val="28"/>
          <w:szCs w:val="28"/>
          <w:lang w:val="en-US"/>
        </w:rPr>
        <w:t>COVID</w:t>
      </w:r>
      <w:r w:rsidRPr="00E32631">
        <w:rPr>
          <w:rFonts w:ascii="Times New Roman" w:hAnsi="Times New Roman" w:cs="Times New Roman"/>
          <w:sz w:val="28"/>
          <w:szCs w:val="28"/>
        </w:rPr>
        <w:t>-19.</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 xml:space="preserve">Імунопатогенез та лікування пухирчатки. </w:t>
      </w:r>
    </w:p>
    <w:p w:rsidR="00273E92" w:rsidRPr="00E32631" w:rsidRDefault="00273E92" w:rsidP="005053AD">
      <w:pPr>
        <w:pStyle w:val="a3"/>
        <w:numPr>
          <w:ilvl w:val="0"/>
          <w:numId w:val="146"/>
        </w:numPr>
        <w:tabs>
          <w:tab w:val="num" w:pos="709"/>
        </w:tabs>
        <w:spacing w:after="0" w:line="240" w:lineRule="auto"/>
        <w:ind w:left="709" w:hanging="709"/>
        <w:rPr>
          <w:rFonts w:ascii="Times New Roman" w:hAnsi="Times New Roman" w:cs="Times New Roman"/>
          <w:sz w:val="28"/>
          <w:szCs w:val="28"/>
          <w:lang w:val="uk-UA"/>
        </w:rPr>
      </w:pPr>
      <w:r w:rsidRPr="00E32631">
        <w:rPr>
          <w:rFonts w:ascii="Times New Roman" w:hAnsi="Times New Roman" w:cs="Times New Roman"/>
          <w:sz w:val="28"/>
          <w:szCs w:val="28"/>
          <w:lang w:val="uk-UA"/>
        </w:rPr>
        <w:t xml:space="preserve">Шкірні прояви мастоцитозу. Діагностика та лікування. </w:t>
      </w:r>
    </w:p>
    <w:p w:rsidR="00B975E1" w:rsidRPr="00B237E2" w:rsidRDefault="00B975E1" w:rsidP="0018258C">
      <w:pPr>
        <w:pStyle w:val="Default"/>
        <w:contextualSpacing/>
        <w:jc w:val="center"/>
        <w:rPr>
          <w:b/>
          <w:bCs/>
          <w:color w:val="auto"/>
          <w:sz w:val="28"/>
          <w:szCs w:val="28"/>
        </w:rPr>
      </w:pPr>
    </w:p>
    <w:p w:rsidR="00273E92" w:rsidRPr="00B237E2" w:rsidRDefault="00273E92" w:rsidP="0018258C">
      <w:pPr>
        <w:spacing w:after="0" w:line="240" w:lineRule="auto"/>
        <w:contextualSpacing/>
        <w:jc w:val="center"/>
        <w:rPr>
          <w:rFonts w:ascii="Times New Roman" w:hAnsi="Times New Roman" w:cs="Times New Roman"/>
          <w:b/>
          <w:sz w:val="28"/>
          <w:szCs w:val="28"/>
          <w:lang w:val="uk-UA"/>
        </w:rPr>
      </w:pPr>
      <w:r w:rsidRPr="00B237E2">
        <w:rPr>
          <w:rFonts w:ascii="Times New Roman" w:hAnsi="Times New Roman" w:cs="Times New Roman"/>
          <w:b/>
          <w:sz w:val="28"/>
          <w:szCs w:val="28"/>
          <w:lang w:val="uk-UA"/>
        </w:rPr>
        <w:t xml:space="preserve">ПЕРЕЛІК РЕКОМЕНДОВАНОЇ ЛІТЕРАТУРИ </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lang w:val="en-US"/>
        </w:rPr>
        <w:t xml:space="preserve">Atlas of Pediatric Dermatoscopy. G.Micali et al. </w:t>
      </w:r>
      <w:r w:rsidRPr="00B237E2">
        <w:rPr>
          <w:rFonts w:ascii="Times New Roman" w:hAnsi="Times New Roman" w:cs="Times New Roman"/>
          <w:sz w:val="28"/>
          <w:szCs w:val="28"/>
        </w:rPr>
        <w:t>Springer 2018.</w:t>
      </w:r>
      <w:r w:rsidRPr="00B237E2">
        <w:rPr>
          <w:rFonts w:ascii="Times New Roman" w:hAnsi="Times New Roman" w:cs="Times New Roman"/>
          <w:sz w:val="28"/>
          <w:szCs w:val="28"/>
          <w:lang w:val="en-US"/>
        </w:rPr>
        <w:t xml:space="preserve"> </w:t>
      </w:r>
      <w:r w:rsidRPr="00B237E2">
        <w:rPr>
          <w:rFonts w:ascii="Times New Roman" w:hAnsi="Times New Roman" w:cs="Times New Roman"/>
          <w:sz w:val="28"/>
          <w:szCs w:val="28"/>
        </w:rPr>
        <w:t>– 260 с. ISBN 978-3-319-71167-6</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Адаскевич В. П. Дерматовенерология. — М.: Мед. лит., 2019. — 408 стр.</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Адаскевич В. П. Диагностические индексы в дерматологии. - М.: Издательство Панфилова; БИНОМ. Лаборатория знаний, 2014. - 352 с.</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Атлас дерматопатологии : Дифференциальная диагностика по клинико-патологическим особенностям / под ред. Г.Бурга, В.Кемпфа, Х.Куцнера ; пер. с англ. под общ. ред. проф. О.Ю.Олисовой, проф. Н.П.Теплюк. – М. : МЕДпресс-информ, 2017. – 392 c.</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Бэран, Р. Дифференциальная диагностика поражений ногтей : атлас / Роберт Бэран, Экарт Ханеке ; пер. с англ. И. В. Хармандарян; под ред. В. Ю. Васеновой. — Москва: ГЭОТАР-Медиа, 2020. — 200 с.:</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Дерматология Фицпатрика в клинической практике: В 3 т. / Л. А. Голдсмит, С. И. Кац, Б. А. Джил крест и др.; пер. с англ.; общ. ред. Н. Н. Потекаева, А. Н Львова. - Изд. 2-е, исп., перер., доп. - М.: Издательство Панфилова, Т. 3. - 2018. - 1072 с</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Диагностическая дерматоскопия. Иллюстрированное руководство. Дж. Боулинг / Пер. с англ, под ред. А.А. Кубановой - М.; 2019. - с.160</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Дифференциальная диагностика в дерматологии. Эштон Р. Леппард Б., Купер Х. – 2020. – 496 с.</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lastRenderedPageBreak/>
        <w:t>Клиническое руководство по контактному дерматиту: Диагностика и лечение в зависимости от области поражения / под ред. Р.Льюаллен, А.Кларк, С.Р.Фелдмана ; пер. с англ. ; под общ. ред. проф. О.Ю.Олисовой. – М. : МЕДпреcс-информ, 2016. – 96 с.</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Наказ МОЗ України від 04.07.2016 № 670 "Про затвердження та впровадження медико-технологічних документів зі стандартизації медичної допомоги при атопічному дерматиті". </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Наказ МОЗ України від 20.11.2015 № 762 "Про затвердження та впровадження медико-технологічних документів зі стандартизації медичної допомоги при псоріазі, включаючи псоріатичні артропатії".</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Наказ МОЗ України від 25.02.2016 № 135 "Про затвердження та впровадження медико-технологічних документів зі стандартизації медичної допомоги при бульозному епідермолізі". </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Наказ МОЗ України від 27.11.2015 № 784 "Про затвердження та впровадження медико-технологічних документів зі стандартизації медичної допомоги при меланомі" </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 xml:space="preserve">Неотложная дерматология: диагностика и лечение : справочник / Д. Кример, Дж. Баркер, Ф. Кердел; пер. с англ, под ред. О.Ю. Олисовой и Н.Г. Кочергина. — М.: Практическая медицина, 2019. — 288 с. </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Онкодерматология : атлас : учебное пособие / И. А. Ламоткин.—М. : Лаборатория знаний, 2017.— 878 с.</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Style w:val="ab"/>
          <w:rFonts w:ascii="Times New Roman" w:eastAsiaTheme="majorEastAsia" w:hAnsi="Times New Roman" w:cs="Times New Roman"/>
          <w:b w:val="0"/>
          <w:bCs w:val="0"/>
          <w:sz w:val="28"/>
          <w:szCs w:val="28"/>
          <w:shd w:val="clear" w:color="auto" w:fill="FFFFFF"/>
        </w:rPr>
        <w:t>Персоналізований підхід до зовнішньої терапії в дерматології. Перше видання.</w:t>
      </w:r>
      <w:r w:rsidRPr="00B237E2">
        <w:rPr>
          <w:rFonts w:ascii="Times New Roman" w:hAnsi="Times New Roman" w:cs="Times New Roman"/>
          <w:sz w:val="28"/>
          <w:szCs w:val="28"/>
          <w:shd w:val="clear" w:color="auto" w:fill="FFFFFF"/>
        </w:rPr>
        <w:t> Видавництво "MedKnowHubPress", 2020. - 70 с. ISBN 978-966-472-210.7</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shd w:val="clear" w:color="auto" w:fill="FFFFFF"/>
        </w:rPr>
        <w:t>Руководство по психодерматологии. Базовые и клинические аспекты. Первое издание. М.Джафферані. Під ред. проф. О.І. Літуса. Видавництво "MedKnowHubPress", 2020. - 126 с. ISBN 978-966-472-211-4</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Style w:val="ab"/>
          <w:rFonts w:ascii="Times New Roman" w:eastAsiaTheme="majorEastAsia" w:hAnsi="Times New Roman" w:cs="Times New Roman"/>
          <w:b w:val="0"/>
          <w:bCs w:val="0"/>
          <w:sz w:val="28"/>
          <w:szCs w:val="28"/>
          <w:shd w:val="clear" w:color="auto" w:fill="FFFFFF"/>
        </w:rPr>
        <w:t>Трихология.</w:t>
      </w:r>
      <w:r w:rsidRPr="00B237E2">
        <w:rPr>
          <w:rFonts w:ascii="Times New Roman" w:hAnsi="Times New Roman" w:cs="Times New Roman"/>
          <w:sz w:val="28"/>
          <w:szCs w:val="28"/>
        </w:rPr>
        <w:t xml:space="preserve"> Второе изд. Златогорский А., Шапиро Д. и др.</w:t>
      </w:r>
      <w:r w:rsidRPr="00B237E2">
        <w:rPr>
          <w:rFonts w:ascii="Times New Roman" w:hAnsi="Times New Roman" w:cs="Times New Roman"/>
          <w:sz w:val="28"/>
          <w:szCs w:val="28"/>
          <w:shd w:val="clear" w:color="auto" w:fill="FFFFFF"/>
        </w:rPr>
        <w:t xml:space="preserve"> MedKnowHubPress</w:t>
      </w:r>
      <w:r w:rsidRPr="00B237E2">
        <w:rPr>
          <w:rFonts w:ascii="Times New Roman" w:hAnsi="Times New Roman" w:cs="Times New Roman"/>
          <w:sz w:val="28"/>
          <w:szCs w:val="28"/>
        </w:rPr>
        <w:t xml:space="preserve">, 2017. – 276 с. </w:t>
      </w:r>
      <w:r w:rsidRPr="00B237E2">
        <w:rPr>
          <w:rStyle w:val="dopbold"/>
          <w:rFonts w:ascii="Times New Roman" w:hAnsi="Times New Roman" w:cs="Times New Roman"/>
          <w:sz w:val="28"/>
          <w:szCs w:val="28"/>
          <w:shd w:val="clear" w:color="auto" w:fill="FFFFFF"/>
        </w:rPr>
        <w:t>ISBN:</w:t>
      </w:r>
      <w:r w:rsidRPr="00B237E2">
        <w:rPr>
          <w:rFonts w:ascii="Times New Roman" w:hAnsi="Times New Roman" w:cs="Times New Roman"/>
          <w:sz w:val="28"/>
          <w:szCs w:val="28"/>
          <w:shd w:val="clear" w:color="auto" w:fill="FFFFFF"/>
        </w:rPr>
        <w:t> 978-617-7238-33-0</w:t>
      </w:r>
    </w:p>
    <w:p w:rsidR="00757998" w:rsidRPr="00B237E2" w:rsidRDefault="00757998" w:rsidP="00E32631">
      <w:pPr>
        <w:numPr>
          <w:ilvl w:val="0"/>
          <w:numId w:val="72"/>
        </w:numPr>
        <w:shd w:val="clear" w:color="auto" w:fill="FFFFFF"/>
        <w:spacing w:after="0" w:line="240" w:lineRule="auto"/>
        <w:ind w:hanging="720"/>
        <w:contextualSpacing/>
        <w:jc w:val="both"/>
        <w:textAlignment w:val="baseline"/>
        <w:rPr>
          <w:rFonts w:ascii="Times New Roman" w:hAnsi="Times New Roman" w:cs="Times New Roman"/>
          <w:sz w:val="28"/>
          <w:szCs w:val="28"/>
        </w:rPr>
      </w:pPr>
      <w:r w:rsidRPr="00B237E2">
        <w:rPr>
          <w:rStyle w:val="ab"/>
          <w:rFonts w:ascii="Times New Roman" w:eastAsiaTheme="majorEastAsia" w:hAnsi="Times New Roman" w:cs="Times New Roman"/>
          <w:b w:val="0"/>
          <w:bCs w:val="0"/>
          <w:sz w:val="28"/>
          <w:szCs w:val="28"/>
          <w:shd w:val="clear" w:color="auto" w:fill="FFFFFF"/>
        </w:rPr>
        <w:t>Трихопатии у детей</w:t>
      </w:r>
      <w:r w:rsidRPr="00B237E2">
        <w:rPr>
          <w:rFonts w:ascii="Times New Roman" w:hAnsi="Times New Roman" w:cs="Times New Roman"/>
          <w:sz w:val="28"/>
          <w:szCs w:val="28"/>
          <w:shd w:val="clear" w:color="auto" w:fill="FFFFFF"/>
        </w:rPr>
        <w:t>. Под общей редакцией Ю. Овчаренко. Х.: Издательство «Майдан», 2017. – 264 с. ISBN 978-966-372-703-5</w:t>
      </w:r>
    </w:p>
    <w:p w:rsidR="00757998" w:rsidRPr="00B237E2" w:rsidRDefault="00757998" w:rsidP="00E32631">
      <w:pPr>
        <w:numPr>
          <w:ilvl w:val="0"/>
          <w:numId w:val="72"/>
        </w:numPr>
        <w:spacing w:after="0" w:line="240" w:lineRule="auto"/>
        <w:ind w:hanging="720"/>
        <w:contextualSpacing/>
        <w:jc w:val="both"/>
        <w:textAlignment w:val="baseline"/>
        <w:rPr>
          <w:rFonts w:ascii="Times New Roman" w:hAnsi="Times New Roman" w:cs="Times New Roman"/>
          <w:sz w:val="28"/>
          <w:szCs w:val="28"/>
        </w:rPr>
      </w:pPr>
      <w:r w:rsidRPr="00B237E2">
        <w:rPr>
          <w:rFonts w:ascii="Times New Roman" w:hAnsi="Times New Roman" w:cs="Times New Roman"/>
          <w:sz w:val="28"/>
          <w:szCs w:val="28"/>
        </w:rPr>
        <w:t>Хэбиф Т.П. Кожные болезни: диагностика и лечение. – «МЕДпресс-информ», 2016. – 704 с.: ил.</w:t>
      </w:r>
    </w:p>
    <w:p w:rsidR="00273E92" w:rsidRPr="00757998" w:rsidRDefault="00273E92" w:rsidP="0018258C">
      <w:pPr>
        <w:pStyle w:val="Default"/>
        <w:contextualSpacing/>
        <w:jc w:val="center"/>
        <w:rPr>
          <w:b/>
          <w:bCs/>
          <w:color w:val="auto"/>
          <w:sz w:val="28"/>
          <w:szCs w:val="28"/>
          <w:lang w:val="ru-RU"/>
        </w:rPr>
      </w:pPr>
    </w:p>
    <w:p w:rsidR="00B35C65" w:rsidRDefault="00B35C65" w:rsidP="0018258C">
      <w:pPr>
        <w:pStyle w:val="1"/>
        <w:spacing w:before="0" w:line="240" w:lineRule="auto"/>
        <w:contextualSpacing/>
        <w:jc w:val="center"/>
        <w:rPr>
          <w:rFonts w:ascii="Times New Roman" w:hAnsi="Times New Roman" w:cs="Times New Roman"/>
          <w:b/>
          <w:sz w:val="28"/>
          <w:szCs w:val="28"/>
        </w:rPr>
        <w:sectPr w:rsidR="00B35C65" w:rsidSect="009A253D">
          <w:pgSz w:w="11906" w:h="16838"/>
          <w:pgMar w:top="1134" w:right="567" w:bottom="1134" w:left="1701" w:header="709" w:footer="709" w:gutter="0"/>
          <w:cols w:space="708"/>
          <w:docGrid w:linePitch="360"/>
        </w:sectPr>
      </w:pPr>
    </w:p>
    <w:p w:rsidR="00B511D9" w:rsidRPr="00B35C65" w:rsidRDefault="007963E9" w:rsidP="0018258C">
      <w:pPr>
        <w:pStyle w:val="1"/>
        <w:spacing w:before="0" w:line="240" w:lineRule="auto"/>
        <w:contextualSpacing/>
        <w:jc w:val="center"/>
        <w:rPr>
          <w:rFonts w:ascii="Times New Roman" w:hAnsi="Times New Roman" w:cs="Times New Roman"/>
          <w:b/>
          <w:sz w:val="28"/>
          <w:szCs w:val="28"/>
        </w:rPr>
      </w:pPr>
      <w:bookmarkStart w:id="23" w:name="_Toc110430376"/>
      <w:r w:rsidRPr="00B35C65">
        <w:rPr>
          <w:rFonts w:ascii="Times New Roman" w:hAnsi="Times New Roman" w:cs="Times New Roman"/>
          <w:b/>
          <w:sz w:val="28"/>
          <w:szCs w:val="28"/>
        </w:rPr>
        <w:lastRenderedPageBreak/>
        <w:t>ТРАВМАТОЛОГІЯ ТА ОРТОПЕДІЯ</w:t>
      </w:r>
      <w:bookmarkEnd w:id="23"/>
    </w:p>
    <w:p w:rsidR="0022181A" w:rsidRDefault="0022181A" w:rsidP="0018258C">
      <w:pPr>
        <w:pStyle w:val="Default"/>
        <w:contextualSpacing/>
        <w:jc w:val="center"/>
        <w:rPr>
          <w:color w:val="auto"/>
          <w:sz w:val="28"/>
          <w:szCs w:val="28"/>
        </w:rPr>
      </w:pP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Організація ортопедо-травматологічної служби в Україні.</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Переломи кісток плечового поясу (лопатка, ключиця).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Вроджена м’язова кривошия. Класифікація, клініка, консервативне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Принципи організації ортопедо-травматологічного відділення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Переломи плечової кістки: класифікація, клініка, показання до оперативного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Уроджена м’язова кривошия, діагностика та особливості лікування в ранньому віці.</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Травматичний шок. Сучасна теорія шоку, класифікація, клінічні ознаки.</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знеболення у хворих із множинними та поєднаними пошкодженнями</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Класифікація деформацій та захворювань органів опори та руху.</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Над виросткові переломи плечової кістки. Механізм, клініка, діагностика, лікування.</w:t>
      </w:r>
    </w:p>
    <w:p w:rsidR="0028136A" w:rsidRPr="005C70C3" w:rsidRDefault="0028136A" w:rsidP="00E32631">
      <w:pPr>
        <w:numPr>
          <w:ilvl w:val="0"/>
          <w:numId w:val="21"/>
        </w:numPr>
        <w:spacing w:after="0" w:line="240" w:lineRule="auto"/>
        <w:ind w:left="709" w:right="-82"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Уроджені вивихи стегна: етіологія, патологічна анатомія. Раннє виявлення та лікування.</w:t>
      </w:r>
    </w:p>
    <w:p w:rsidR="0028136A" w:rsidRPr="005C70C3" w:rsidRDefault="0028136A" w:rsidP="00E32631">
      <w:pPr>
        <w:pStyle w:val="23"/>
        <w:numPr>
          <w:ilvl w:val="0"/>
          <w:numId w:val="21"/>
        </w:numPr>
        <w:spacing w:after="0" w:line="240" w:lineRule="auto"/>
        <w:ind w:left="709" w:right="-82" w:hanging="709"/>
        <w:jc w:val="both"/>
        <w:rPr>
          <w:rFonts w:ascii="Times New Roman" w:hAnsi="Times New Roman"/>
          <w:sz w:val="28"/>
          <w:szCs w:val="28"/>
          <w:lang w:val="uk-UA" w:eastAsia="ru-RU"/>
        </w:rPr>
      </w:pPr>
      <w:r w:rsidRPr="005C70C3">
        <w:rPr>
          <w:rFonts w:ascii="Times New Roman" w:hAnsi="Times New Roman"/>
          <w:sz w:val="28"/>
          <w:szCs w:val="28"/>
          <w:lang w:val="uk-UA" w:eastAsia="ru-RU"/>
        </w:rPr>
        <w:t>Методи контрастної рентгенографії в травматології і ортопедії</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принципи і сучасні методи лікування ортопедичних захворювань і деформацій.</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Внутрішньо суглобові переломи ділянки ліктьового суглобу. Класифікація, клініка, консервативне і оперативне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Уроджені вивихи стегна: рентгенологічна симптоматика, консервативне лікування до 1-го року.</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Спонділоартріт, етіологія, клініка, діагностика та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Репаративна регенерація кісткової тканини після переломів.</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Діагностика переломів кісток передпліччя, клініка, діагностика, консервативне та оперативне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Уродженій вивих стегна: оперативні методи лікування (показання, методика операцій).</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Основні інструментальні методи діагностика в ортопедії і травматології.</w:t>
      </w:r>
    </w:p>
    <w:p w:rsidR="0028136A" w:rsidRPr="005C70C3" w:rsidRDefault="0028136A" w:rsidP="00E32631">
      <w:pPr>
        <w:numPr>
          <w:ilvl w:val="0"/>
          <w:numId w:val="21"/>
        </w:numPr>
        <w:spacing w:after="0" w:line="240" w:lineRule="auto"/>
        <w:ind w:left="709" w:right="98"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Сучасні принципи консервативного і оперативного лікування переломів кісток.</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Уроджена клишоногість, етіологія, симптоматика, діагностика та консервативне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Фіброзно-хрящова дісплазія кісток: локалізовані та генералізовані, діагностика,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Рентгенологічні ознаки доброякісних новоутворень та злоякісних пухлин.</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Пошкодження Мантеджа, діагностика,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Уроджена клишоногість, оперативне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Роль знеболення в терапії шоку, вид знеболення.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Асептичній некроз у дітей, етіологія, патогенез, клініка та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Пошкодження Галеація, діагностика, лікування.</w:t>
      </w:r>
    </w:p>
    <w:p w:rsidR="0028136A" w:rsidRPr="005C70C3" w:rsidRDefault="0028136A" w:rsidP="00E32631">
      <w:pPr>
        <w:numPr>
          <w:ilvl w:val="0"/>
          <w:numId w:val="21"/>
        </w:numPr>
        <w:spacing w:after="0" w:line="240" w:lineRule="auto"/>
        <w:ind w:left="709" w:right="98"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Плоскостопість, етіологія, патогенез, клініка, консервативне та оперативне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Способи стимуляції регенерації кісткової тканини в І-ІІ стадіях.</w:t>
      </w:r>
    </w:p>
    <w:p w:rsidR="0028136A" w:rsidRPr="005C70C3" w:rsidRDefault="0028136A" w:rsidP="00E32631">
      <w:pPr>
        <w:numPr>
          <w:ilvl w:val="0"/>
          <w:numId w:val="21"/>
        </w:numPr>
        <w:spacing w:after="0" w:line="240" w:lineRule="auto"/>
        <w:ind w:left="709" w:right="98"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Рентгенологічні ознаки вроджених пороків розвитку хребта.</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Переломи променевої кістки в типовому місці, класифікація, діагностика та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Контрактури та анкілози, етіологія, патогенез, класифікація та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Порушення постави, методи запобігання.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Спондильоз, клініка, рентгенологічна діагностика,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Пошкодження сухожилок згиначів та розгиначів китиці пальців. Лікувальна тактика.</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Сколіоз, етіологія, патологічна анатомія, класифікація, клініка.</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Комбіновані пошкодження (відкриті, вогнепальні переломи із проникаючою радіацією, хімічні ураження, опіки) клініка й лікування.</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Способи визначення величини втрати крові при травмах</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Сучасні принципи лікування відкритих переломів пальців китиці.</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Сколіоз, класифікація, клініко-рентгенологічна діагностика.</w:t>
      </w:r>
    </w:p>
    <w:p w:rsidR="0028136A" w:rsidRPr="005C70C3" w:rsidRDefault="0028136A" w:rsidP="00E32631">
      <w:pPr>
        <w:numPr>
          <w:ilvl w:val="0"/>
          <w:numId w:val="21"/>
        </w:numPr>
        <w:shd w:val="clear" w:color="auto" w:fill="FFFFFF"/>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Опіки, клініка, надання допомоги обпеченим хворим.</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eastAsia="ru-RU"/>
        </w:rPr>
        <w:t>Патологічні переломи, консервативне і оперативне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Особливості клініки переломів у дітей, принципи їх,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Сколіоз, консервативне лікування, місце спеціалізованих шкіл-інтернанів.</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Ізольована кісткова кіста: клініка, рентгенологічна діагностика,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Визначення стійкої та тимчасової втрати працездатності після пошкодження та захворювання органів опори та руху.</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Переломи кісток тазу, механізм, класифікація переломів, клініка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Сколіоз. Показання й методи оперативного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 xml:space="preserve"> Переливання крові й розчинів у комплексі лікування обпечених хворих.</w:t>
      </w:r>
    </w:p>
    <w:p w:rsidR="0028136A" w:rsidRPr="005C70C3" w:rsidRDefault="0028136A" w:rsidP="00E32631">
      <w:pPr>
        <w:numPr>
          <w:ilvl w:val="0"/>
          <w:numId w:val="21"/>
        </w:numPr>
        <w:spacing w:after="0" w:line="240" w:lineRule="auto"/>
        <w:ind w:left="709" w:right="98"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Відкриті переломи кісток, класифікація, сучасні методи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Артрогріпоз клініка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 xml:space="preserve"> Рентгенологічна діагностика асептичного некрозу.</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Спеціалізована допомога і лікування вогнепальних ран кінцівок.</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Позавогнещевий остеосинтез у разі відкритих переломів, показання й техніка накладення апарату Єлізарова.</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Несправжні суглоби, класифікація, діагностика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Контрактура Дюпюітренаю.</w:t>
      </w:r>
    </w:p>
    <w:p w:rsidR="0028136A" w:rsidRPr="005C70C3" w:rsidRDefault="0028136A" w:rsidP="00E32631">
      <w:pPr>
        <w:numPr>
          <w:ilvl w:val="0"/>
          <w:numId w:val="21"/>
        </w:numPr>
        <w:spacing w:after="0" w:line="240" w:lineRule="auto"/>
        <w:ind w:left="709" w:right="98"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Відкриті пошкодження суглобів, клініка,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Хірургічна обробка ран, показання до первинного шва, первинно відстрочений та вторинний шов.</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Плоско-вальгусна ступня у дітей, діагностика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Вроджена косорукість, діагностика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Періартроз плечового суглобу, діагностика,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lastRenderedPageBreak/>
        <w:t>Компресійно-дістракційний метод лікування несправжніх суглобів та дефектів трубчатих кісток.</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Вивих головки променевої кістки у дітей, клініка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Хронічна нестабільність колінного суглобу, класифікація, діагностика, принципи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Уроджений несправжній суглоб гомілки, діагностика,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Показання до оперативного лікування переломів у дітей.</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Лікування уродженого вивиху стегна у підлітків.</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Хірургічне лікування коксартрозу, показання та методи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Сповільнене зрощення відламків. Методи стимуляції.</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eastAsia="uk-UA"/>
        </w:rPr>
        <w:t>Значення експрес-протезування в реабілітації хворих після ампутацій кінцівок.</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Остеосинтез зануреним компресійним устроєм при косих та гвинтоподібних переломах.</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М’язова та сухожилкові пластика при наслідках поліомієліту.</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Стенозуючий лігаментіт, етіологія, клініка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Нездійснений остеогенез, етіологія, клініка,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Переломи хребта з пошкодженням спинного мозку, діагностика, клініка,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Хвороба Штрюмпеля-Марі-Бехтерева, етіологія, патогенез, клініка, диференціальна діагностика та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Остеодистрофія, види, клініка, лікування.</w:t>
      </w:r>
    </w:p>
    <w:p w:rsidR="0028136A" w:rsidRPr="005C70C3" w:rsidRDefault="0028136A" w:rsidP="00E32631">
      <w:pPr>
        <w:pStyle w:val="23"/>
        <w:numPr>
          <w:ilvl w:val="0"/>
          <w:numId w:val="21"/>
        </w:numPr>
        <w:spacing w:after="0" w:line="240" w:lineRule="auto"/>
        <w:ind w:left="709" w:right="98" w:hanging="709"/>
        <w:jc w:val="both"/>
        <w:rPr>
          <w:rFonts w:ascii="Times New Roman" w:hAnsi="Times New Roman"/>
          <w:sz w:val="28"/>
          <w:szCs w:val="28"/>
          <w:lang w:val="uk-UA" w:eastAsia="uk-UA"/>
        </w:rPr>
      </w:pPr>
      <w:r w:rsidRPr="005C70C3">
        <w:rPr>
          <w:rFonts w:ascii="Times New Roman" w:hAnsi="Times New Roman"/>
          <w:sz w:val="28"/>
          <w:szCs w:val="28"/>
          <w:lang w:val="uk-UA"/>
        </w:rPr>
        <w:t>Методи лікування інфікованих ран.</w:t>
      </w:r>
    </w:p>
    <w:p w:rsidR="00B511D9" w:rsidRDefault="00B511D9" w:rsidP="0018258C">
      <w:pPr>
        <w:spacing w:after="0" w:line="240" w:lineRule="auto"/>
        <w:contextualSpacing/>
        <w:jc w:val="center"/>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Рани (ускладнення).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Первинні ампутації та екзартикуляції.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Пошкодження плечового поясу і верхньої кінцівки.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Переломи променевої кістки у “типовому” місці.</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Ушкодження судин та нервів верхньої кінцівки.</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Переломи в ділянці вертлюгів стегна.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Переломи наколінка, ушкодження його зв’язкового апарату.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Ушкодження зв’язкового апарату колінного суглоба.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Переломи кісток плесна та фаланг пальців ступні.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Ушкодження зв’язок, м’язів та сухожилків нижньої кінцівки.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Звихи ключиці.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Звихи у ліктьовому суглобі.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Звихи п’ястних кісток та фаланг пальців.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Звихи в колінному суглобі.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Звихи у суглобах стопи.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Ушкодження хребта (ускладнені).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Множинні, поєднані та комбіновані ушкодження (клініка, діагностика).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Множинні, поєднані та комбіновані ушкодження (ускладнення, лікування).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lastRenderedPageBreak/>
        <w:t xml:space="preserve">Захворювання суглобових сумок.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Захворювання ліктьового суглобу.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Захворювання променево-зап’ястного суглобу.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Захворювання ступні і пальців.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Дегенеративні хвороби хребта.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Остеохондроз хребта (клініка).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Остеохондроз хребта (діагностика).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Запальні неспецифічні хвороби хребта.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Анкілозуючий спондиліт (лікування).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Туберкульозний гоніт (клініка діагностика).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Туберкульозний гоніт (лікування).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Сифіліс кісток та суглобів.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Ревматоїдний поліартрит (консервативне лікування).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Ревматоїдний поліартрит (оперативне лікування).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Характеристика металів і сплавів, які застосовують при остеосинтезі.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Характеристика полімерів, які застосовуються при остеосинтезі.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Характеристика біологічних матеріалів, які застосовуються при остеосинтезі.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Стабільний остеосинтез (біомеханічні основи).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Ускладнення остеосинтезу (місцеві).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Помилки та ускладнення при компресійно-дистракційному остеосинтезі.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Компресійно-дистракційний остеосинтез в травматології.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Компресійно-дистракційний остеосинтез при наслідках травм.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Компресійно-дистракційний остеосинтез при наслідках травм верхньої кінцівки. 42. Компресійно-дистракційний остеосинтез при наслідках травм нижньої кінцівки. 43. Компресійно-дистракційний остеосинтез при вадах верхньої кінцівки.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Компресійно-дистракційний остеосинтез при вадах нижньої кінцівки.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Мануальні методи медичної реабілітації.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Апаратні методи медичної реабілітації.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Фізіотерапевтичні методи медичної реабілітації.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Медична реабілітація хворих з вивихами кісток.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Медична реабілітація хворих після ампутації та екзартикуляцій. </w:t>
      </w:r>
    </w:p>
    <w:p w:rsidR="00273E92" w:rsidRPr="008534D9" w:rsidRDefault="00273E92" w:rsidP="005053AD">
      <w:pPr>
        <w:pStyle w:val="a3"/>
        <w:numPr>
          <w:ilvl w:val="0"/>
          <w:numId w:val="119"/>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Протезування.</w:t>
      </w:r>
    </w:p>
    <w:p w:rsidR="00B975E1" w:rsidRDefault="00B975E1" w:rsidP="0018258C">
      <w:pPr>
        <w:spacing w:after="0" w:line="240" w:lineRule="auto"/>
        <w:contextualSpacing/>
        <w:jc w:val="center"/>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5C70C3" w:rsidRDefault="00757998" w:rsidP="0018258C">
      <w:pPr>
        <w:shd w:val="clear" w:color="auto" w:fill="FFFFFF"/>
        <w:spacing w:after="0" w:line="240" w:lineRule="auto"/>
        <w:ind w:firstLine="709"/>
        <w:contextualSpacing/>
        <w:rPr>
          <w:rFonts w:ascii="Times New Roman" w:hAnsi="Times New Roman" w:cs="Times New Roman"/>
          <w:bCs/>
          <w:i/>
          <w:spacing w:val="-6"/>
          <w:sz w:val="28"/>
          <w:szCs w:val="28"/>
        </w:rPr>
      </w:pPr>
      <w:r w:rsidRPr="005C70C3">
        <w:rPr>
          <w:rFonts w:ascii="Times New Roman" w:hAnsi="Times New Roman" w:cs="Times New Roman"/>
          <w:b/>
          <w:sz w:val="28"/>
          <w:szCs w:val="28"/>
        </w:rPr>
        <w:t>Рекомендована література</w:t>
      </w:r>
    </w:p>
    <w:p w:rsidR="00757998" w:rsidRPr="005C70C3" w:rsidRDefault="00757998" w:rsidP="00E32631">
      <w:pPr>
        <w:pStyle w:val="af"/>
        <w:numPr>
          <w:ilvl w:val="0"/>
          <w:numId w:val="71"/>
        </w:numPr>
        <w:suppressAutoHyphens/>
        <w:spacing w:after="0" w:line="240" w:lineRule="auto"/>
        <w:ind w:hanging="720"/>
        <w:contextualSpacing/>
        <w:jc w:val="both"/>
        <w:rPr>
          <w:rFonts w:ascii="Times New Roman" w:hAnsi="Times New Roman" w:cs="Times New Roman"/>
          <w:sz w:val="28"/>
          <w:szCs w:val="28"/>
        </w:rPr>
      </w:pPr>
      <w:r w:rsidRPr="005C70C3">
        <w:rPr>
          <w:rFonts w:ascii="Times New Roman" w:hAnsi="Times New Roman" w:cs="Times New Roman"/>
          <w:sz w:val="28"/>
          <w:szCs w:val="28"/>
        </w:rPr>
        <w:t>Ортопедія і травматологія : підручник  / М. І.Хвисюк, О. М. Хвисюк , М. О. Корж [та ін.].  — Харків : Оригнал , 2018. —720с.</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Олекса А.П. Травматологія і ортопедія. – Київ: Вища школа, 1993.</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Скляренко Е.Т. Травматологія і ортопедія. – Київ: Здоров’я, 2005.</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Трубников В. Ф. Травматология и ортопедия.— Київ: Вища школа,1986.</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Юмашев Р. С. Травматология и ортопедия.—Москва: Медицина, 1983.</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Корнилов Н.В. Травматология. – Санкт-Петербург: Гиппократ, 2005.</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 xml:space="preserve">Краснов А.Ф. Травматология. – Ростов-на-Дону: Феникс, 1988. </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lastRenderedPageBreak/>
        <w:t>Ключевський В.В. Скелетное вытяжение. – Ленінград: Медицина, 1991.</w:t>
      </w:r>
    </w:p>
    <w:p w:rsidR="00757998" w:rsidRPr="005C70C3" w:rsidRDefault="00757998" w:rsidP="00E32631">
      <w:pPr>
        <w:pStyle w:val="a8"/>
        <w:numPr>
          <w:ilvl w:val="0"/>
          <w:numId w:val="71"/>
        </w:numPr>
        <w:suppressAutoHyphens/>
        <w:ind w:hanging="720"/>
        <w:contextualSpacing/>
        <w:jc w:val="both"/>
        <w:rPr>
          <w:rFonts w:ascii="Times New Roman" w:hAnsi="Times New Roman"/>
          <w:sz w:val="28"/>
          <w:szCs w:val="28"/>
          <w:lang w:val="uk-UA"/>
        </w:rPr>
      </w:pPr>
      <w:r w:rsidRPr="005C70C3">
        <w:rPr>
          <w:rFonts w:ascii="Times New Roman" w:hAnsi="Times New Roman"/>
          <w:sz w:val="28"/>
          <w:szCs w:val="28"/>
          <w:lang w:val="uk-UA"/>
        </w:rPr>
        <w:t>Мюллер М. Руководство по внутреннему остеосинтезу.– Москва: Ad Marginem, 1996.</w:t>
      </w:r>
    </w:p>
    <w:p w:rsidR="00757998" w:rsidRPr="005C70C3" w:rsidRDefault="00757998" w:rsidP="00E32631">
      <w:pPr>
        <w:pStyle w:val="a8"/>
        <w:numPr>
          <w:ilvl w:val="0"/>
          <w:numId w:val="71"/>
        </w:numPr>
        <w:suppressAutoHyphens/>
        <w:ind w:hanging="720"/>
        <w:contextualSpacing/>
        <w:jc w:val="both"/>
        <w:rPr>
          <w:rFonts w:ascii="Times New Roman" w:eastAsia="Calibri" w:hAnsi="Times New Roman"/>
          <w:b/>
          <w:sz w:val="28"/>
          <w:szCs w:val="28"/>
          <w:lang w:val="uk-UA"/>
        </w:rPr>
      </w:pPr>
      <w:r w:rsidRPr="005C70C3">
        <w:rPr>
          <w:rFonts w:ascii="Times New Roman" w:hAnsi="Times New Roman"/>
          <w:sz w:val="28"/>
          <w:szCs w:val="28"/>
          <w:lang w:val="uk-UA"/>
        </w:rPr>
        <w:t xml:space="preserve">Олекса А.П. Травматологія. – Львів: Афіша, 1996. </w:t>
      </w:r>
    </w:p>
    <w:p w:rsidR="00757998" w:rsidRPr="005C70C3" w:rsidRDefault="00757998" w:rsidP="0018258C">
      <w:pPr>
        <w:spacing w:after="0" w:line="240" w:lineRule="auto"/>
        <w:contextualSpacing/>
        <w:jc w:val="center"/>
        <w:rPr>
          <w:rFonts w:ascii="Times New Roman" w:eastAsia="Calibri" w:hAnsi="Times New Roman" w:cs="Times New Roman"/>
          <w:b/>
          <w:sz w:val="28"/>
          <w:szCs w:val="28"/>
        </w:rPr>
      </w:pPr>
    </w:p>
    <w:p w:rsidR="00757998" w:rsidRPr="005C70C3" w:rsidRDefault="00757998" w:rsidP="0018258C">
      <w:pPr>
        <w:spacing w:after="0" w:line="240" w:lineRule="auto"/>
        <w:ind w:left="720"/>
        <w:contextualSpacing/>
        <w:rPr>
          <w:rFonts w:ascii="Times New Roman" w:eastAsia="Calibri" w:hAnsi="Times New Roman" w:cs="Times New Roman"/>
          <w:b/>
          <w:sz w:val="28"/>
          <w:szCs w:val="28"/>
        </w:rPr>
      </w:pPr>
      <w:r w:rsidRPr="005C70C3">
        <w:rPr>
          <w:rFonts w:ascii="Times New Roman" w:eastAsia="Calibri" w:hAnsi="Times New Roman" w:cs="Times New Roman"/>
          <w:b/>
          <w:sz w:val="28"/>
          <w:szCs w:val="28"/>
        </w:rPr>
        <w:t>Допоміжна</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Анкин Л.Н. Политравма. Москва, 2004 г.</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Анкин Л.Н. Практическая травматология. Москва, 2002 г.</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Бабіч Б.К. Травматичні вивихи. – Київ., Здоровя, 1986 г.</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Безпальчук Т.И. Операции в травматологии и ортопедии. Минск, 2001г.</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Радченко В. А. Межпозвонковый диск : дегенерація, етапи формирования грыжи и молекулярный профиль (обзор литературы) / В. А.Радченко, В. К. Пионтковский, С. Б. Костерин  // Ортопедия, травматология и протезирование. — 2017. — №4 (609). — С.99-106</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Поперековий хребетний біль : навчально-методичний посібник / М. І.Хвисюк, О. М. Хвисюк , М. О. Корж [та ін.]. – Харків : Планета-Прінт, 2017. —154 с.</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Оперативна хірургія та топографічна анатомія: Підручник для студ. мед.ЗВО, лікарів-інтернів, лікарів хірургічного профілю. — 5-те вид. Затверджено МОН / За ред. М.П. Ковальського. — К., 2020. — 504 с. + 40 с</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Невідкладні стани в хірургії: Навч. посіб.  для мед. ВНЗ І—ІІІ р.а. Затверджено МОЗ / К.М. Бобак, А.І. Бобак, В.В. Киретів та ін.; За ред. Л.М. Ковальчука. — К., 2017. — 560 с.</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Медицина надзвичайних ситуацій. Організація надання першої медичної допомоги: Навч. посіб. для мед. ВНЗ ІІ—ІV р.а. — 4-те вид., випр. Рекомендовано МОЗ / за ред. В.С. Тарасюка. — К., 2017. — 528 с.</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Гнійно-септична хірургія: Навч. посіб. для студ. мед. ВНЗ, лікарів-інтернів, лікарів-практиків та науковців. Рекомендовано вченою радою ЗМАПО / С.Д. Шаповал. — К., 2019</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Анатомічний атлас людини: Переклад з 8-го англійського видання: чотиримов. вид. (укр., англ., рос., лат.). — 3-тє вид. / Фредерік Мартіні. — К., 2018. — 128 с</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Підручник для мед. ун-тів, інст., акад. Рекомендовано Вченою радою Буковинського НМУ / О.М. Слободян, В.Ю. Єршов, Г.Ю. Костюк, В.І. Півторак; за ред. В.Ю. Єршова. — К., 2018. — 504 с</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Ткачук П.В., Страфун С.С., Кучменко О.Б. и др. Оценка влияния тромбоцитарной плазмы на биохимические показатели крови в экспериментальной модели остеоартроза коленного сустава. Травма. 2019. 20(4). C. 39-45.</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Концептуальная стратегия резекций таза при опухолях / О.Є. Вирва, Головіна Я.О., Р.В. Малык // Ортопедия, травматология и протезирование. – 2017. – № 4 – с. 5-14.</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Подбор компонентов эндопротеза и величина общего бедренного офсета после эндопротезировния тазобедренного сустава (рентгенометрическое </w:t>
      </w:r>
      <w:r w:rsidRPr="002B3B28">
        <w:rPr>
          <w:rFonts w:ascii="Times New Roman" w:hAnsi="Times New Roman" w:cs="Times New Roman"/>
          <w:sz w:val="28"/>
          <w:szCs w:val="28"/>
        </w:rPr>
        <w:lastRenderedPageBreak/>
        <w:t>исследование) / Филиппенко В.А., Климовицкий Р.В., Тяжёлов А.А., Карпинский М.Ю., Карпинская Е.Д., Гончарова Л.Д. // Травма. – 2018. – Т. 19, № 1. – С. 17-23.</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Сучасні тенденції використання пар тертя в ендопротезах суглобів людини (огляд літератури та власних досліджень) /  Корж М.О., Філіпенко В.А., Танькут В.О., Косяков О.М., Танькут О.В., Сохань С.В. // Журнал НАМН України. – 2017. – Т. 23. № 3-4. – С. 247-255.</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t>Osteopathic manipulative treatment for low back and pelvic girdle pain during and after pregnancy: a systematic review and meta-analysis/ Franke H, Franke JD, Belz S et al. // J Bodyw Mov Ther .– </w:t>
      </w:r>
      <w:r w:rsidRPr="002B3B28">
        <w:rPr>
          <w:rFonts w:ascii="Times New Roman" w:hAnsi="Times New Roman" w:cs="Times New Roman"/>
          <w:sz w:val="28"/>
          <w:szCs w:val="28"/>
        </w:rPr>
        <w:t>2017.– Vol. – 21(4). – P.752-762.</w:t>
      </w:r>
    </w:p>
    <w:p w:rsidR="00757998" w:rsidRPr="00981CDD"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981CDD">
        <w:rPr>
          <w:rFonts w:ascii="Times New Roman" w:hAnsi="Times New Roman" w:cs="Times New Roman"/>
          <w:sz w:val="28"/>
          <w:szCs w:val="28"/>
          <w:lang w:val="en-US"/>
        </w:rPr>
        <w:t>Manipulation and mobilization for treating chronic low back pain: a systematic review and meta-analysis / Coulter ID, Crawford C, Hurwitz EL et al. // Spine J. – 2018. – Vol. –  18(5). – P. 866-879.</w:t>
      </w:r>
    </w:p>
    <w:p w:rsidR="00757998" w:rsidRPr="00981CDD"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981CDD">
        <w:rPr>
          <w:rFonts w:ascii="Times New Roman" w:hAnsi="Times New Roman" w:cs="Times New Roman"/>
          <w:sz w:val="28"/>
          <w:szCs w:val="28"/>
          <w:lang w:val="en-US"/>
        </w:rPr>
        <w:t>A.F. Kamal, M. Wahyudi, Y. Prabowo Outcomes of pelvic resection from malignant pelvic tumors. A case series / International Journal of Surgery Open. - Volume 16. – 2019. – P.34-39.</w:t>
      </w:r>
    </w:p>
    <w:p w:rsidR="00757998" w:rsidRPr="00981CDD"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981CDD">
        <w:rPr>
          <w:rFonts w:ascii="Times New Roman" w:hAnsi="Times New Roman" w:cs="Times New Roman"/>
          <w:sz w:val="28"/>
          <w:szCs w:val="28"/>
          <w:lang w:val="en-US"/>
        </w:rPr>
        <w:t>P. Ruengwanichayakun, M. Gambarotti, T. Frisoni Parosteal osteosarcoma: a monocentric retrospective analysis of 195 patients / P. Ruengwanichayakun, M. Gambarotti, T. Frisoni, D. Gibertoni, F. Guaraldi, M. Sbaraglia, A. P. Dei Tos, P. Picci, A. Righi // Human Pathology. - Volume 91. – 2019. – P. 11-18.</w:t>
      </w:r>
    </w:p>
    <w:p w:rsidR="00757998" w:rsidRPr="00981CDD"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981CDD">
        <w:rPr>
          <w:rFonts w:ascii="Times New Roman" w:hAnsi="Times New Roman" w:cs="Times New Roman"/>
          <w:sz w:val="28"/>
          <w:szCs w:val="28"/>
          <w:lang w:val="en-US"/>
        </w:rPr>
        <w:t xml:space="preserve">Traumatology and Orthopedics: manual. — 2nd edition, revised / Y.V. Polyachenko, O.A. Buryanov, Y.T. Skliarenko et al.; edited by O.A. Buryanov. — </w:t>
      </w:r>
      <w:r w:rsidRPr="002B3B28">
        <w:rPr>
          <w:rFonts w:ascii="Times New Roman" w:hAnsi="Times New Roman" w:cs="Times New Roman"/>
          <w:sz w:val="28"/>
          <w:szCs w:val="28"/>
        </w:rPr>
        <w:t>К</w:t>
      </w:r>
      <w:r w:rsidRPr="00981CDD">
        <w:rPr>
          <w:rFonts w:ascii="Times New Roman" w:hAnsi="Times New Roman" w:cs="Times New Roman"/>
          <w:sz w:val="28"/>
          <w:szCs w:val="28"/>
          <w:lang w:val="en-US"/>
        </w:rPr>
        <w:t>., 2017. — 216 p., hardcover</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t xml:space="preserve">Helito C.P., Bonadio M.B., Sobrado M.F. et al. Comparison of Floseal® and Tranexamic Acid for Bleeding Control after Total Knee Arthroplasty: a Prospective Randomized Study. </w:t>
      </w:r>
      <w:r w:rsidRPr="008003B4">
        <w:rPr>
          <w:rFonts w:ascii="Times New Roman" w:hAnsi="Times New Roman" w:cs="Times New Roman"/>
          <w:sz w:val="28"/>
          <w:szCs w:val="28"/>
          <w:lang w:val="en-US"/>
        </w:rPr>
        <w:t xml:space="preserve">Clinics (Sao Paulo). </w:t>
      </w:r>
      <w:r w:rsidRPr="002B3B28">
        <w:rPr>
          <w:rFonts w:ascii="Times New Roman" w:hAnsi="Times New Roman" w:cs="Times New Roman"/>
          <w:sz w:val="28"/>
          <w:szCs w:val="28"/>
        </w:rPr>
        <w:t>2019. 74. e1186. Published 2019 Nov 25. doi: 10.6061/clinics/2019/e1186.</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t xml:space="preserve">Moatshe G., Morris E.R., Cinque M.E. et al. Biological treatment of the knee with platelet-rich plasma or bone marrow aspirate concentrates. </w:t>
      </w:r>
      <w:r w:rsidRPr="008003B4">
        <w:rPr>
          <w:rFonts w:ascii="Times New Roman" w:hAnsi="Times New Roman" w:cs="Times New Roman"/>
          <w:sz w:val="28"/>
          <w:szCs w:val="28"/>
          <w:lang w:val="en-US"/>
        </w:rPr>
        <w:t xml:space="preserve">Acta Orthop. </w:t>
      </w:r>
      <w:r w:rsidRPr="002B3B28">
        <w:rPr>
          <w:rFonts w:ascii="Times New Roman" w:hAnsi="Times New Roman" w:cs="Times New Roman"/>
          <w:sz w:val="28"/>
          <w:szCs w:val="28"/>
        </w:rPr>
        <w:t>2017. 88(6). Р. 670-674. doi: 10.1080/17453674.2017.1368899.</w:t>
      </w:r>
    </w:p>
    <w:p w:rsidR="00757998" w:rsidRPr="00981CDD"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981CDD">
        <w:rPr>
          <w:rFonts w:ascii="Times New Roman" w:hAnsi="Times New Roman" w:cs="Times New Roman"/>
          <w:sz w:val="28"/>
          <w:szCs w:val="28"/>
          <w:lang w:val="en-US"/>
        </w:rPr>
        <w:t>Helito C.P., Bonadio M.B., Sobrado M.F., Giglio P.N., Pecora J.R., Camanho G.L., Demange M.K. Comparison of Floseal®and Tranexamic Acid for Bleeding Control after Total Knee Arthroplasty: a Prospective Randomized Study. // Clinics (Sao Paulo), 2019, 74, e1186.</w:t>
      </w:r>
    </w:p>
    <w:p w:rsidR="00757998" w:rsidRPr="00981CDD"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981CDD">
        <w:rPr>
          <w:rFonts w:ascii="Times New Roman" w:hAnsi="Times New Roman" w:cs="Times New Roman"/>
          <w:sz w:val="28"/>
          <w:szCs w:val="28"/>
          <w:lang w:val="en-US"/>
        </w:rPr>
        <w:t>Moatshe G., Morris E.R., Cinque M.E., Pascual-Garrido C., Chahla J., Engebretsen L., Laprade R.F. Biological treatment of the knee with platelet-rich plasma or bone marrow aspirate concentrates. // Acta Orthop, 2017, 88, 670–674.</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t xml:space="preserve">Decreasing length of hospital stay and postoperative complications after primary total hip arthroplasty: a decade analysis from 2006 to 2016 / M. J. Grosso, A. L. Neuwirth, V. Boddapati [et al.] // J.Arthroplasty. - 2019.- </w:t>
      </w:r>
      <w:r w:rsidRPr="002B3B28">
        <w:rPr>
          <w:rFonts w:ascii="Times New Roman" w:hAnsi="Times New Roman" w:cs="Times New Roman"/>
          <w:sz w:val="28"/>
          <w:szCs w:val="28"/>
        </w:rPr>
        <w:t>Vol. 34, N 3. - P. 422 - 425.</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t xml:space="preserve">Late complications following elective primary total hip and knee arthroplasty: who, when, and how? / J. C. Rozell, P. M. Courtney, J. R. Dattilo [et al.] // J Arthroplasty. </w:t>
      </w:r>
      <w:r w:rsidRPr="002B3B28">
        <w:rPr>
          <w:rFonts w:ascii="Times New Roman" w:hAnsi="Times New Roman" w:cs="Times New Roman"/>
          <w:sz w:val="28"/>
          <w:szCs w:val="28"/>
        </w:rPr>
        <w:t>‒2017. - Vol. 32, N 3. ó P. 719 - 723.</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lastRenderedPageBreak/>
        <w:t xml:space="preserve">Wareńczak A. Does total hip replacement impact on postural stability? / A. Wareńczak, P. Lisiński // BMC Musculoskelet.Disord. - 2019. - Vol. 20, N 1.- </w:t>
      </w:r>
      <w:r w:rsidRPr="002B3B28">
        <w:rPr>
          <w:rFonts w:ascii="Times New Roman" w:hAnsi="Times New Roman" w:cs="Times New Roman"/>
          <w:sz w:val="28"/>
          <w:szCs w:val="28"/>
        </w:rPr>
        <w:t>Art. No 229.</w:t>
      </w:r>
    </w:p>
    <w:p w:rsidR="00757998" w:rsidRPr="002B3B28"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lang w:val="en-US"/>
        </w:rPr>
        <w:t xml:space="preserve">Wareñczak A. Does total hip replacement impact on postural stability? / A. Wareñczak, P. Lisiñski // BMC Musculoskelet.Disord. - 2019. - Vol. 20, N 1.- </w:t>
      </w:r>
      <w:r w:rsidRPr="002B3B28">
        <w:rPr>
          <w:rFonts w:ascii="Times New Roman" w:hAnsi="Times New Roman" w:cs="Times New Roman"/>
          <w:sz w:val="28"/>
          <w:szCs w:val="28"/>
        </w:rPr>
        <w:t>Art. No 229.</w:t>
      </w:r>
    </w:p>
    <w:p w:rsidR="00757998" w:rsidRPr="007803AA" w:rsidRDefault="00757998" w:rsidP="00E32631">
      <w:pPr>
        <w:pStyle w:val="a3"/>
        <w:numPr>
          <w:ilvl w:val="0"/>
          <w:numId w:val="70"/>
        </w:numPr>
        <w:spacing w:after="0" w:line="240" w:lineRule="auto"/>
        <w:ind w:hanging="720"/>
        <w:jc w:val="both"/>
        <w:rPr>
          <w:rFonts w:ascii="Times New Roman" w:hAnsi="Times New Roman" w:cs="Times New Roman"/>
          <w:sz w:val="28"/>
          <w:szCs w:val="28"/>
        </w:rPr>
      </w:pPr>
      <w:r w:rsidRPr="007803AA">
        <w:rPr>
          <w:rFonts w:ascii="Times New Roman" w:hAnsi="Times New Roman" w:cs="Times New Roman"/>
          <w:sz w:val="28"/>
          <w:szCs w:val="28"/>
          <w:lang w:val="en-US"/>
        </w:rPr>
        <w:t xml:space="preserve">Theassessmentofstaticbalanceinpatientsaftertotalhipreplacementintheperiodof  2-3 yearsaftersurgery / T. Pop, D. Szymczyk, J. Majewska [et al.] // Biomed.Res.Int. ‒2018. </w:t>
      </w:r>
      <w:r w:rsidRPr="007803AA">
        <w:rPr>
          <w:rFonts w:ascii="Times New Roman" w:hAnsi="Times New Roman" w:cs="Times New Roman"/>
          <w:sz w:val="28"/>
          <w:szCs w:val="28"/>
        </w:rPr>
        <w:t>“Vol. 2018. ‒Art. No 3707254.</w:t>
      </w:r>
    </w:p>
    <w:p w:rsidR="00757998" w:rsidRPr="007803AA"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7803AA">
        <w:rPr>
          <w:rFonts w:ascii="Times New Roman" w:hAnsi="Times New Roman" w:cs="Times New Roman"/>
          <w:sz w:val="28"/>
          <w:szCs w:val="28"/>
          <w:lang w:val="en-US"/>
        </w:rPr>
        <w:t xml:space="preserve">Herzen G. I., Lazarev I. A., Gorban D. A. Parameters of podobarography after hip total endoprosthetics at different surgical accesses. Journal of Education, Health and Sport. 2020;10(1):70-78. eISSN 2391-8306. DOI </w:t>
      </w:r>
      <w:hyperlink r:id="rId110" w:history="1">
        <w:r w:rsidRPr="007803AA">
          <w:rPr>
            <w:rStyle w:val="a7"/>
            <w:rFonts w:ascii="Times New Roman" w:hAnsi="Times New Roman" w:cs="Times New Roman"/>
            <w:color w:val="auto"/>
            <w:sz w:val="28"/>
            <w:szCs w:val="28"/>
            <w:u w:val="none"/>
            <w:lang w:val="en-US"/>
          </w:rPr>
          <w:t>http://dx.doi.org/10.12775/JEHS.2020.10.01.008</w:t>
        </w:r>
      </w:hyperlink>
      <w:r w:rsidRPr="007803AA">
        <w:rPr>
          <w:rFonts w:ascii="Times New Roman" w:hAnsi="Times New Roman" w:cs="Times New Roman"/>
          <w:sz w:val="28"/>
          <w:szCs w:val="28"/>
          <w:lang w:val="en-US"/>
        </w:rPr>
        <w:t xml:space="preserve"> </w:t>
      </w:r>
      <w:hyperlink r:id="rId111" w:history="1">
        <w:r w:rsidRPr="007803AA">
          <w:rPr>
            <w:rStyle w:val="a7"/>
            <w:rFonts w:ascii="Times New Roman" w:hAnsi="Times New Roman" w:cs="Times New Roman"/>
            <w:color w:val="auto"/>
            <w:sz w:val="28"/>
            <w:szCs w:val="28"/>
            <w:u w:val="none"/>
            <w:lang w:val="en-US"/>
          </w:rPr>
          <w:t>https://apcz.umk.pl/czasopisma/index.php/JEHS/article/view/JEHS.2020.10.01.008</w:t>
        </w:r>
      </w:hyperlink>
    </w:p>
    <w:p w:rsidR="00757998" w:rsidRPr="007803AA"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7803AA">
        <w:rPr>
          <w:rFonts w:ascii="Times New Roman" w:hAnsi="Times New Roman" w:cs="Times New Roman"/>
          <w:sz w:val="28"/>
          <w:szCs w:val="28"/>
          <w:lang w:val="en-US"/>
        </w:rPr>
        <w:t xml:space="preserve">Regeda Furdychko M. M. Evaluation of the i nfluence of thiotriazoline on the cytokine status disturbances in the blood serum under the condition of experimental contact dermatitis and experimental pneumonia Journal of Education, Health and Sport . 2020;10(1):25 30. eISSN 2391 8306. DOI </w:t>
      </w:r>
      <w:hyperlink r:id="rId112" w:history="1">
        <w:r w:rsidRPr="007803AA">
          <w:rPr>
            <w:rStyle w:val="a7"/>
            <w:rFonts w:ascii="Times New Roman" w:hAnsi="Times New Roman" w:cs="Times New Roman"/>
            <w:color w:val="auto"/>
            <w:sz w:val="28"/>
            <w:szCs w:val="28"/>
            <w:u w:val="none"/>
            <w:lang w:val="en-US"/>
          </w:rPr>
          <w:t>http://dx.doi.org/10.12775/JEHS.2020.10.01.003</w:t>
        </w:r>
      </w:hyperlink>
      <w:r w:rsidRPr="007803AA">
        <w:rPr>
          <w:rFonts w:ascii="Times New Roman" w:hAnsi="Times New Roman" w:cs="Times New Roman"/>
          <w:sz w:val="28"/>
          <w:szCs w:val="28"/>
          <w:lang w:val="en-US"/>
        </w:rPr>
        <w:t xml:space="preserve"> </w:t>
      </w:r>
      <w:hyperlink r:id="rId113" w:history="1">
        <w:r w:rsidRPr="007803AA">
          <w:rPr>
            <w:rStyle w:val="a7"/>
            <w:rFonts w:ascii="Times New Roman" w:hAnsi="Times New Roman" w:cs="Times New Roman"/>
            <w:color w:val="auto"/>
            <w:sz w:val="28"/>
            <w:szCs w:val="28"/>
            <w:u w:val="none"/>
            <w:lang w:val="en-US"/>
          </w:rPr>
          <w:t>https://apcz.umk.pl/czasopisma/index.php/JEHS/article/view/JEHS.2020.10.01.003</w:t>
        </w:r>
      </w:hyperlink>
      <w:r w:rsidRPr="007803AA">
        <w:rPr>
          <w:rFonts w:ascii="Times New Roman" w:hAnsi="Times New Roman" w:cs="Times New Roman"/>
          <w:sz w:val="28"/>
          <w:szCs w:val="28"/>
          <w:lang w:val="en-US"/>
        </w:rPr>
        <w:t xml:space="preserve"> </w:t>
      </w:r>
      <w:hyperlink r:id="rId114" w:history="1">
        <w:r w:rsidRPr="007803AA">
          <w:rPr>
            <w:rStyle w:val="a7"/>
            <w:rFonts w:ascii="Times New Roman" w:hAnsi="Times New Roman" w:cs="Times New Roman"/>
            <w:color w:val="auto"/>
            <w:sz w:val="28"/>
            <w:szCs w:val="28"/>
            <w:u w:val="none"/>
            <w:lang w:val="en-US"/>
          </w:rPr>
          <w:t>http://dx.doi.org/10.5281/zenodo.3608016</w:t>
        </w:r>
      </w:hyperlink>
    </w:p>
    <w:p w:rsidR="00757998" w:rsidRPr="007803AA" w:rsidRDefault="00757998" w:rsidP="00E32631">
      <w:pPr>
        <w:pStyle w:val="a3"/>
        <w:numPr>
          <w:ilvl w:val="0"/>
          <w:numId w:val="70"/>
        </w:numPr>
        <w:spacing w:after="0" w:line="240" w:lineRule="auto"/>
        <w:ind w:hanging="720"/>
        <w:jc w:val="both"/>
        <w:rPr>
          <w:rFonts w:ascii="Times New Roman" w:hAnsi="Times New Roman" w:cs="Times New Roman"/>
          <w:sz w:val="28"/>
          <w:szCs w:val="28"/>
          <w:lang w:val="en-US"/>
        </w:rPr>
      </w:pPr>
      <w:r w:rsidRPr="007803AA">
        <w:rPr>
          <w:rFonts w:ascii="Times New Roman" w:hAnsi="Times New Roman" w:cs="Times New Roman"/>
          <w:sz w:val="28"/>
          <w:szCs w:val="28"/>
          <w:lang w:val="en-US"/>
        </w:rPr>
        <w:t xml:space="preserve">Tomaszewska Katarzyna, Gronowska Katarzyna. Unconscious patient - role and tasks of the therapeutic team. Journal of Education, Health and Sport. 2020;10(1):16-24. eISSN 2391-8306. DOI </w:t>
      </w:r>
      <w:hyperlink r:id="rId115" w:history="1">
        <w:r w:rsidRPr="007803AA">
          <w:rPr>
            <w:rStyle w:val="a7"/>
            <w:rFonts w:ascii="Times New Roman" w:hAnsi="Times New Roman" w:cs="Times New Roman"/>
            <w:color w:val="auto"/>
            <w:sz w:val="28"/>
            <w:szCs w:val="28"/>
            <w:u w:val="none"/>
            <w:lang w:val="en-US"/>
          </w:rPr>
          <w:t>http://dx.doi.org/10.12775/JEHS.2020.10.01.002</w:t>
        </w:r>
      </w:hyperlink>
      <w:r w:rsidRPr="007803AA">
        <w:rPr>
          <w:rFonts w:ascii="Times New Roman" w:hAnsi="Times New Roman" w:cs="Times New Roman"/>
          <w:sz w:val="28"/>
          <w:szCs w:val="28"/>
          <w:lang w:val="en-US"/>
        </w:rPr>
        <w:t xml:space="preserve"> </w:t>
      </w:r>
      <w:hyperlink r:id="rId116" w:history="1">
        <w:r w:rsidRPr="007803AA">
          <w:rPr>
            <w:rStyle w:val="a7"/>
            <w:rFonts w:ascii="Times New Roman" w:hAnsi="Times New Roman" w:cs="Times New Roman"/>
            <w:color w:val="auto"/>
            <w:sz w:val="28"/>
            <w:szCs w:val="28"/>
            <w:u w:val="none"/>
            <w:lang w:val="en-US"/>
          </w:rPr>
          <w:t>https://apcz.umk.pl/czasopisma/index.php/JEHS/article/view/JEHS.2020.10.01.002</w:t>
        </w:r>
      </w:hyperlink>
      <w:r w:rsidRPr="007803AA">
        <w:rPr>
          <w:rFonts w:ascii="Times New Roman" w:hAnsi="Times New Roman" w:cs="Times New Roman"/>
          <w:sz w:val="28"/>
          <w:szCs w:val="28"/>
          <w:lang w:val="en-US"/>
        </w:rPr>
        <w:t xml:space="preserve"> https://zenodo.org/record/3605741</w:t>
      </w:r>
    </w:p>
    <w:p w:rsidR="00273E92" w:rsidRPr="007803AA" w:rsidRDefault="00273E92" w:rsidP="0018258C">
      <w:pPr>
        <w:spacing w:after="0" w:line="240" w:lineRule="auto"/>
        <w:contextualSpacing/>
        <w:jc w:val="center"/>
        <w:rPr>
          <w:rFonts w:ascii="Times New Roman" w:hAnsi="Times New Roman" w:cs="Times New Roman"/>
          <w:b/>
          <w:sz w:val="28"/>
          <w:szCs w:val="28"/>
          <w:lang w:val="uk-UA"/>
        </w:rPr>
      </w:pPr>
    </w:p>
    <w:p w:rsidR="0088790F" w:rsidRPr="00281DAC" w:rsidRDefault="0088790F" w:rsidP="0018258C">
      <w:pPr>
        <w:pStyle w:val="1"/>
        <w:spacing w:before="0" w:line="240" w:lineRule="auto"/>
        <w:contextualSpacing/>
        <w:jc w:val="center"/>
        <w:rPr>
          <w:rFonts w:ascii="Times New Roman" w:hAnsi="Times New Roman" w:cs="Times New Roman"/>
          <w:b/>
          <w:sz w:val="28"/>
          <w:szCs w:val="28"/>
          <w:lang w:val="en-US"/>
        </w:rPr>
        <w:sectPr w:rsidR="0088790F" w:rsidRPr="00281DAC" w:rsidSect="009A253D">
          <w:pgSz w:w="11906" w:h="16838"/>
          <w:pgMar w:top="1134" w:right="567" w:bottom="1134" w:left="1701" w:header="709" w:footer="709" w:gutter="0"/>
          <w:cols w:space="708"/>
          <w:docGrid w:linePitch="360"/>
        </w:sectPr>
      </w:pPr>
    </w:p>
    <w:p w:rsidR="00B511D9" w:rsidRPr="0088790F" w:rsidRDefault="007963E9" w:rsidP="0018258C">
      <w:pPr>
        <w:pStyle w:val="1"/>
        <w:spacing w:before="0" w:line="240" w:lineRule="auto"/>
        <w:contextualSpacing/>
        <w:jc w:val="center"/>
        <w:rPr>
          <w:rFonts w:ascii="Times New Roman" w:hAnsi="Times New Roman" w:cs="Times New Roman"/>
          <w:b/>
          <w:sz w:val="28"/>
          <w:szCs w:val="28"/>
        </w:rPr>
      </w:pPr>
      <w:bookmarkStart w:id="24" w:name="_Toc110430377"/>
      <w:r w:rsidRPr="0088790F">
        <w:rPr>
          <w:rFonts w:ascii="Times New Roman" w:hAnsi="Times New Roman" w:cs="Times New Roman"/>
          <w:b/>
          <w:sz w:val="28"/>
          <w:szCs w:val="28"/>
        </w:rPr>
        <w:lastRenderedPageBreak/>
        <w:t>СУДОВА МЕДИЦИНА</w:t>
      </w:r>
      <w:bookmarkEnd w:id="24"/>
    </w:p>
    <w:p w:rsidR="0022181A" w:rsidRDefault="0022181A" w:rsidP="0018258C">
      <w:pPr>
        <w:spacing w:after="0" w:line="240" w:lineRule="auto"/>
        <w:ind w:left="709" w:hanging="709"/>
        <w:contextualSpacing/>
        <w:jc w:val="center"/>
        <w:rPr>
          <w:rFonts w:ascii="Times New Roman" w:hAnsi="Times New Roman" w:cs="Times New Roman"/>
          <w:b/>
          <w:sz w:val="28"/>
          <w:szCs w:val="28"/>
          <w:lang w:val="uk-UA"/>
        </w:rPr>
      </w:pPr>
    </w:p>
    <w:p w:rsidR="00B818F4" w:rsidRPr="005C70C3" w:rsidRDefault="00B818F4" w:rsidP="00E32631">
      <w:pPr>
        <w:numPr>
          <w:ilvl w:val="0"/>
          <w:numId w:val="22"/>
        </w:numPr>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Організаційні та процесуальні основи судово-медичної експертизи </w:t>
      </w:r>
      <w:r w:rsidRPr="005C70C3">
        <w:rPr>
          <w:rFonts w:ascii="Times New Roman" w:hAnsi="Times New Roman" w:cs="Times New Roman"/>
          <w:sz w:val="28"/>
          <w:szCs w:val="28"/>
        </w:rPr>
        <w:t>в Україні</w:t>
      </w:r>
    </w:p>
    <w:p w:rsidR="00B818F4" w:rsidRPr="005C70C3" w:rsidRDefault="00B818F4" w:rsidP="00E32631">
      <w:pPr>
        <w:numPr>
          <w:ilvl w:val="0"/>
          <w:numId w:val="22"/>
        </w:numPr>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Професійні порушення медичних працівників, їх класифікація та характеристика</w:t>
      </w:r>
    </w:p>
    <w:p w:rsidR="00B818F4" w:rsidRPr="005C70C3" w:rsidRDefault="00B818F4" w:rsidP="00E32631">
      <w:pPr>
        <w:pStyle w:val="a5"/>
        <w:widowControl/>
        <w:numPr>
          <w:ilvl w:val="0"/>
          <w:numId w:val="22"/>
        </w:numPr>
        <w:shd w:val="clear" w:color="auto" w:fill="auto"/>
        <w:spacing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тупими предметами. Морфологія ушкоджень м</w:t>
      </w:r>
      <w:r w:rsidRPr="005C70C3">
        <w:rPr>
          <w:rFonts w:ascii="Times New Roman" w:hAnsi="Times New Roman" w:cs="Times New Roman"/>
          <w:sz w:val="28"/>
          <w:szCs w:val="28"/>
        </w:rPr>
        <w:sym w:font="Symbol" w:char="F0A2"/>
      </w:r>
      <w:r w:rsidRPr="005C70C3">
        <w:rPr>
          <w:rFonts w:ascii="Times New Roman" w:hAnsi="Times New Roman" w:cs="Times New Roman"/>
          <w:sz w:val="28"/>
          <w:szCs w:val="28"/>
        </w:rPr>
        <w:t>яких тканин</w:t>
      </w:r>
    </w:p>
    <w:p w:rsidR="00B818F4" w:rsidRPr="005C70C3" w:rsidRDefault="00B818F4" w:rsidP="00E32631">
      <w:pPr>
        <w:pStyle w:val="a5"/>
        <w:widowControl/>
        <w:numPr>
          <w:ilvl w:val="0"/>
          <w:numId w:val="22"/>
        </w:numPr>
        <w:shd w:val="clear" w:color="auto" w:fill="auto"/>
        <w:spacing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Особливості механізмів та морфології </w:t>
      </w:r>
      <w:r w:rsidRPr="005C70C3">
        <w:rPr>
          <w:rFonts w:ascii="Times New Roman" w:hAnsi="Times New Roman" w:cs="Times New Roman"/>
          <w:sz w:val="28"/>
          <w:szCs w:val="28"/>
        </w:rPr>
        <w:t xml:space="preserve">переломів </w:t>
      </w:r>
      <w:r w:rsidRPr="005C70C3">
        <w:rPr>
          <w:rFonts w:ascii="Times New Roman" w:hAnsi="Times New Roman" w:cs="Times New Roman"/>
          <w:sz w:val="28"/>
          <w:szCs w:val="28"/>
          <w:lang w:val="uk-UA"/>
        </w:rPr>
        <w:t xml:space="preserve">довгих трубчастих кісток  </w:t>
      </w:r>
    </w:p>
    <w:p w:rsidR="00B818F4" w:rsidRPr="005C70C3" w:rsidRDefault="00B818F4" w:rsidP="00E32631">
      <w:pPr>
        <w:pStyle w:val="a5"/>
        <w:widowControl/>
        <w:numPr>
          <w:ilvl w:val="0"/>
          <w:numId w:val="22"/>
        </w:numPr>
        <w:shd w:val="clear" w:color="auto" w:fill="auto"/>
        <w:spacing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Особливості механізмів та морфології </w:t>
      </w:r>
      <w:r w:rsidRPr="005C70C3">
        <w:rPr>
          <w:rFonts w:ascii="Times New Roman" w:hAnsi="Times New Roman" w:cs="Times New Roman"/>
          <w:sz w:val="28"/>
          <w:szCs w:val="28"/>
        </w:rPr>
        <w:t xml:space="preserve">переломів </w:t>
      </w:r>
      <w:r w:rsidRPr="005C70C3">
        <w:rPr>
          <w:rFonts w:ascii="Times New Roman" w:hAnsi="Times New Roman" w:cs="Times New Roman"/>
          <w:sz w:val="28"/>
          <w:szCs w:val="28"/>
          <w:lang w:val="uk-UA"/>
        </w:rPr>
        <w:t>кісток  черепа</w:t>
      </w:r>
    </w:p>
    <w:p w:rsidR="00B818F4" w:rsidRPr="005C70C3" w:rsidRDefault="00B818F4" w:rsidP="00E32631">
      <w:pPr>
        <w:pStyle w:val="a5"/>
        <w:widowControl/>
        <w:numPr>
          <w:ilvl w:val="0"/>
          <w:numId w:val="22"/>
        </w:numPr>
        <w:shd w:val="clear" w:color="auto" w:fill="auto"/>
        <w:spacing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механізмів та морфології</w:t>
      </w:r>
      <w:r w:rsidRPr="005C70C3">
        <w:rPr>
          <w:rFonts w:ascii="Times New Roman" w:hAnsi="Times New Roman" w:cs="Times New Roman"/>
          <w:sz w:val="28"/>
          <w:szCs w:val="28"/>
        </w:rPr>
        <w:t xml:space="preserve"> ушкоджень внутрішніх органів та кровоносних судин</w:t>
      </w:r>
    </w:p>
    <w:p w:rsidR="00B818F4" w:rsidRPr="005C70C3" w:rsidRDefault="00B818F4" w:rsidP="00E32631">
      <w:pPr>
        <w:pStyle w:val="a5"/>
        <w:widowControl/>
        <w:numPr>
          <w:ilvl w:val="0"/>
          <w:numId w:val="22"/>
        </w:numPr>
        <w:shd w:val="clear" w:color="auto" w:fill="auto"/>
        <w:spacing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Клінічні та патоморфологічні прояви черепно-мозкової травми</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механізмів та морфології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внаслідок зіткнення автомобіля, що рухався, з людиною</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механізмів та морфології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внаслідок переїзду тіла колесом автомобіля</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механізмів та морфології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у водія і пасажира внаслідок дії внутрішніх частин автомобіля</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Види мотоциклетної та велосипедної травми. Механізм та морфологічні особливості ушкоджень</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механізмів та морфології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внаслідок зіткнення поїзда, що рухався, з людиною</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механізмів та морфології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внаслідок переїзду тіла колесом поїзда</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судово-медичної експертизи авіаційних пригод</w:t>
      </w:r>
    </w:p>
    <w:p w:rsidR="00B818F4" w:rsidRPr="005C70C3" w:rsidRDefault="00B818F4" w:rsidP="00E32631">
      <w:pPr>
        <w:numPr>
          <w:ilvl w:val="0"/>
          <w:numId w:val="22"/>
        </w:numPr>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Основні ознаки падіння тіла зі значної висоти. Види падінь. Ймовірні причини смерті.</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Морфологічні особливості ушкоджень внаслідок дії ріжучих, колючих,  рубаючи і пиляючи знарядь та предметів</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Визначення і класифікація в</w:t>
      </w:r>
      <w:r w:rsidRPr="005C70C3">
        <w:rPr>
          <w:rFonts w:ascii="Times New Roman" w:hAnsi="Times New Roman" w:cs="Times New Roman"/>
          <w:sz w:val="28"/>
          <w:szCs w:val="28"/>
        </w:rPr>
        <w:t>огнепальн</w:t>
      </w:r>
      <w:r w:rsidRPr="005C70C3">
        <w:rPr>
          <w:rFonts w:ascii="Times New Roman" w:hAnsi="Times New Roman" w:cs="Times New Roman"/>
          <w:sz w:val="28"/>
          <w:szCs w:val="28"/>
          <w:lang w:val="uk-UA"/>
        </w:rPr>
        <w:t>ої</w:t>
      </w:r>
      <w:r w:rsidRPr="005C70C3">
        <w:rPr>
          <w:rFonts w:ascii="Times New Roman" w:hAnsi="Times New Roman" w:cs="Times New Roman"/>
          <w:sz w:val="28"/>
          <w:szCs w:val="28"/>
        </w:rPr>
        <w:t xml:space="preserve"> збро</w:t>
      </w:r>
      <w:r w:rsidRPr="005C70C3">
        <w:rPr>
          <w:rFonts w:ascii="Times New Roman" w:hAnsi="Times New Roman" w:cs="Times New Roman"/>
          <w:sz w:val="28"/>
          <w:szCs w:val="28"/>
          <w:lang w:val="uk-UA"/>
        </w:rPr>
        <w:t>ї. Вибухова травма</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Ф</w:t>
      </w:r>
      <w:r w:rsidRPr="005C70C3">
        <w:rPr>
          <w:rFonts w:ascii="Times New Roman" w:hAnsi="Times New Roman" w:cs="Times New Roman"/>
          <w:sz w:val="28"/>
          <w:szCs w:val="28"/>
        </w:rPr>
        <w:t>актор</w:t>
      </w:r>
      <w:r w:rsidRPr="005C70C3">
        <w:rPr>
          <w:rFonts w:ascii="Times New Roman" w:hAnsi="Times New Roman" w:cs="Times New Roman"/>
          <w:sz w:val="28"/>
          <w:szCs w:val="28"/>
          <w:lang w:val="uk-UA"/>
        </w:rPr>
        <w:t>и, що супроводжують</w:t>
      </w:r>
      <w:r w:rsidRPr="005C70C3">
        <w:rPr>
          <w:rFonts w:ascii="Times New Roman" w:hAnsi="Times New Roman" w:cs="Times New Roman"/>
          <w:sz w:val="28"/>
          <w:szCs w:val="28"/>
        </w:rPr>
        <w:t xml:space="preserve"> постріл</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к</w:t>
      </w:r>
      <w:r w:rsidRPr="005C70C3">
        <w:rPr>
          <w:rFonts w:ascii="Times New Roman" w:hAnsi="Times New Roman" w:cs="Times New Roman"/>
          <w:sz w:val="28"/>
          <w:szCs w:val="28"/>
        </w:rPr>
        <w:t>ульов</w:t>
      </w:r>
      <w:r w:rsidRPr="005C70C3">
        <w:rPr>
          <w:rFonts w:ascii="Times New Roman" w:hAnsi="Times New Roman" w:cs="Times New Roman"/>
          <w:sz w:val="28"/>
          <w:szCs w:val="28"/>
          <w:lang w:val="uk-UA"/>
        </w:rPr>
        <w:t>их</w:t>
      </w:r>
      <w:r w:rsidRPr="005C70C3">
        <w:rPr>
          <w:rFonts w:ascii="Times New Roman" w:hAnsi="Times New Roman" w:cs="Times New Roman"/>
          <w:sz w:val="28"/>
          <w:szCs w:val="28"/>
        </w:rPr>
        <w:t xml:space="preserve"> вогнестрільн</w:t>
      </w:r>
      <w:r w:rsidRPr="005C70C3">
        <w:rPr>
          <w:rFonts w:ascii="Times New Roman" w:hAnsi="Times New Roman" w:cs="Times New Roman"/>
          <w:sz w:val="28"/>
          <w:szCs w:val="28"/>
          <w:lang w:val="uk-UA"/>
        </w:rPr>
        <w:t>их</w:t>
      </w:r>
      <w:r w:rsidRPr="005C70C3">
        <w:rPr>
          <w:rFonts w:ascii="Times New Roman" w:hAnsi="Times New Roman" w:cs="Times New Roman"/>
          <w:sz w:val="28"/>
          <w:szCs w:val="28"/>
        </w:rPr>
        <w:t xml:space="preserve"> ушкоджен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внаслідок пострілів </w:t>
      </w:r>
      <w:r w:rsidRPr="005C70C3">
        <w:rPr>
          <w:rFonts w:ascii="Times New Roman" w:hAnsi="Times New Roman" w:cs="Times New Roman"/>
          <w:sz w:val="28"/>
          <w:szCs w:val="28"/>
          <w:lang w:val="uk-UA"/>
        </w:rPr>
        <w:t>у</w:t>
      </w:r>
      <w:r w:rsidRPr="005C70C3">
        <w:rPr>
          <w:rFonts w:ascii="Times New Roman" w:hAnsi="Times New Roman" w:cs="Times New Roman"/>
          <w:sz w:val="28"/>
          <w:szCs w:val="28"/>
        </w:rPr>
        <w:t>притул, з близької та неблизької відстані</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у</w:t>
      </w:r>
      <w:r w:rsidRPr="005C70C3">
        <w:rPr>
          <w:rFonts w:ascii="Times New Roman" w:hAnsi="Times New Roman" w:cs="Times New Roman"/>
          <w:sz w:val="28"/>
          <w:szCs w:val="28"/>
        </w:rPr>
        <w:t>шкоджен</w:t>
      </w:r>
      <w:r w:rsidRPr="005C70C3">
        <w:rPr>
          <w:rFonts w:ascii="Times New Roman" w:hAnsi="Times New Roman" w:cs="Times New Roman"/>
          <w:sz w:val="28"/>
          <w:szCs w:val="28"/>
          <w:lang w:val="uk-UA"/>
        </w:rPr>
        <w:t>ь</w:t>
      </w:r>
      <w:r w:rsidRPr="005C70C3">
        <w:rPr>
          <w:rFonts w:ascii="Times New Roman" w:hAnsi="Times New Roman" w:cs="Times New Roman"/>
          <w:sz w:val="28"/>
          <w:szCs w:val="28"/>
        </w:rPr>
        <w:t xml:space="preserve"> </w:t>
      </w:r>
      <w:r w:rsidRPr="005C70C3">
        <w:rPr>
          <w:rFonts w:ascii="Times New Roman" w:hAnsi="Times New Roman" w:cs="Times New Roman"/>
          <w:sz w:val="28"/>
          <w:szCs w:val="28"/>
          <w:lang w:val="uk-UA"/>
        </w:rPr>
        <w:t xml:space="preserve">внаслідок </w:t>
      </w:r>
      <w:r w:rsidRPr="005C70C3">
        <w:rPr>
          <w:rFonts w:ascii="Times New Roman" w:hAnsi="Times New Roman" w:cs="Times New Roman"/>
          <w:sz w:val="28"/>
          <w:szCs w:val="28"/>
        </w:rPr>
        <w:t>постріл</w:t>
      </w:r>
      <w:r w:rsidRPr="005C70C3">
        <w:rPr>
          <w:rFonts w:ascii="Times New Roman" w:hAnsi="Times New Roman" w:cs="Times New Roman"/>
          <w:sz w:val="28"/>
          <w:szCs w:val="28"/>
          <w:lang w:val="uk-UA"/>
        </w:rPr>
        <w:t>ів</w:t>
      </w:r>
      <w:r w:rsidRPr="005C70C3">
        <w:rPr>
          <w:rFonts w:ascii="Times New Roman" w:hAnsi="Times New Roman" w:cs="Times New Roman"/>
          <w:sz w:val="28"/>
          <w:szCs w:val="28"/>
        </w:rPr>
        <w:t xml:space="preserve"> </w:t>
      </w:r>
      <w:r w:rsidRPr="005C70C3">
        <w:rPr>
          <w:rFonts w:ascii="Times New Roman" w:hAnsi="Times New Roman" w:cs="Times New Roman"/>
          <w:sz w:val="28"/>
          <w:szCs w:val="28"/>
          <w:lang w:val="uk-UA"/>
        </w:rPr>
        <w:t>шротом,</w:t>
      </w:r>
      <w:r w:rsidRPr="005C70C3">
        <w:rPr>
          <w:rFonts w:ascii="Times New Roman" w:hAnsi="Times New Roman" w:cs="Times New Roman"/>
          <w:sz w:val="28"/>
          <w:szCs w:val="28"/>
        </w:rPr>
        <w:t xml:space="preserve"> холостими </w:t>
      </w:r>
      <w:r w:rsidRPr="005C70C3">
        <w:rPr>
          <w:rFonts w:ascii="Times New Roman" w:hAnsi="Times New Roman" w:cs="Times New Roman"/>
          <w:sz w:val="28"/>
          <w:szCs w:val="28"/>
          <w:lang w:val="uk-UA"/>
        </w:rPr>
        <w:t>патронами</w:t>
      </w:r>
      <w:r w:rsidRPr="005C70C3">
        <w:rPr>
          <w:rFonts w:ascii="Times New Roman" w:hAnsi="Times New Roman" w:cs="Times New Roman"/>
          <w:sz w:val="28"/>
          <w:szCs w:val="28"/>
        </w:rPr>
        <w:t>, атиповими снарядами зброї та від вибухів</w:t>
      </w:r>
      <w:r w:rsidRPr="005C70C3">
        <w:rPr>
          <w:rFonts w:ascii="Times New Roman" w:hAnsi="Times New Roman" w:cs="Times New Roman"/>
          <w:sz w:val="28"/>
          <w:szCs w:val="28"/>
          <w:lang w:val="uk-UA"/>
        </w:rPr>
        <w:t xml:space="preserve">  </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Механізм смерті та морфологічні зміни тканин і органів при ураженні </w:t>
      </w:r>
      <w:r w:rsidRPr="005C70C3">
        <w:rPr>
          <w:rFonts w:ascii="Times New Roman" w:hAnsi="Times New Roman" w:cs="Times New Roman"/>
          <w:sz w:val="28"/>
          <w:szCs w:val="28"/>
          <w:lang w:val="uk-UA"/>
        </w:rPr>
        <w:t xml:space="preserve">технічною і атмосферною </w:t>
      </w:r>
      <w:r w:rsidRPr="005C70C3">
        <w:rPr>
          <w:rFonts w:ascii="Times New Roman" w:hAnsi="Times New Roman" w:cs="Times New Roman"/>
          <w:sz w:val="28"/>
          <w:szCs w:val="28"/>
        </w:rPr>
        <w:t>електрикою</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Клінічні та патоморфологічні зміни тканин і органів від загальної та місцевої дії </w:t>
      </w:r>
      <w:r w:rsidRPr="005C70C3">
        <w:rPr>
          <w:rFonts w:ascii="Times New Roman" w:hAnsi="Times New Roman" w:cs="Times New Roman"/>
          <w:sz w:val="28"/>
          <w:szCs w:val="28"/>
          <w:lang w:val="uk-UA"/>
        </w:rPr>
        <w:t>низької температури</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Клінічні та патоморфологічні зміни тканин і органів внаслідок загальної і місцевої дії високої температури</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Види порушень зовнішнього дихання</w:t>
      </w:r>
      <w:r w:rsidRPr="005C70C3">
        <w:rPr>
          <w:rFonts w:ascii="Times New Roman" w:hAnsi="Times New Roman" w:cs="Times New Roman"/>
          <w:sz w:val="28"/>
          <w:szCs w:val="28"/>
          <w:lang w:val="uk-UA"/>
        </w:rPr>
        <w:t>. Морфологічні зміни при гіпоксії. Странгуляційна, обтукраційна, к</w:t>
      </w:r>
      <w:r w:rsidRPr="005C70C3">
        <w:rPr>
          <w:rFonts w:ascii="Times New Roman" w:hAnsi="Times New Roman" w:cs="Times New Roman"/>
          <w:sz w:val="28"/>
          <w:szCs w:val="28"/>
        </w:rPr>
        <w:t>омпресійна гіпоксія</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Морфологічні ознаки утоплення, механізм та оцінка</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Методик</w:t>
      </w:r>
      <w:r w:rsidRPr="005C70C3">
        <w:rPr>
          <w:rFonts w:ascii="Times New Roman" w:hAnsi="Times New Roman" w:cs="Times New Roman"/>
          <w:sz w:val="28"/>
          <w:szCs w:val="28"/>
          <w:lang w:val="uk-UA"/>
        </w:rPr>
        <w:t>и</w:t>
      </w:r>
      <w:r w:rsidRPr="005C70C3">
        <w:rPr>
          <w:rFonts w:ascii="Times New Roman" w:hAnsi="Times New Roman" w:cs="Times New Roman"/>
          <w:sz w:val="28"/>
          <w:szCs w:val="28"/>
        </w:rPr>
        <w:t xml:space="preserve"> судово-медичного дослідження трупа</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Методика проведення судово-медичної експертизи потерпілих, осіб, які звинувачуються, та інших</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Судово-медична експертиза визначення ступеня тяжкості тілесних ушкоджень</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Судово-медична експертиза визначення відсотка втрати працездатності</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Судово-медична експертиза стану здоров</w:t>
      </w:r>
      <w:r w:rsidRPr="005C70C3">
        <w:rPr>
          <w:rFonts w:ascii="Times New Roman" w:hAnsi="Times New Roman" w:cs="Times New Roman"/>
          <w:sz w:val="28"/>
          <w:szCs w:val="28"/>
        </w:rPr>
        <w:sym w:font="Symbol" w:char="F0A2"/>
      </w:r>
      <w:r w:rsidRPr="005C70C3">
        <w:rPr>
          <w:rFonts w:ascii="Times New Roman" w:hAnsi="Times New Roman" w:cs="Times New Roman"/>
          <w:sz w:val="28"/>
          <w:szCs w:val="28"/>
        </w:rPr>
        <w:t>я удаваних та штучних хвороб</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Судово-медична експертиза інтерсексуального стану. Встановлення статі, статевої зрілості, статевої недоторканості, репродуктивної спроможності.</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Судово-медична експертиза при встановленні вагітності, аборту, минулих родів</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Судово-медична експертиза при статевих злочинах</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Особливості о</w:t>
      </w:r>
      <w:r w:rsidRPr="005C70C3">
        <w:rPr>
          <w:rFonts w:ascii="Times New Roman" w:hAnsi="Times New Roman" w:cs="Times New Roman"/>
          <w:sz w:val="28"/>
          <w:szCs w:val="28"/>
        </w:rPr>
        <w:t>гляд</w:t>
      </w:r>
      <w:r w:rsidRPr="005C70C3">
        <w:rPr>
          <w:rFonts w:ascii="Times New Roman" w:hAnsi="Times New Roman" w:cs="Times New Roman"/>
          <w:sz w:val="28"/>
          <w:szCs w:val="28"/>
          <w:lang w:val="uk-UA"/>
        </w:rPr>
        <w:t>у</w:t>
      </w:r>
      <w:r w:rsidRPr="005C70C3">
        <w:rPr>
          <w:rFonts w:ascii="Times New Roman" w:hAnsi="Times New Roman" w:cs="Times New Roman"/>
          <w:sz w:val="28"/>
          <w:szCs w:val="28"/>
        </w:rPr>
        <w:t xml:space="preserve"> трупа на місці його виявлення (пригоди)</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Вчення про смерть та</w:t>
      </w:r>
      <w:r w:rsidRPr="005C70C3">
        <w:rPr>
          <w:rFonts w:ascii="Times New Roman" w:hAnsi="Times New Roman" w:cs="Times New Roman"/>
          <w:sz w:val="28"/>
          <w:szCs w:val="28"/>
          <w:lang w:val="uk-UA"/>
        </w:rPr>
        <w:t xml:space="preserve"> ранні і пізні</w:t>
      </w:r>
      <w:r w:rsidRPr="005C70C3">
        <w:rPr>
          <w:rFonts w:ascii="Times New Roman" w:hAnsi="Times New Roman" w:cs="Times New Roman"/>
          <w:sz w:val="28"/>
          <w:szCs w:val="28"/>
        </w:rPr>
        <w:t xml:space="preserve"> трупні явища</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Ознаки новонародженості, доношеності, зрілості, життєздатності</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Причини смерті в анте-, інтра-, та постнатальному періодах</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Особливості судово-медичного дослідження трупів новонароджених</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Медико-криміналістичні дослідження</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 xml:space="preserve">Ідентифікація </w:t>
      </w:r>
      <w:r w:rsidRPr="005C70C3">
        <w:rPr>
          <w:rFonts w:ascii="Times New Roman" w:hAnsi="Times New Roman" w:cs="Times New Roman"/>
          <w:sz w:val="28"/>
          <w:szCs w:val="28"/>
          <w:lang w:val="uk-UA"/>
        </w:rPr>
        <w:t xml:space="preserve">невпізнаної </w:t>
      </w:r>
      <w:r w:rsidRPr="005C70C3">
        <w:rPr>
          <w:rFonts w:ascii="Times New Roman" w:hAnsi="Times New Roman" w:cs="Times New Roman"/>
          <w:sz w:val="28"/>
          <w:szCs w:val="28"/>
        </w:rPr>
        <w:t xml:space="preserve">особи </w:t>
      </w:r>
      <w:r w:rsidRPr="005C70C3">
        <w:rPr>
          <w:rFonts w:ascii="Times New Roman" w:hAnsi="Times New Roman" w:cs="Times New Roman"/>
          <w:sz w:val="28"/>
          <w:szCs w:val="28"/>
          <w:lang w:val="uk-UA"/>
        </w:rPr>
        <w:t xml:space="preserve"> </w:t>
      </w:r>
    </w:p>
    <w:p w:rsidR="00B818F4" w:rsidRPr="005C70C3" w:rsidRDefault="00B818F4" w:rsidP="00E32631">
      <w:pPr>
        <w:pStyle w:val="21"/>
        <w:numPr>
          <w:ilvl w:val="0"/>
          <w:numId w:val="22"/>
        </w:numPr>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Судово-медична експертиза </w:t>
      </w:r>
      <w:r w:rsidRPr="005C70C3">
        <w:rPr>
          <w:rFonts w:ascii="Times New Roman" w:hAnsi="Times New Roman" w:cs="Times New Roman"/>
          <w:sz w:val="28"/>
          <w:szCs w:val="28"/>
          <w:lang w:val="uk-UA"/>
        </w:rPr>
        <w:t>речових доказів</w:t>
      </w:r>
    </w:p>
    <w:p w:rsidR="00B818F4" w:rsidRDefault="00B818F4" w:rsidP="0018258C">
      <w:pPr>
        <w:pStyle w:val="21"/>
        <w:spacing w:after="0" w:line="240" w:lineRule="auto"/>
        <w:ind w:left="360"/>
        <w:contextualSpacing/>
        <w:jc w:val="both"/>
        <w:rPr>
          <w:rFonts w:ascii="Times New Roman" w:hAnsi="Times New Roman" w:cs="Times New Roman"/>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5C70C3" w:rsidRDefault="00273E92" w:rsidP="00E32631">
      <w:pPr>
        <w:pStyle w:val="a5"/>
        <w:widowControl/>
        <w:numPr>
          <w:ilvl w:val="0"/>
          <w:numId w:val="23"/>
        </w:numPr>
        <w:shd w:val="clear" w:color="auto" w:fill="auto"/>
        <w:spacing w:line="240" w:lineRule="auto"/>
        <w:ind w:left="714" w:hanging="714"/>
        <w:contextualSpacing/>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Судово-медична експертиза у випадках  настання раптової смерті</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Сучасні уявлення про залежність морфологічних особливостей вогнепальних ушкоджень від технічних і балістичних характеристик вогнепальних боєприпасів  </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Сучасні уявлення про особливості ушкоджень, що заподіяні гострими предметами та їх судово-медичну діагностику</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rPr>
        <w:t xml:space="preserve">Сучасні уявлення про пристрої та набої для пострілів еластичними снярядами, механізм та морфологічні особливості  ушкоджень, заподіяних ними </w:t>
      </w:r>
      <w:r w:rsidRPr="005C70C3">
        <w:rPr>
          <w:rFonts w:ascii="Times New Roman" w:hAnsi="Times New Roman" w:cs="Times New Roman"/>
          <w:spacing w:val="-1"/>
          <w:sz w:val="28"/>
          <w:szCs w:val="28"/>
        </w:rPr>
        <w:t xml:space="preserve">  </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Пізні трупні явища: види, умови та механізм розвитку, судово-медичне значення</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Ранні трупні явища: види, механізм розвитку, судово-медичне значення</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Види механічної асфіксії. Диференційна діагностика смерті внаслідок повішання, удавлення петлею та задушення руками</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Класифікація вогнепальної зброї. Додаткові фактори, що супроводжують постріл.</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Орієнтуючі та достовірні ознаки смерті, їх клінічне та експертне значення</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Особливості експертного дослідження трупів  невідомих осіб. Методи ідентифікації невідомої (невпізнаної) особи</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Особливості диференційної секційної діагностики прижиттєвих та після смертних ушкоджень</w:t>
      </w:r>
    </w:p>
    <w:p w:rsidR="00273E92" w:rsidRPr="005C70C3" w:rsidRDefault="00273E92" w:rsidP="00E32631">
      <w:pPr>
        <w:pStyle w:val="a3"/>
        <w:numPr>
          <w:ilvl w:val="0"/>
          <w:numId w:val="23"/>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Встановлення життєздатності новонародженого</w:t>
      </w:r>
    </w:p>
    <w:p w:rsidR="00273E92" w:rsidRPr="005C70C3" w:rsidRDefault="00273E92" w:rsidP="00E32631">
      <w:pPr>
        <w:numPr>
          <w:ilvl w:val="0"/>
          <w:numId w:val="23"/>
        </w:numPr>
        <w:spacing w:after="0" w:line="240" w:lineRule="auto"/>
        <w:ind w:hanging="714"/>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Судово-медична діагностика встановлення давності ушкоджень м′яких тканин (саден, синців, подряпин, ран).</w:t>
      </w:r>
    </w:p>
    <w:p w:rsidR="00273E92" w:rsidRPr="005C70C3" w:rsidRDefault="00273E92" w:rsidP="00E32631">
      <w:pPr>
        <w:numPr>
          <w:ilvl w:val="0"/>
          <w:numId w:val="23"/>
        </w:numPr>
        <w:spacing w:after="0" w:line="240" w:lineRule="auto"/>
        <w:ind w:hanging="714"/>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Раптова смерть дітей першого року життя, особливості судово-медичної діагностики.</w:t>
      </w:r>
    </w:p>
    <w:p w:rsidR="00273E92" w:rsidRPr="005C70C3" w:rsidRDefault="00273E92" w:rsidP="00E32631">
      <w:pPr>
        <w:numPr>
          <w:ilvl w:val="0"/>
          <w:numId w:val="23"/>
        </w:numPr>
        <w:spacing w:after="0" w:line="240" w:lineRule="auto"/>
        <w:ind w:hanging="714"/>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Визначити особливості поняття «місце події». Алгоритм дії судово-медичного експерта при огляді місця події.</w:t>
      </w:r>
    </w:p>
    <w:p w:rsidR="00273E92" w:rsidRPr="005C70C3" w:rsidRDefault="00273E92" w:rsidP="00E32631">
      <w:pPr>
        <w:numPr>
          <w:ilvl w:val="0"/>
          <w:numId w:val="23"/>
        </w:numPr>
        <w:spacing w:after="0" w:line="240" w:lineRule="auto"/>
        <w:ind w:hanging="714"/>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Вмирання та смерть. Достовірні та відносні ознаки смерті.</w:t>
      </w:r>
    </w:p>
    <w:p w:rsidR="00273E92" w:rsidRPr="005C70C3" w:rsidRDefault="00273E92" w:rsidP="00E32631">
      <w:pPr>
        <w:numPr>
          <w:ilvl w:val="0"/>
          <w:numId w:val="23"/>
        </w:numPr>
        <w:spacing w:after="0" w:line="240" w:lineRule="auto"/>
        <w:ind w:hanging="714"/>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Черепно-мозкова травма. Класифікація.  Клінічні форми черепно-мозкової травми.</w:t>
      </w:r>
    </w:p>
    <w:p w:rsidR="00B975E1" w:rsidRDefault="00B975E1" w:rsidP="0018258C">
      <w:pPr>
        <w:pStyle w:val="21"/>
        <w:spacing w:after="0" w:line="240" w:lineRule="auto"/>
        <w:ind w:left="360"/>
        <w:contextualSpacing/>
        <w:jc w:val="both"/>
        <w:rPr>
          <w:rFonts w:ascii="Times New Roman" w:hAnsi="Times New Roman" w:cs="Times New Roman"/>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2B3B28" w:rsidRDefault="00757998" w:rsidP="0018258C">
      <w:pPr>
        <w:spacing w:after="0" w:line="240" w:lineRule="auto"/>
        <w:ind w:left="720"/>
        <w:contextualSpacing/>
        <w:jc w:val="both"/>
        <w:rPr>
          <w:rFonts w:ascii="Times New Roman" w:hAnsi="Times New Roman" w:cs="Times New Roman"/>
          <w:b/>
          <w:sz w:val="28"/>
          <w:szCs w:val="28"/>
        </w:rPr>
      </w:pPr>
      <w:r w:rsidRPr="002B3B28">
        <w:rPr>
          <w:rFonts w:ascii="Times New Roman" w:hAnsi="Times New Roman" w:cs="Times New Roman"/>
          <w:b/>
          <w:sz w:val="28"/>
          <w:szCs w:val="28"/>
        </w:rPr>
        <w:t>Обов’язкова література</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Особливості опису одягу при проведенні судово-медичної експертизи навчально-методичний посібник. Чернівці: «Видавничий дім «Родовід», 2019.– 112 с. (Тагаєв М.М., Бачинський В.Т., Мішалов В.Д. і інш.). </w:t>
      </w:r>
      <w:r w:rsidRPr="002B3B28">
        <w:rPr>
          <w:rFonts w:ascii="Times New Roman" w:hAnsi="Times New Roman" w:cs="Times New Roman"/>
          <w:sz w:val="28"/>
          <w:szCs w:val="28"/>
          <w:lang w:val="en-US"/>
        </w:rPr>
        <w:t>ISBN</w:t>
      </w:r>
      <w:r w:rsidRPr="002B3B28">
        <w:rPr>
          <w:rFonts w:ascii="Times New Roman" w:hAnsi="Times New Roman" w:cs="Times New Roman"/>
          <w:sz w:val="28"/>
          <w:szCs w:val="28"/>
        </w:rPr>
        <w:t xml:space="preserve"> 978-617-71-05-58-8</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Основи судової медицини: навчально-методичний посібник за загальною редакцією Л. Голубовича, В. Ольховського, О. Герасименка. – Харків: ФОП Бровін О.В., 2021. – 536 с.</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Судова медицина. Підручник за загальною редакцією В.Д. Мішалова. – Чернівці «Місто»,  2018. – 574 с. (ISBN 978-617-652-216-4) (Мішалов В.Д., Т. В. Хохолєва, В. Т. Бачинський, В. В. Войченко, Є. Я. Костенко, Г. Ф. Кривда). </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Судово-медична оцінка патоморфологічних змін при внутрішньочерепних  ушкодженнях (навчальний посібник). - Київ: Поліграф. центр «Доміно», 2018. – 125 с. </w:t>
      </w:r>
      <w:r w:rsidRPr="002B3B28">
        <w:rPr>
          <w:rFonts w:ascii="Times New Roman" w:hAnsi="Times New Roman" w:cs="Times New Roman"/>
          <w:sz w:val="28"/>
          <w:szCs w:val="28"/>
          <w:lang w:val="en-US"/>
        </w:rPr>
        <w:t>ISBN</w:t>
      </w:r>
      <w:r w:rsidRPr="002B3B28">
        <w:rPr>
          <w:rFonts w:ascii="Times New Roman" w:hAnsi="Times New Roman" w:cs="Times New Roman"/>
          <w:sz w:val="28"/>
          <w:szCs w:val="28"/>
        </w:rPr>
        <w:t xml:space="preserve"> 978-617-7230-10-5 (Мішалов В.Д., Т. В. Хохолєва, О.О. Гуріна, Н. М. Козань, О.В. Дунаєв). </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Судово-медичний опис тілесних ушкоджень, термінів давності їх утворення і загоєння  (навчальний посібник). - Чернівці: «Видавничий дім «Родовід», 2019.– 178 с. (</w:t>
      </w:r>
      <w:r w:rsidRPr="002B3B28">
        <w:rPr>
          <w:rFonts w:ascii="Times New Roman" w:eastAsia="Calibri" w:hAnsi="Times New Roman" w:cs="Times New Roman"/>
          <w:bCs/>
          <w:sz w:val="28"/>
          <w:szCs w:val="28"/>
        </w:rPr>
        <w:t>ISBN 978-966-2214-21-5</w:t>
      </w:r>
      <w:r w:rsidRPr="002B3B28">
        <w:rPr>
          <w:rFonts w:ascii="Times New Roman" w:hAnsi="Times New Roman" w:cs="Times New Roman"/>
          <w:sz w:val="28"/>
          <w:szCs w:val="28"/>
        </w:rPr>
        <w:t xml:space="preserve"> ) (Мішалов В.Д., Тагаєв М.М., В.Т. Бачинський, В.В. Войченко, Хижняк В.В., Моргун Е.А., Дунаєв О.В.). </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Судово-медична характеристика ушкоджень внутрішніх органів (підшлункова залоза, печінка, нирки) та визначення давності їх утворення (</w:t>
      </w:r>
      <w:r w:rsidRPr="002B3B28">
        <w:rPr>
          <w:rFonts w:ascii="Times New Roman" w:hAnsi="Times New Roman" w:cs="Times New Roman"/>
          <w:sz w:val="28"/>
          <w:szCs w:val="28"/>
          <w:lang w:val="en-US"/>
        </w:rPr>
        <w:t>ISBN</w:t>
      </w:r>
      <w:r w:rsidRPr="002B3B28">
        <w:rPr>
          <w:rFonts w:ascii="Times New Roman" w:hAnsi="Times New Roman" w:cs="Times New Roman"/>
          <w:sz w:val="28"/>
          <w:szCs w:val="28"/>
        </w:rPr>
        <w:t xml:space="preserve"> 978-966-2214-21-5) - Чернівці: «Місто», 2019.– 138 с.  (співавтори В.Т. Бачинський, В.В. Войченко, О.Ю. Петрошак, Т. В. Хохолєва, О.О. Гуріна). </w:t>
      </w:r>
    </w:p>
    <w:p w:rsidR="00757998" w:rsidRPr="002B3B28" w:rsidRDefault="00757998" w:rsidP="00E32631">
      <w:pPr>
        <w:pStyle w:val="a3"/>
        <w:numPr>
          <w:ilvl w:val="0"/>
          <w:numId w:val="69"/>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Судово-медична експертиза об’єктів при вогнепальній травмі монографія (видання доповнене) - Київ: «ФОП Ворона В.В.», 2019. – 303 с. (</w:t>
      </w:r>
      <w:r w:rsidRPr="002B3B28">
        <w:rPr>
          <w:rFonts w:ascii="Times New Roman" w:eastAsia="Calibri" w:hAnsi="Times New Roman" w:cs="Times New Roman"/>
          <w:bCs/>
          <w:sz w:val="28"/>
          <w:szCs w:val="28"/>
        </w:rPr>
        <w:t xml:space="preserve">ISBN </w:t>
      </w:r>
      <w:r w:rsidRPr="002B3B28">
        <w:rPr>
          <w:rFonts w:ascii="Times New Roman" w:hAnsi="Times New Roman" w:cs="Times New Roman"/>
          <w:sz w:val="28"/>
          <w:szCs w:val="28"/>
        </w:rPr>
        <w:lastRenderedPageBreak/>
        <w:t xml:space="preserve">978-617-7211-72-2) (співавтори Михайленко О.В. Хохолєва Т.В., Петрошак О.Ю., Гуріна О.О., Молибога М.П.). </w:t>
      </w:r>
    </w:p>
    <w:p w:rsidR="00757998" w:rsidRPr="002B3B28" w:rsidRDefault="00757998" w:rsidP="0018258C">
      <w:pPr>
        <w:pStyle w:val="ac"/>
        <w:contextualSpacing/>
        <w:jc w:val="center"/>
        <w:rPr>
          <w:rFonts w:ascii="Times New Roman" w:eastAsia="MS Mincho" w:hAnsi="Times New Roman"/>
          <w:b/>
          <w:sz w:val="28"/>
          <w:szCs w:val="28"/>
          <w:lang w:val="uk-UA"/>
        </w:rPr>
      </w:pPr>
    </w:p>
    <w:p w:rsidR="00757998" w:rsidRPr="002B3B28" w:rsidRDefault="00757998" w:rsidP="0018258C">
      <w:pPr>
        <w:spacing w:after="0" w:line="240" w:lineRule="auto"/>
        <w:ind w:firstLine="708"/>
        <w:contextualSpacing/>
        <w:jc w:val="both"/>
        <w:rPr>
          <w:rFonts w:ascii="Times New Roman" w:hAnsi="Times New Roman" w:cs="Times New Roman"/>
          <w:b/>
          <w:sz w:val="28"/>
          <w:szCs w:val="28"/>
        </w:rPr>
      </w:pPr>
      <w:r w:rsidRPr="002B3B28">
        <w:rPr>
          <w:rFonts w:ascii="Times New Roman" w:hAnsi="Times New Roman" w:cs="Times New Roman"/>
          <w:b/>
          <w:sz w:val="28"/>
          <w:szCs w:val="28"/>
        </w:rPr>
        <w:t>Нормативні документи</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Дотримання етичних та законодавчих норм і вимог при виконанні наукових морфологічних досліджень (методичні рекомендації, затв. МОЗ України) / Кулініченко В.Л., Мішалов В.Д., Чайковський Ю.Б., Пустовіт С.В., Войченко В.В. - Київ, НМАПО імені П.Л. Шупика. – 2007. – 30 с. </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Порядок  вилучення  біологічних  об’єктів від померлих  осіб, тіла  яких  підлягають  судово-медичній  експертизі, для  наукових досліджень (методичні рекомендації, затв. Вченою радою НМАПАО імені П.Л. шупика) / Мішалов В.Д., Войченко В.В., Юрченко В.Т. - Київ, НМАПО імені П.Л. Шупика. – 2007. – 30 с.  </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Кримінальний кодекс України За станом на 15 серпня 2005 року. Арків, «Одіссей». – 2005. – 223 с.</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Кримінально-процесуальний кодекс України. Вид-во «Центр учбової літератури». – Київ, 2012. – 290 с.</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Кримінально-процесуальний кодекс України. Науково-практичний коментар: у 2 т. /О.М. Бандурка, Є.М. Блажівський, Є.П. Бурдоль та ін.; за заг. ред. В.Я. Тація, В.П. Пшонки, А.В. Портнова. – Харків: «Право», 2012. Т. 1. – 768 с.</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Наказ МОЗ України “Про розвиток та вдосконалення судово-медично служби України” від 17 січня 1995 року  № 6.</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Наказ МОЗ України від 28.10. 1997 р. №321 «Про подальше поліпшення судово-медичної служби України».</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Наказ МОЗ №323 України від 23.02. 2000 р. «Про штатні нормативи та типові штати закладів охорони здоров’я».</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Наказ МОЗ України від 19.09. 1996 р. №291 «Про затвердження положення про спеціалізацію і інтернатуру випускників вищих медичних і фармацевтичних закладів освіти ІІІ-ІУ рівня акредитації».</w:t>
      </w:r>
    </w:p>
    <w:p w:rsidR="00757998" w:rsidRPr="002B3B28" w:rsidRDefault="00757998" w:rsidP="00E32631">
      <w:pPr>
        <w:pStyle w:val="a3"/>
        <w:numPr>
          <w:ilvl w:val="0"/>
          <w:numId w:val="68"/>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Стамбульский протокол.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1999. – 113 с.</w:t>
      </w:r>
    </w:p>
    <w:p w:rsidR="00757998" w:rsidRPr="005C70C3" w:rsidRDefault="00757998" w:rsidP="0018258C">
      <w:pPr>
        <w:spacing w:after="0" w:line="240" w:lineRule="auto"/>
        <w:contextualSpacing/>
        <w:jc w:val="both"/>
        <w:rPr>
          <w:rFonts w:ascii="Times New Roman" w:hAnsi="Times New Roman" w:cs="Times New Roman"/>
          <w:sz w:val="28"/>
          <w:szCs w:val="28"/>
        </w:rPr>
      </w:pPr>
    </w:p>
    <w:p w:rsidR="00757998" w:rsidRPr="005C70C3" w:rsidRDefault="00757998" w:rsidP="0018258C">
      <w:pPr>
        <w:spacing w:after="0" w:line="240" w:lineRule="auto"/>
        <w:ind w:firstLine="708"/>
        <w:contextualSpacing/>
        <w:jc w:val="both"/>
        <w:rPr>
          <w:rFonts w:ascii="Times New Roman" w:hAnsi="Times New Roman" w:cs="Times New Roman"/>
          <w:sz w:val="28"/>
          <w:szCs w:val="28"/>
        </w:rPr>
      </w:pPr>
      <w:r w:rsidRPr="002B3B28">
        <w:rPr>
          <w:rFonts w:ascii="Times New Roman" w:hAnsi="Times New Roman" w:cs="Times New Roman"/>
          <w:b/>
          <w:sz w:val="28"/>
          <w:szCs w:val="28"/>
        </w:rPr>
        <w:t>Рекомендована література</w:t>
      </w:r>
    </w:p>
    <w:p w:rsidR="00757998" w:rsidRPr="002B3B28" w:rsidRDefault="00757998" w:rsidP="00E32631">
      <w:pPr>
        <w:pStyle w:val="a3"/>
        <w:numPr>
          <w:ilvl w:val="0"/>
          <w:numId w:val="67"/>
        </w:numPr>
        <w:spacing w:after="0" w:line="240" w:lineRule="auto"/>
        <w:ind w:hanging="862"/>
        <w:jc w:val="both"/>
        <w:rPr>
          <w:rFonts w:ascii="Times New Roman" w:hAnsi="Times New Roman" w:cs="Times New Roman"/>
          <w:sz w:val="28"/>
          <w:szCs w:val="28"/>
        </w:rPr>
      </w:pPr>
      <w:r w:rsidRPr="002B3B28">
        <w:rPr>
          <w:rFonts w:ascii="Times New Roman" w:hAnsi="Times New Roman" w:cs="Times New Roman"/>
          <w:sz w:val="28"/>
          <w:szCs w:val="28"/>
        </w:rPr>
        <w:t>Варфоломеєв Є.А. Проблемні питання стосовно судово-медичної оцінки ушкоджень, спричинених електрошоковими пристроями / Мішалов В.Д., Хохолєва Т.В., Варфоломеєв Є.А. / Судово-медична експертиза. – 2017. - №2. – С. 16-20.</w:t>
      </w:r>
    </w:p>
    <w:p w:rsidR="00757998" w:rsidRPr="002B3B28" w:rsidRDefault="00757998" w:rsidP="00E32631">
      <w:pPr>
        <w:pStyle w:val="a3"/>
        <w:numPr>
          <w:ilvl w:val="0"/>
          <w:numId w:val="67"/>
        </w:numPr>
        <w:spacing w:after="0" w:line="240" w:lineRule="auto"/>
        <w:ind w:hanging="862"/>
        <w:jc w:val="both"/>
        <w:rPr>
          <w:rFonts w:ascii="Times New Roman" w:hAnsi="Times New Roman" w:cs="Times New Roman"/>
          <w:sz w:val="28"/>
          <w:szCs w:val="28"/>
        </w:rPr>
      </w:pPr>
      <w:r w:rsidRPr="002B3B28">
        <w:rPr>
          <w:rFonts w:ascii="Times New Roman" w:hAnsi="Times New Roman" w:cs="Times New Roman"/>
          <w:sz w:val="28"/>
          <w:szCs w:val="28"/>
        </w:rPr>
        <w:t>Варфоломеєв Є.А. Конструктивні особливості та сучасні підходи до класифікації електрошокових пристроїв / Є.А. Варфоломеєв // Судово-медична експертиза. - 2018. - №2. – С. 61-64.</w:t>
      </w:r>
    </w:p>
    <w:p w:rsidR="00757998" w:rsidRPr="002B3B28" w:rsidRDefault="00757998" w:rsidP="00E32631">
      <w:pPr>
        <w:pStyle w:val="a3"/>
        <w:numPr>
          <w:ilvl w:val="0"/>
          <w:numId w:val="67"/>
        </w:numPr>
        <w:spacing w:after="0" w:line="240" w:lineRule="auto"/>
        <w:ind w:hanging="862"/>
        <w:jc w:val="both"/>
        <w:rPr>
          <w:rFonts w:ascii="Times New Roman" w:hAnsi="Times New Roman" w:cs="Times New Roman"/>
          <w:sz w:val="28"/>
          <w:szCs w:val="28"/>
        </w:rPr>
      </w:pPr>
      <w:r w:rsidRPr="002B3B28">
        <w:rPr>
          <w:rFonts w:ascii="Times New Roman" w:hAnsi="Times New Roman" w:cs="Times New Roman"/>
          <w:sz w:val="28"/>
          <w:szCs w:val="28"/>
        </w:rPr>
        <w:t xml:space="preserve">Варфоломеєв Є.А. Експериментальне дослідження ушкоджень, спричинених контактними електрошоковими пристроями в залежності </w:t>
      </w:r>
      <w:r w:rsidRPr="002B3B28">
        <w:rPr>
          <w:rFonts w:ascii="Times New Roman" w:hAnsi="Times New Roman" w:cs="Times New Roman"/>
          <w:sz w:val="28"/>
          <w:szCs w:val="28"/>
        </w:rPr>
        <w:lastRenderedPageBreak/>
        <w:t>від відстані та тривалості дії / Є.А. Варфоломеєв // Судово-медична експертиза. - 2019. - №1. – С.  65-68</w:t>
      </w:r>
    </w:p>
    <w:p w:rsidR="00757998" w:rsidRPr="002B3B28" w:rsidRDefault="00757998" w:rsidP="00E32631">
      <w:pPr>
        <w:pStyle w:val="a3"/>
        <w:numPr>
          <w:ilvl w:val="0"/>
          <w:numId w:val="67"/>
        </w:numPr>
        <w:spacing w:after="0" w:line="240" w:lineRule="auto"/>
        <w:ind w:hanging="862"/>
        <w:jc w:val="both"/>
        <w:rPr>
          <w:rFonts w:ascii="Times New Roman" w:hAnsi="Times New Roman" w:cs="Times New Roman"/>
          <w:sz w:val="28"/>
          <w:szCs w:val="28"/>
        </w:rPr>
      </w:pPr>
      <w:r w:rsidRPr="002B3B28">
        <w:rPr>
          <w:rFonts w:ascii="Times New Roman" w:hAnsi="Times New Roman" w:cs="Times New Roman"/>
          <w:sz w:val="28"/>
          <w:szCs w:val="28"/>
        </w:rPr>
        <w:t>Плевинскис П. В. Судебно-медицинская экспертиза современной автомобильной травмы. Монография. – Одесса: Астропринт, 2017. – 348 с.</w:t>
      </w:r>
    </w:p>
    <w:p w:rsidR="00757998" w:rsidRPr="002B3B28" w:rsidRDefault="00757998" w:rsidP="00E32631">
      <w:pPr>
        <w:pStyle w:val="a3"/>
        <w:numPr>
          <w:ilvl w:val="0"/>
          <w:numId w:val="67"/>
        </w:numPr>
        <w:spacing w:after="0" w:line="240" w:lineRule="auto"/>
        <w:ind w:hanging="862"/>
        <w:jc w:val="both"/>
        <w:rPr>
          <w:rFonts w:ascii="Times New Roman" w:hAnsi="Times New Roman" w:cs="Times New Roman"/>
          <w:sz w:val="28"/>
          <w:szCs w:val="28"/>
        </w:rPr>
      </w:pPr>
      <w:r w:rsidRPr="002B3B28">
        <w:rPr>
          <w:rFonts w:ascii="Times New Roman" w:hAnsi="Times New Roman" w:cs="Times New Roman"/>
          <w:sz w:val="28"/>
          <w:szCs w:val="28"/>
        </w:rPr>
        <w:t xml:space="preserve">Теньков А.А. Как правильно формулировать выводы судебно-медицинского эксперта (общие принципы и частные определения). 2019. – Курск. Изд-во Курского гос. мед. унив.-та. - Том. 1. - 643 с. </w:t>
      </w:r>
    </w:p>
    <w:p w:rsidR="00757998" w:rsidRPr="005C70C3" w:rsidRDefault="00757998" w:rsidP="00E32631">
      <w:pPr>
        <w:pStyle w:val="14"/>
        <w:numPr>
          <w:ilvl w:val="0"/>
          <w:numId w:val="67"/>
        </w:numPr>
        <w:ind w:hanging="862"/>
        <w:contextualSpacing/>
        <w:jc w:val="both"/>
        <w:rPr>
          <w:rFonts w:ascii="Times New Roman" w:hAnsi="Times New Roman"/>
          <w:sz w:val="28"/>
          <w:szCs w:val="28"/>
        </w:rPr>
      </w:pPr>
      <w:r w:rsidRPr="005C70C3">
        <w:rPr>
          <w:rFonts w:ascii="Times New Roman" w:hAnsi="Times New Roman"/>
          <w:sz w:val="28"/>
          <w:szCs w:val="28"/>
        </w:rPr>
        <w:t xml:space="preserve">Козань НМ, Коцюбинська ЮЗ. Діагностика загальних фенотипічних ознак людини шляхом комплексного дослідження дерматогліфічних особливостей фаланг пальців рук. </w:t>
      </w:r>
      <w:r w:rsidRPr="005C70C3">
        <w:rPr>
          <w:rFonts w:ascii="Times New Roman" w:hAnsi="Times New Roman"/>
          <w:sz w:val="28"/>
          <w:szCs w:val="28"/>
          <w:lang w:val="en-US"/>
        </w:rPr>
        <w:t>Development</w:t>
      </w:r>
      <w:r w:rsidRPr="005C70C3">
        <w:rPr>
          <w:rFonts w:ascii="Times New Roman" w:hAnsi="Times New Roman"/>
          <w:sz w:val="28"/>
          <w:szCs w:val="28"/>
        </w:rPr>
        <w:t xml:space="preserve"> </w:t>
      </w:r>
      <w:r w:rsidRPr="005C70C3">
        <w:rPr>
          <w:rFonts w:ascii="Times New Roman" w:hAnsi="Times New Roman"/>
          <w:sz w:val="28"/>
          <w:szCs w:val="28"/>
          <w:lang w:val="en-US"/>
        </w:rPr>
        <w:t>and</w:t>
      </w:r>
      <w:r w:rsidRPr="005C70C3">
        <w:rPr>
          <w:rFonts w:ascii="Times New Roman" w:hAnsi="Times New Roman"/>
          <w:sz w:val="28"/>
          <w:szCs w:val="28"/>
        </w:rPr>
        <w:t xml:space="preserve"> </w:t>
      </w:r>
      <w:r w:rsidRPr="005C70C3">
        <w:rPr>
          <w:rFonts w:ascii="Times New Roman" w:hAnsi="Times New Roman"/>
          <w:sz w:val="28"/>
          <w:szCs w:val="28"/>
          <w:lang w:val="en-US"/>
        </w:rPr>
        <w:t>modernization</w:t>
      </w:r>
      <w:r w:rsidRPr="005C70C3">
        <w:rPr>
          <w:rFonts w:ascii="Times New Roman" w:hAnsi="Times New Roman"/>
          <w:sz w:val="28"/>
          <w:szCs w:val="28"/>
        </w:rPr>
        <w:t xml:space="preserve"> </w:t>
      </w:r>
      <w:r w:rsidRPr="005C70C3">
        <w:rPr>
          <w:rFonts w:ascii="Times New Roman" w:hAnsi="Times New Roman"/>
          <w:sz w:val="28"/>
          <w:szCs w:val="28"/>
          <w:lang w:val="en-US"/>
        </w:rPr>
        <w:t>of</w:t>
      </w:r>
      <w:r w:rsidRPr="005C70C3">
        <w:rPr>
          <w:rFonts w:ascii="Times New Roman" w:hAnsi="Times New Roman"/>
          <w:sz w:val="28"/>
          <w:szCs w:val="28"/>
        </w:rPr>
        <w:t xml:space="preserve"> </w:t>
      </w:r>
      <w:r w:rsidRPr="005C70C3">
        <w:rPr>
          <w:rFonts w:ascii="Times New Roman" w:hAnsi="Times New Roman"/>
          <w:sz w:val="28"/>
          <w:szCs w:val="28"/>
          <w:lang w:val="en-US"/>
        </w:rPr>
        <w:t>medical</w:t>
      </w:r>
      <w:r w:rsidRPr="005C70C3">
        <w:rPr>
          <w:rFonts w:ascii="Times New Roman" w:hAnsi="Times New Roman"/>
          <w:sz w:val="28"/>
          <w:szCs w:val="28"/>
        </w:rPr>
        <w:t xml:space="preserve"> </w:t>
      </w:r>
      <w:r w:rsidRPr="005C70C3">
        <w:rPr>
          <w:rFonts w:ascii="Times New Roman" w:hAnsi="Times New Roman"/>
          <w:sz w:val="28"/>
          <w:szCs w:val="28"/>
          <w:lang w:val="en-US"/>
        </w:rPr>
        <w:t>science</w:t>
      </w:r>
      <w:r w:rsidRPr="005C70C3">
        <w:rPr>
          <w:rFonts w:ascii="Times New Roman" w:hAnsi="Times New Roman"/>
          <w:sz w:val="28"/>
          <w:szCs w:val="28"/>
        </w:rPr>
        <w:t xml:space="preserve"> </w:t>
      </w:r>
      <w:r w:rsidRPr="005C70C3">
        <w:rPr>
          <w:rFonts w:ascii="Times New Roman" w:hAnsi="Times New Roman"/>
          <w:sz w:val="28"/>
          <w:szCs w:val="28"/>
          <w:lang w:val="en-US"/>
        </w:rPr>
        <w:t>and</w:t>
      </w:r>
      <w:r w:rsidRPr="005C70C3">
        <w:rPr>
          <w:rFonts w:ascii="Times New Roman" w:hAnsi="Times New Roman"/>
          <w:sz w:val="28"/>
          <w:szCs w:val="28"/>
        </w:rPr>
        <w:t xml:space="preserve"> </w:t>
      </w:r>
      <w:r w:rsidRPr="005C70C3">
        <w:rPr>
          <w:rFonts w:ascii="Times New Roman" w:hAnsi="Times New Roman"/>
          <w:sz w:val="28"/>
          <w:szCs w:val="28"/>
          <w:lang w:val="en-US"/>
        </w:rPr>
        <w:t>practice</w:t>
      </w:r>
      <w:r w:rsidRPr="005C70C3">
        <w:rPr>
          <w:rFonts w:ascii="Times New Roman" w:hAnsi="Times New Roman"/>
          <w:sz w:val="28"/>
          <w:szCs w:val="28"/>
        </w:rPr>
        <w:t xml:space="preserve">: </w:t>
      </w:r>
      <w:r w:rsidRPr="005C70C3">
        <w:rPr>
          <w:rFonts w:ascii="Times New Roman" w:hAnsi="Times New Roman"/>
          <w:sz w:val="28"/>
          <w:szCs w:val="28"/>
          <w:lang w:val="en-US"/>
        </w:rPr>
        <w:t>experience</w:t>
      </w:r>
      <w:r w:rsidRPr="005C70C3">
        <w:rPr>
          <w:rFonts w:ascii="Times New Roman" w:hAnsi="Times New Roman"/>
          <w:sz w:val="28"/>
          <w:szCs w:val="28"/>
        </w:rPr>
        <w:t xml:space="preserve"> </w:t>
      </w:r>
      <w:r w:rsidRPr="005C70C3">
        <w:rPr>
          <w:rFonts w:ascii="Times New Roman" w:hAnsi="Times New Roman"/>
          <w:sz w:val="28"/>
          <w:szCs w:val="28"/>
          <w:lang w:val="en-US"/>
        </w:rPr>
        <w:t>of</w:t>
      </w:r>
      <w:r w:rsidRPr="005C70C3">
        <w:rPr>
          <w:rFonts w:ascii="Times New Roman" w:hAnsi="Times New Roman"/>
          <w:sz w:val="28"/>
          <w:szCs w:val="28"/>
        </w:rPr>
        <w:t xml:space="preserve"> </w:t>
      </w:r>
      <w:r w:rsidRPr="005C70C3">
        <w:rPr>
          <w:rFonts w:ascii="Times New Roman" w:hAnsi="Times New Roman"/>
          <w:sz w:val="28"/>
          <w:szCs w:val="28"/>
          <w:lang w:val="en-US"/>
        </w:rPr>
        <w:t>Poland</w:t>
      </w:r>
      <w:r w:rsidRPr="005C70C3">
        <w:rPr>
          <w:rFonts w:ascii="Times New Roman" w:hAnsi="Times New Roman"/>
          <w:sz w:val="28"/>
          <w:szCs w:val="28"/>
        </w:rPr>
        <w:t xml:space="preserve"> </w:t>
      </w:r>
      <w:r w:rsidRPr="005C70C3">
        <w:rPr>
          <w:rFonts w:ascii="Times New Roman" w:hAnsi="Times New Roman"/>
          <w:sz w:val="28"/>
          <w:szCs w:val="28"/>
          <w:lang w:val="en-US"/>
        </w:rPr>
        <w:t>and</w:t>
      </w:r>
      <w:r w:rsidRPr="005C70C3">
        <w:rPr>
          <w:rFonts w:ascii="Times New Roman" w:hAnsi="Times New Roman"/>
          <w:sz w:val="28"/>
          <w:szCs w:val="28"/>
        </w:rPr>
        <w:t xml:space="preserve"> </w:t>
      </w:r>
      <w:r w:rsidRPr="005C70C3">
        <w:rPr>
          <w:rFonts w:ascii="Times New Roman" w:hAnsi="Times New Roman"/>
          <w:sz w:val="28"/>
          <w:szCs w:val="28"/>
          <w:lang w:val="en-US"/>
        </w:rPr>
        <w:t>prospects</w:t>
      </w:r>
      <w:r w:rsidRPr="005C70C3">
        <w:rPr>
          <w:rFonts w:ascii="Times New Roman" w:hAnsi="Times New Roman"/>
          <w:sz w:val="28"/>
          <w:szCs w:val="28"/>
        </w:rPr>
        <w:t xml:space="preserve"> </w:t>
      </w:r>
      <w:r w:rsidRPr="005C70C3">
        <w:rPr>
          <w:rFonts w:ascii="Times New Roman" w:hAnsi="Times New Roman"/>
          <w:sz w:val="28"/>
          <w:szCs w:val="28"/>
          <w:lang w:val="en-US"/>
        </w:rPr>
        <w:t>of</w:t>
      </w:r>
      <w:r w:rsidRPr="005C70C3">
        <w:rPr>
          <w:rFonts w:ascii="Times New Roman" w:hAnsi="Times New Roman"/>
          <w:sz w:val="28"/>
          <w:szCs w:val="28"/>
        </w:rPr>
        <w:t xml:space="preserve"> </w:t>
      </w:r>
      <w:r w:rsidRPr="005C70C3">
        <w:rPr>
          <w:rFonts w:ascii="Times New Roman" w:hAnsi="Times New Roman"/>
          <w:sz w:val="28"/>
          <w:szCs w:val="28"/>
          <w:lang w:val="en-US"/>
        </w:rPr>
        <w:t>Ukraine</w:t>
      </w:r>
      <w:r w:rsidRPr="005C70C3">
        <w:rPr>
          <w:rFonts w:ascii="Times New Roman" w:hAnsi="Times New Roman"/>
          <w:sz w:val="28"/>
          <w:szCs w:val="28"/>
        </w:rPr>
        <w:t xml:space="preserve">: </w:t>
      </w:r>
      <w:r w:rsidRPr="005C70C3">
        <w:rPr>
          <w:rFonts w:ascii="Times New Roman" w:hAnsi="Times New Roman"/>
          <w:sz w:val="28"/>
          <w:szCs w:val="28"/>
          <w:lang w:val="en-US"/>
        </w:rPr>
        <w:t>Collective</w:t>
      </w:r>
      <w:r w:rsidRPr="005C70C3">
        <w:rPr>
          <w:rFonts w:ascii="Times New Roman" w:hAnsi="Times New Roman"/>
          <w:sz w:val="28"/>
          <w:szCs w:val="28"/>
        </w:rPr>
        <w:t xml:space="preserve"> </w:t>
      </w:r>
      <w:r w:rsidRPr="005C70C3">
        <w:rPr>
          <w:rFonts w:ascii="Times New Roman" w:hAnsi="Times New Roman"/>
          <w:sz w:val="28"/>
          <w:szCs w:val="28"/>
          <w:lang w:val="en-US"/>
        </w:rPr>
        <w:t>monograph</w:t>
      </w:r>
      <w:r w:rsidRPr="005C70C3">
        <w:rPr>
          <w:rFonts w:ascii="Times New Roman" w:hAnsi="Times New Roman"/>
          <w:sz w:val="28"/>
          <w:szCs w:val="28"/>
        </w:rPr>
        <w:t xml:space="preserve">. </w:t>
      </w:r>
      <w:r w:rsidRPr="005C70C3">
        <w:rPr>
          <w:rFonts w:ascii="Times New Roman" w:hAnsi="Times New Roman"/>
          <w:sz w:val="28"/>
          <w:szCs w:val="28"/>
          <w:lang w:val="en-US"/>
        </w:rPr>
        <w:t>Lublin</w:t>
      </w:r>
      <w:r w:rsidRPr="005C70C3">
        <w:rPr>
          <w:rFonts w:ascii="Times New Roman" w:hAnsi="Times New Roman"/>
          <w:sz w:val="28"/>
          <w:szCs w:val="28"/>
        </w:rPr>
        <w:t xml:space="preserve">, </w:t>
      </w:r>
      <w:r w:rsidRPr="005C70C3">
        <w:rPr>
          <w:rFonts w:ascii="Times New Roman" w:hAnsi="Times New Roman"/>
          <w:sz w:val="28"/>
          <w:szCs w:val="28"/>
          <w:lang w:val="en-US"/>
        </w:rPr>
        <w:t>Poland</w:t>
      </w:r>
      <w:r w:rsidRPr="005C70C3">
        <w:rPr>
          <w:rFonts w:ascii="Times New Roman" w:hAnsi="Times New Roman"/>
          <w:sz w:val="28"/>
          <w:szCs w:val="28"/>
        </w:rPr>
        <w:t>; 2017;3:53-71.</w:t>
      </w:r>
      <w:r w:rsidRPr="005C70C3">
        <w:rPr>
          <w:rFonts w:ascii="Times New Roman" w:hAnsi="Times New Roman"/>
          <w:i/>
          <w:sz w:val="28"/>
          <w:szCs w:val="28"/>
        </w:rPr>
        <w:t xml:space="preserve">  </w:t>
      </w:r>
    </w:p>
    <w:p w:rsidR="00757998" w:rsidRPr="005C70C3" w:rsidRDefault="00757998" w:rsidP="00E32631">
      <w:pPr>
        <w:pStyle w:val="14"/>
        <w:numPr>
          <w:ilvl w:val="0"/>
          <w:numId w:val="67"/>
        </w:numPr>
        <w:ind w:hanging="862"/>
        <w:contextualSpacing/>
        <w:jc w:val="both"/>
        <w:rPr>
          <w:rFonts w:ascii="Times New Roman" w:hAnsi="Times New Roman"/>
          <w:sz w:val="28"/>
          <w:szCs w:val="28"/>
        </w:rPr>
      </w:pPr>
      <w:r w:rsidRPr="005C70C3">
        <w:rPr>
          <w:rFonts w:ascii="Times New Roman" w:hAnsi="Times New Roman"/>
          <w:sz w:val="28"/>
          <w:szCs w:val="28"/>
        </w:rPr>
        <w:t>Козань НМ,  Волошинович ВМ. Сучасний стан та перспективи розвитку молекулярно-генетичного ідентифікаційного аналізу. Український медичний альманах. 2013;16(1):78-9.</w:t>
      </w:r>
      <w:r w:rsidRPr="005C70C3">
        <w:rPr>
          <w:rFonts w:ascii="Times New Roman" w:hAnsi="Times New Roman"/>
          <w:i/>
          <w:sz w:val="28"/>
          <w:szCs w:val="28"/>
        </w:rPr>
        <w:t xml:space="preserve">  </w:t>
      </w:r>
    </w:p>
    <w:p w:rsidR="00757998" w:rsidRPr="005C70C3" w:rsidRDefault="00757998" w:rsidP="0018258C">
      <w:pPr>
        <w:pStyle w:val="a3"/>
        <w:spacing w:after="0" w:line="240" w:lineRule="auto"/>
        <w:rPr>
          <w:rFonts w:ascii="Times New Roman" w:hAnsi="Times New Roman" w:cs="Times New Roman"/>
          <w:b/>
          <w:sz w:val="28"/>
          <w:szCs w:val="28"/>
        </w:rPr>
      </w:pPr>
      <w:r w:rsidRPr="005C70C3">
        <w:rPr>
          <w:rFonts w:ascii="Times New Roman" w:hAnsi="Times New Roman" w:cs="Times New Roman"/>
          <w:b/>
          <w:sz w:val="28"/>
          <w:szCs w:val="28"/>
        </w:rPr>
        <w:t>Ресурси для самонавчання</w:t>
      </w:r>
    </w:p>
    <w:p w:rsidR="00757998" w:rsidRPr="005C70C3" w:rsidRDefault="00757998" w:rsidP="00E32631">
      <w:pPr>
        <w:pStyle w:val="a3"/>
        <w:numPr>
          <w:ilvl w:val="0"/>
          <w:numId w:val="24"/>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Читальний зал і предметно-тематичні каталоги бібліотеки НУОЗ України імені П.Л. Шупика</w:t>
      </w:r>
    </w:p>
    <w:p w:rsidR="00757998" w:rsidRPr="005C70C3" w:rsidRDefault="00757998" w:rsidP="00E32631">
      <w:pPr>
        <w:pStyle w:val="a3"/>
        <w:numPr>
          <w:ilvl w:val="0"/>
          <w:numId w:val="24"/>
        </w:numPr>
        <w:spacing w:after="0" w:line="240" w:lineRule="auto"/>
        <w:ind w:left="709" w:hanging="709"/>
        <w:jc w:val="both"/>
        <w:rPr>
          <w:rFonts w:ascii="Times New Roman" w:hAnsi="Times New Roman" w:cs="Times New Roman"/>
          <w:sz w:val="28"/>
          <w:szCs w:val="28"/>
          <w:shd w:val="clear" w:color="auto" w:fill="FFFFFF"/>
        </w:rPr>
      </w:pPr>
      <w:r w:rsidRPr="005C70C3">
        <w:rPr>
          <w:rFonts w:ascii="Times New Roman" w:hAnsi="Times New Roman" w:cs="Times New Roman"/>
          <w:sz w:val="28"/>
          <w:szCs w:val="28"/>
        </w:rPr>
        <w:t xml:space="preserve">Предметно-тематичні каталоги бібліотеки </w:t>
      </w:r>
      <w:r w:rsidRPr="005C70C3">
        <w:rPr>
          <w:rFonts w:ascii="Times New Roman" w:hAnsi="Times New Roman" w:cs="Times New Roman"/>
          <w:sz w:val="28"/>
          <w:szCs w:val="28"/>
          <w:shd w:val="clear" w:color="auto" w:fill="FFFFFF"/>
        </w:rPr>
        <w:t>Національної наукової бібліотеки ім. В.І. Вернадського</w:t>
      </w:r>
    </w:p>
    <w:p w:rsidR="00757998" w:rsidRPr="005C70C3" w:rsidRDefault="00757998" w:rsidP="00E32631">
      <w:pPr>
        <w:pStyle w:val="a3"/>
        <w:numPr>
          <w:ilvl w:val="0"/>
          <w:numId w:val="24"/>
        </w:numPr>
        <w:spacing w:after="0" w:line="240" w:lineRule="auto"/>
        <w:ind w:left="709" w:hanging="709"/>
        <w:jc w:val="both"/>
        <w:rPr>
          <w:rFonts w:ascii="Times New Roman" w:hAnsi="Times New Roman" w:cs="Times New Roman"/>
          <w:sz w:val="28"/>
          <w:szCs w:val="28"/>
          <w:shd w:val="clear" w:color="auto" w:fill="FFFFFF"/>
        </w:rPr>
      </w:pPr>
      <w:r w:rsidRPr="005C70C3">
        <w:rPr>
          <w:rFonts w:ascii="Times New Roman" w:hAnsi="Times New Roman" w:cs="Times New Roman"/>
          <w:sz w:val="28"/>
          <w:szCs w:val="28"/>
        </w:rPr>
        <w:t>Читальний зал і предметно-тематичні каталоги Національної наукової медичної бібліотеки України</w:t>
      </w:r>
    </w:p>
    <w:p w:rsidR="00757998" w:rsidRPr="005C70C3" w:rsidRDefault="00757998" w:rsidP="0018258C">
      <w:pPr>
        <w:spacing w:after="0" w:line="240" w:lineRule="auto"/>
        <w:contextualSpacing/>
        <w:rPr>
          <w:rStyle w:val="a7"/>
          <w:rFonts w:ascii="Times New Roman" w:hAnsi="Times New Roman" w:cs="Times New Roman"/>
          <w:sz w:val="28"/>
          <w:szCs w:val="28"/>
          <w:shd w:val="clear" w:color="auto" w:fill="FFFFFF"/>
        </w:rPr>
      </w:pPr>
      <w:r w:rsidRPr="005C70C3">
        <w:rPr>
          <w:rFonts w:ascii="Times New Roman" w:eastAsia="Times New Roman" w:hAnsi="Times New Roman" w:cs="Times New Roman"/>
          <w:sz w:val="28"/>
          <w:szCs w:val="28"/>
          <w:lang w:eastAsia="uk-UA"/>
        </w:rPr>
        <w:fldChar w:fldCharType="begin"/>
      </w:r>
      <w:r w:rsidRPr="005C70C3">
        <w:rPr>
          <w:rFonts w:ascii="Times New Roman" w:hAnsi="Times New Roman" w:cs="Times New Roman"/>
          <w:sz w:val="28"/>
          <w:szCs w:val="28"/>
        </w:rPr>
        <w:instrText xml:space="preserve"> HYPERLINK "https://library.gov.ua/" </w:instrText>
      </w:r>
      <w:r w:rsidRPr="005C70C3">
        <w:rPr>
          <w:rFonts w:ascii="Times New Roman" w:eastAsia="Times New Roman" w:hAnsi="Times New Roman" w:cs="Times New Roman"/>
          <w:sz w:val="28"/>
          <w:szCs w:val="28"/>
          <w:lang w:eastAsia="uk-UA"/>
        </w:rPr>
        <w:fldChar w:fldCharType="separate"/>
      </w:r>
    </w:p>
    <w:p w:rsidR="00757998" w:rsidRPr="00292EBC" w:rsidRDefault="00757998" w:rsidP="0018258C">
      <w:pPr>
        <w:pStyle w:val="a3"/>
        <w:spacing w:after="0" w:line="240" w:lineRule="auto"/>
        <w:ind w:left="0" w:firstLine="708"/>
        <w:rPr>
          <w:rFonts w:ascii="Times New Roman" w:hAnsi="Times New Roman" w:cs="Times New Roman"/>
          <w:b/>
          <w:sz w:val="28"/>
          <w:szCs w:val="28"/>
        </w:rPr>
      </w:pPr>
      <w:r w:rsidRPr="005C70C3">
        <w:rPr>
          <w:rFonts w:ascii="Times New Roman" w:hAnsi="Times New Roman" w:cs="Times New Roman"/>
          <w:sz w:val="28"/>
          <w:szCs w:val="28"/>
        </w:rPr>
        <w:fldChar w:fldCharType="end"/>
      </w:r>
      <w:r w:rsidRPr="00292EBC">
        <w:rPr>
          <w:rFonts w:ascii="Times New Roman" w:hAnsi="Times New Roman" w:cs="Times New Roman"/>
          <w:b/>
          <w:sz w:val="28"/>
          <w:szCs w:val="28"/>
        </w:rPr>
        <w:t>Електронні ресурси</w:t>
      </w:r>
    </w:p>
    <w:p w:rsidR="00757998" w:rsidRPr="00292EBC" w:rsidRDefault="005E5771" w:rsidP="00E32631">
      <w:pPr>
        <w:numPr>
          <w:ilvl w:val="0"/>
          <w:numId w:val="25"/>
        </w:numPr>
        <w:spacing w:after="0" w:line="240" w:lineRule="auto"/>
        <w:ind w:hanging="720"/>
        <w:contextualSpacing/>
        <w:jc w:val="both"/>
        <w:rPr>
          <w:rFonts w:ascii="Times New Roman" w:hAnsi="Times New Roman" w:cs="Times New Roman"/>
          <w:sz w:val="28"/>
          <w:szCs w:val="28"/>
        </w:rPr>
      </w:pPr>
      <w:hyperlink r:id="rId117" w:history="1">
        <w:r w:rsidR="00757998" w:rsidRPr="00292EBC">
          <w:rPr>
            <w:rStyle w:val="a7"/>
            <w:rFonts w:ascii="Times New Roman" w:hAnsi="Times New Roman" w:cs="Times New Roman"/>
            <w:color w:val="auto"/>
            <w:sz w:val="28"/>
            <w:szCs w:val="28"/>
            <w:u w:val="none"/>
          </w:rPr>
          <w:t>https://www.futurelearn.com/courses/collections/forensics</w:t>
        </w:r>
      </w:hyperlink>
    </w:p>
    <w:p w:rsidR="00757998" w:rsidRPr="00292EBC" w:rsidRDefault="005E5771" w:rsidP="00E32631">
      <w:pPr>
        <w:numPr>
          <w:ilvl w:val="0"/>
          <w:numId w:val="25"/>
        </w:numPr>
        <w:spacing w:after="0" w:line="240" w:lineRule="auto"/>
        <w:ind w:hanging="720"/>
        <w:contextualSpacing/>
        <w:jc w:val="both"/>
        <w:rPr>
          <w:rFonts w:ascii="Times New Roman" w:hAnsi="Times New Roman" w:cs="Times New Roman"/>
          <w:sz w:val="28"/>
          <w:szCs w:val="28"/>
        </w:rPr>
      </w:pPr>
      <w:hyperlink r:id="rId118" w:history="1">
        <w:r w:rsidR="00757998" w:rsidRPr="00292EBC">
          <w:rPr>
            <w:rStyle w:val="a7"/>
            <w:rFonts w:ascii="Times New Roman" w:hAnsi="Times New Roman" w:cs="Times New Roman"/>
            <w:color w:val="auto"/>
            <w:sz w:val="28"/>
            <w:szCs w:val="28"/>
            <w:u w:val="none"/>
          </w:rPr>
          <w:t>https://www.thecompleteuniversityguide.co.uk/courses/forensic-science/guide-to-studying-forensic-science/</w:t>
        </w:r>
      </w:hyperlink>
    </w:p>
    <w:p w:rsidR="00757998" w:rsidRPr="00292EBC" w:rsidRDefault="005E5771" w:rsidP="00E32631">
      <w:pPr>
        <w:numPr>
          <w:ilvl w:val="0"/>
          <w:numId w:val="25"/>
        </w:numPr>
        <w:spacing w:after="0" w:line="240" w:lineRule="auto"/>
        <w:ind w:hanging="720"/>
        <w:contextualSpacing/>
        <w:jc w:val="both"/>
        <w:rPr>
          <w:rFonts w:ascii="Times New Roman" w:hAnsi="Times New Roman" w:cs="Times New Roman"/>
          <w:sz w:val="28"/>
          <w:szCs w:val="28"/>
        </w:rPr>
      </w:pPr>
      <w:hyperlink r:id="rId119" w:history="1">
        <w:r w:rsidR="00757998" w:rsidRPr="00292EBC">
          <w:rPr>
            <w:rStyle w:val="a7"/>
            <w:rFonts w:ascii="Times New Roman" w:hAnsi="Times New Roman" w:cs="Times New Roman"/>
            <w:color w:val="auto"/>
            <w:sz w:val="28"/>
            <w:szCs w:val="28"/>
            <w:u w:val="none"/>
          </w:rPr>
          <w:t>https://www.classcentral.com/tag/forensic-science</w:t>
        </w:r>
      </w:hyperlink>
    </w:p>
    <w:p w:rsidR="00757998" w:rsidRPr="00292EBC" w:rsidRDefault="005E5771" w:rsidP="00E32631">
      <w:pPr>
        <w:numPr>
          <w:ilvl w:val="0"/>
          <w:numId w:val="25"/>
        </w:numPr>
        <w:spacing w:after="0" w:line="240" w:lineRule="auto"/>
        <w:ind w:hanging="720"/>
        <w:contextualSpacing/>
        <w:jc w:val="both"/>
        <w:rPr>
          <w:rFonts w:ascii="Times New Roman" w:hAnsi="Times New Roman" w:cs="Times New Roman"/>
          <w:sz w:val="28"/>
          <w:szCs w:val="28"/>
        </w:rPr>
      </w:pPr>
      <w:hyperlink r:id="rId120" w:history="1">
        <w:r w:rsidR="00757998" w:rsidRPr="00292EBC">
          <w:rPr>
            <w:rStyle w:val="a7"/>
            <w:rFonts w:ascii="Times New Roman" w:hAnsi="Times New Roman" w:cs="Times New Roman"/>
            <w:color w:val="auto"/>
            <w:sz w:val="28"/>
            <w:szCs w:val="28"/>
            <w:u w:val="none"/>
          </w:rPr>
          <w:t>http://wps.prenhall.com/chet_saferstein_forensic_1/</w:t>
        </w:r>
      </w:hyperlink>
    </w:p>
    <w:p w:rsidR="00757998" w:rsidRPr="00292EBC" w:rsidRDefault="005E5771" w:rsidP="00E32631">
      <w:pPr>
        <w:numPr>
          <w:ilvl w:val="0"/>
          <w:numId w:val="25"/>
        </w:numPr>
        <w:spacing w:after="0" w:line="240" w:lineRule="auto"/>
        <w:ind w:hanging="720"/>
        <w:contextualSpacing/>
        <w:jc w:val="both"/>
        <w:rPr>
          <w:rFonts w:ascii="Times New Roman" w:hAnsi="Times New Roman" w:cs="Times New Roman"/>
          <w:sz w:val="28"/>
          <w:szCs w:val="28"/>
        </w:rPr>
      </w:pPr>
      <w:hyperlink r:id="rId121" w:history="1">
        <w:r w:rsidR="00757998" w:rsidRPr="00292EBC">
          <w:rPr>
            <w:rStyle w:val="a7"/>
            <w:rFonts w:ascii="Times New Roman" w:hAnsi="Times New Roman" w:cs="Times New Roman"/>
            <w:color w:val="auto"/>
            <w:sz w:val="28"/>
            <w:szCs w:val="28"/>
            <w:u w:val="none"/>
          </w:rPr>
          <w:t>https://www.coursera.org/browse?source=deprecated_spark_cdp</w:t>
        </w:r>
      </w:hyperlink>
    </w:p>
    <w:p w:rsidR="00757998" w:rsidRPr="00292EBC" w:rsidRDefault="005E5771" w:rsidP="00E32631">
      <w:pPr>
        <w:numPr>
          <w:ilvl w:val="0"/>
          <w:numId w:val="25"/>
        </w:numPr>
        <w:spacing w:after="0" w:line="240" w:lineRule="auto"/>
        <w:ind w:hanging="720"/>
        <w:contextualSpacing/>
        <w:jc w:val="both"/>
        <w:rPr>
          <w:rFonts w:ascii="Times New Roman" w:hAnsi="Times New Roman" w:cs="Times New Roman"/>
          <w:sz w:val="28"/>
          <w:szCs w:val="28"/>
        </w:rPr>
      </w:pPr>
      <w:hyperlink r:id="rId122" w:history="1">
        <w:r w:rsidR="00757998" w:rsidRPr="00292EBC">
          <w:rPr>
            <w:rStyle w:val="a7"/>
            <w:rFonts w:ascii="Times New Roman" w:hAnsi="Times New Roman" w:cs="Times New Roman"/>
            <w:color w:val="auto"/>
            <w:sz w:val="28"/>
            <w:szCs w:val="28"/>
            <w:u w:val="none"/>
          </w:rPr>
          <w:t>http://bsapp.com/forensics_illustrated/</w:t>
        </w:r>
      </w:hyperlink>
    </w:p>
    <w:p w:rsidR="00757998" w:rsidRPr="00292EBC" w:rsidRDefault="00757998" w:rsidP="00E32631">
      <w:pPr>
        <w:pStyle w:val="a3"/>
        <w:numPr>
          <w:ilvl w:val="0"/>
          <w:numId w:val="25"/>
        </w:numPr>
        <w:spacing w:after="0" w:line="240" w:lineRule="auto"/>
        <w:ind w:hanging="720"/>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shd w:val="clear" w:color="auto" w:fill="FFFFFF"/>
        </w:rPr>
        <w:t>Online-ресурси Національної наукової бібліотеки ім. В.І. Вернадського</w:t>
      </w:r>
    </w:p>
    <w:p w:rsidR="00757998" w:rsidRPr="00292EBC" w:rsidRDefault="00757998" w:rsidP="00E32631">
      <w:pPr>
        <w:pStyle w:val="a3"/>
        <w:numPr>
          <w:ilvl w:val="0"/>
          <w:numId w:val="25"/>
        </w:numPr>
        <w:spacing w:after="0" w:line="240" w:lineRule="auto"/>
        <w:ind w:hanging="720"/>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shd w:val="clear" w:color="auto" w:fill="FFFFFF"/>
        </w:rPr>
        <w:t xml:space="preserve">Online-ресурси </w:t>
      </w:r>
      <w:r w:rsidRPr="00292EBC">
        <w:rPr>
          <w:rFonts w:ascii="Times New Roman" w:hAnsi="Times New Roman" w:cs="Times New Roman"/>
          <w:sz w:val="28"/>
          <w:szCs w:val="28"/>
        </w:rPr>
        <w:t>Національної наукової медичної бібліотеки України</w:t>
      </w:r>
    </w:p>
    <w:p w:rsidR="00757998" w:rsidRPr="00292EBC" w:rsidRDefault="00757998" w:rsidP="0018258C">
      <w:pPr>
        <w:pStyle w:val="a3"/>
        <w:spacing w:after="0" w:line="240" w:lineRule="auto"/>
        <w:jc w:val="both"/>
        <w:rPr>
          <w:rFonts w:ascii="Times New Roman" w:hAnsi="Times New Roman" w:cs="Times New Roman"/>
          <w:b/>
          <w:sz w:val="28"/>
          <w:szCs w:val="28"/>
        </w:rPr>
      </w:pPr>
    </w:p>
    <w:p w:rsidR="00273E92" w:rsidRPr="00292EBC" w:rsidRDefault="00273E92" w:rsidP="0018258C">
      <w:pPr>
        <w:pStyle w:val="21"/>
        <w:spacing w:after="0" w:line="240" w:lineRule="auto"/>
        <w:ind w:left="360"/>
        <w:contextualSpacing/>
        <w:jc w:val="both"/>
        <w:rPr>
          <w:rFonts w:ascii="Times New Roman" w:hAnsi="Times New Roman" w:cs="Times New Roman"/>
          <w:sz w:val="28"/>
          <w:szCs w:val="28"/>
        </w:rPr>
      </w:pPr>
    </w:p>
    <w:p w:rsidR="002D23B8" w:rsidRDefault="002D23B8" w:rsidP="0018258C">
      <w:pPr>
        <w:pStyle w:val="1"/>
        <w:spacing w:before="0" w:line="240" w:lineRule="auto"/>
        <w:contextualSpacing/>
        <w:jc w:val="center"/>
        <w:rPr>
          <w:rFonts w:ascii="Times New Roman" w:hAnsi="Times New Roman" w:cs="Times New Roman"/>
          <w:b/>
          <w:sz w:val="28"/>
          <w:szCs w:val="28"/>
          <w:lang w:val="uk-UA"/>
        </w:rPr>
        <w:sectPr w:rsidR="002D23B8" w:rsidSect="009A253D">
          <w:pgSz w:w="11906" w:h="16838"/>
          <w:pgMar w:top="1134" w:right="567" w:bottom="1134" w:left="1701" w:header="709" w:footer="709" w:gutter="0"/>
          <w:cols w:space="708"/>
          <w:docGrid w:linePitch="360"/>
        </w:sectPr>
      </w:pPr>
    </w:p>
    <w:p w:rsidR="00B511D9" w:rsidRPr="002D23B8" w:rsidRDefault="007963E9" w:rsidP="0018258C">
      <w:pPr>
        <w:pStyle w:val="1"/>
        <w:spacing w:before="0" w:line="240" w:lineRule="auto"/>
        <w:contextualSpacing/>
        <w:jc w:val="center"/>
        <w:rPr>
          <w:rFonts w:ascii="Times New Roman" w:hAnsi="Times New Roman" w:cs="Times New Roman"/>
          <w:b/>
          <w:sz w:val="28"/>
          <w:szCs w:val="28"/>
          <w:lang w:val="uk-UA"/>
        </w:rPr>
      </w:pPr>
      <w:bookmarkStart w:id="25" w:name="_Toc110430378"/>
      <w:r w:rsidRPr="002D23B8">
        <w:rPr>
          <w:rFonts w:ascii="Times New Roman" w:hAnsi="Times New Roman" w:cs="Times New Roman"/>
          <w:b/>
          <w:sz w:val="28"/>
          <w:szCs w:val="28"/>
          <w:lang w:val="uk-UA"/>
        </w:rPr>
        <w:lastRenderedPageBreak/>
        <w:t>ФТИЗІАТРІЯ</w:t>
      </w:r>
      <w:bookmarkEnd w:id="25"/>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Епідеміологія туберкульозу в Україні та інших країнах світу.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Збудник туберкульозу та його основні властивості.</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Патогенез та патоморфологія туберкульозу.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Імунітет при туберкульозі.</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Методи обстеження пацієнта з підозрою на туберкульоз.</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Лабораторні методи виявлення мікобактерій туберкульозу.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Туберкулінодіагностика та імунологічна діагностика туберкульозу.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Променева діагностика туберкульозу.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Методи інструментального дослідження при туберкульозі.</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Сучасна класифікація туберкульозу.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Латентна туберкульозна інфекція. Діагностика. Тактика дії лікаря.</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Первинний туберкульозний комплекс: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внутрішньогрудних лімфатичних вузлів: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Дисемінований туберкульоз легень: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Вогнищевий туберкульоз легень: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Інфільтративний туберкульоз легень: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Казеозна пневмонія: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Туберкульома легень: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Фіброзно-каівернозний туберкульоз легень: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Ускладнення туберкульозу органів дихання: спонтанний пневмоторакс, легенева кровотеча, легеневе серце.</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бронхів, трахеї, гортані та верхніх дихальних шляхів: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Туберкульозний плеврит: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нервової системи та мозкових оболонок: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кісток та суглобів: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сечостатевої системи: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периферичних лімфатичних вузлів: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кишок, очеревини та брижових лімфатичних вузлів: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 xml:space="preserve"> Туберкульоз шкіри та підшкірної клітковини: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Туберкульоз органа зору: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Міліарний туберкульоз: клініка, діагностика, диференційна діагностика, наслідки.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Принципи лікування хворих на туберкульоз.</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Протитуберкульозні засоби: класифікація, фармакологічна характеристика, побічні ефекти.</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Стандартний режим лікування хворих на туберкульоз. </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Особливості лікування хворих на хіміорезистентний туберкульоз: індивідуалізований та емпіричний режими лікування. </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Хірургічне лікування хворих на туберкульоз.</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виявлення хворих на туберкульоз дорослого віку.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виявлення хворих на туберкульоз дітей.</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Соціальна та санітарна профілактика туберкульозу.</w:t>
      </w:r>
    </w:p>
    <w:p w:rsidR="00B818F4" w:rsidRPr="005C70C3" w:rsidRDefault="00B818F4" w:rsidP="00E32631">
      <w:pPr>
        <w:numPr>
          <w:ilvl w:val="0"/>
          <w:numId w:val="26"/>
        </w:numPr>
        <w:spacing w:after="0" w:line="240" w:lineRule="auto"/>
        <w:ind w:hanging="720"/>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Специфічна профілактика туберкульозу.</w:t>
      </w:r>
    </w:p>
    <w:p w:rsidR="00B818F4" w:rsidRDefault="00B818F4" w:rsidP="0018258C">
      <w:pPr>
        <w:spacing w:after="0" w:line="240" w:lineRule="auto"/>
        <w:contextualSpacing/>
        <w:rPr>
          <w:rFonts w:ascii="Times New Roman" w:hAnsi="Times New Roman" w:cs="Times New Roman"/>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Епідеміологія туберкульозу. </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Характеристика збудника туберкульозу.</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Імунітет та алергія при туберкульозі.</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Методи діагностики туберкульозу.</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Рентгенологічні синдроми при туберкульозі легень.</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Латентна туберкульозна інфекція. Діагностика. Тактика дії лікаря.</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Легеневі форми туберкульозу: класифікація, характеристика, методи діагностики.</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Позалегеневі форми туберкульозу: класифікація, характеристика, методи діагностики.</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Організація виявлення туберкульозу у дорослих.</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Організація виявлення туберкульозу у дітей.</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ВІЛ-асоційований туберкульоз.</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Лікарсько-стійкий туберкульоз.</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Туберкульоз та COVID-19.</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Принципи, методи та режими лікування різних категорій хворих на туберкульоз. </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Туберкульоз та коморбідні захворювання.</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Ведення пацієнта з чутливим туберкульозом.</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Ведення пацієнта з лікарсько-стійким туберкульозом.</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Інфекційний контроль у закладах охорони здоров’</w:t>
      </w:r>
      <w:r w:rsidRPr="008534D9">
        <w:rPr>
          <w:rFonts w:ascii="Times New Roman" w:hAnsi="Times New Roman" w:cs="Times New Roman"/>
          <w:sz w:val="28"/>
          <w:szCs w:val="28"/>
        </w:rPr>
        <w:t>я.</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Вакцинопрофілактика туберкульозу.</w:t>
      </w:r>
    </w:p>
    <w:p w:rsidR="00273E92" w:rsidRPr="008534D9" w:rsidRDefault="00273E92" w:rsidP="005053AD">
      <w:pPr>
        <w:pStyle w:val="a3"/>
        <w:numPr>
          <w:ilvl w:val="0"/>
          <w:numId w:val="118"/>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Сучасні стратегії боротьби з туберкульозом.</w:t>
      </w:r>
    </w:p>
    <w:p w:rsidR="00B975E1" w:rsidRDefault="00B975E1" w:rsidP="0018258C">
      <w:pPr>
        <w:spacing w:after="0" w:line="240" w:lineRule="auto"/>
        <w:contextualSpacing/>
        <w:rPr>
          <w:rFonts w:ascii="Times New Roman" w:hAnsi="Times New Roman" w:cs="Times New Roman"/>
          <w:sz w:val="28"/>
          <w:szCs w:val="28"/>
          <w:lang w:val="uk-UA"/>
        </w:rPr>
      </w:pPr>
    </w:p>
    <w:p w:rsidR="00660738" w:rsidRDefault="00660738" w:rsidP="0018258C">
      <w:pPr>
        <w:spacing w:after="0" w:line="240" w:lineRule="auto"/>
        <w:contextualSpacing/>
        <w:jc w:val="center"/>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lastRenderedPageBreak/>
        <w:t xml:space="preserve">ПЕРЕЛІК РЕКОМЕНДОВАНОЇ ЛІТЕРАТУРИ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Фещенко Ю.І., Мельник В.М., Опанасенко М.С. Неефективне лікування хворих на туберкульоз легень і його попередження. Монографія. – К.: Видавництво Ліра-К, 2019. – 246с.</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Петренко В.І., Долинська М.Г., Александрін А.В., Петренко В.В. Профілактика туберкульозу. Навчальний посібник. – К.: ТОВ «Ріджи, 2017. – 88с.</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Фещенко Ю.І., Журило О.А., Барбова А.І. Лабораторна діагностика туберкульозної інфекції. Навчальний посібник. – К.: ВСВ «Медицина», 2019. – 304с.</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Фещенко Ю.І., Князевич В.М., Разнатовська О.М., Гріцова Н.А. Паліативна та хосписна допомога хворим на туберкульоз. Навчальний посібник. – К.: ВСВ «Медицина», 2017. – 128с.</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Фещенко Ю.І., Журило О.А., Барбова А.І. Стратегічні напрями розвитку лабораторної діагностики туберкульозу в Україні. Методичний посібник. – К.: ВСВ «Медицина», 2017. – 120с.</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rPr>
        <w:t>Березняков И.Г. Кашель: от диагноза к лечению. – К.: ООО «Вистка», 2017. – 204 с.</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Процюк Р.Г. Туберкульоз у поєднанні з ВІЛ-інфекцією // Туберкульоз. Легеневі хвороби. ВІЛ-інфекція. – 2020. - №3. – С. 92-103.</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Наказ Міністерства охорони здоров‘я України від  01.02.2019 р. № 287 «Про затвердження Стандарту інфекційного контролю для закладів охорони здоров’я, що надають допомогу хворим на туберкульоз»,  зареєстровано в Міністерстві юстиції України 17 квітня 2019 р. за № 408/33379.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Наказ Міністерства охорони здоров‘я України від 05.06.2019  № 1292 «Про затвердження нового Клінічного протоколу із застосування антиретровірусних препаратів для лікування та профілактики ВІЛ-інфекції».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Наказ Міністерства охорони здоров‘я України від 22.02.2020 р. №530 «Про затвердження стандартів охорони здоров’я при туберкульозі».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BCG vaccines: WHO position paper  –  February 2018 (https://www.who.int/immunization/policy/position_papers/bcg/en/);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Guidelines for treatment of drug-susceptible tuberculosis and patient care, WHO, 2017 (https://apps.who.int/iris/bitstream/handle/10665/255052/ 9789241550000-eng.pdf).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Updated recommendations on first-line and second-line antiretroviral regimens and post-exposure prophylaxis and recommendations on early infant diagnosis of HIV. Interim guidance, WHO, 2018 (https://www.who.int/hiv/pub/guidelines/ARV2018update/en/).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Update of recommendations on first- and second-line antiretroviral regimens. Policy brief, WHO, 2019 (https://www.who.int/hiv/pub/arv/arv-update-2019-policy/en/),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WHO consolidated guidelines on drug-resistant tuberculosis treatment, WHO,2019 </w:t>
      </w:r>
      <w:r w:rsidRPr="002B3B28">
        <w:rPr>
          <w:rFonts w:ascii="Times New Roman" w:hAnsi="Times New Roman" w:cs="Times New Roman"/>
          <w:sz w:val="28"/>
          <w:szCs w:val="28"/>
          <w:lang w:val="uk-UA"/>
        </w:rPr>
        <w:lastRenderedPageBreak/>
        <w:t xml:space="preserve">https://apps.who.int/iris/bitstream/handle/10665/311389/9789241550529-eng.pdf).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Latent tuberculosis infection, WHO, 2018 (https://apps.who.int/iris/bitstream/handle/10665/260233/9789241550239-eng.pdf).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Lateral flow urine lipoarabinomannan assay (LF-LAM) for the diagnosis of active tuberculosis in people living with HIV, WHO, 2018  (https://apps.who.int/iris/bitstream /handle/ 10665/329479/9789241550604-eng.pdf).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Global Laboratory Initiative model TB diagnostic algorithms, 2018 (http://www.stoptb.org/wg/gli/assets/documents/GLI_algorithms.pdf),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WHO guidelines on tuberculosis infection prevention and control,2019 (https://apps.who.int/iris/bitstream/handle/10665/311259/9789241550512-eng.pdf). </w:t>
      </w:r>
    </w:p>
    <w:p w:rsidR="00757998" w:rsidRPr="002B3B28" w:rsidRDefault="00757998" w:rsidP="00E32631">
      <w:pPr>
        <w:pStyle w:val="a3"/>
        <w:numPr>
          <w:ilvl w:val="0"/>
          <w:numId w:val="66"/>
        </w:numPr>
        <w:spacing w:after="0" w:line="240" w:lineRule="auto"/>
        <w:ind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Multidrug-resistant tuberculosis in children and adolescents in the WHO European Region, 2019 (https://apps.who.int/iris/bitstream/handle/10665/329395/ 9789289054447-eng.pdf). </w:t>
      </w:r>
    </w:p>
    <w:p w:rsidR="00E02609" w:rsidRDefault="00E02609" w:rsidP="0018258C">
      <w:pPr>
        <w:spacing w:after="0" w:line="240" w:lineRule="auto"/>
        <w:contextualSpacing/>
        <w:rPr>
          <w:rFonts w:ascii="Times New Roman" w:hAnsi="Times New Roman" w:cs="Times New Roman"/>
          <w:sz w:val="28"/>
          <w:szCs w:val="28"/>
          <w:lang w:val="uk-UA"/>
        </w:rPr>
        <w:sectPr w:rsidR="00E02609" w:rsidSect="009A253D">
          <w:pgSz w:w="11906" w:h="16838"/>
          <w:pgMar w:top="1134" w:right="567" w:bottom="1134" w:left="1701" w:header="709" w:footer="709" w:gutter="0"/>
          <w:cols w:space="708"/>
          <w:docGrid w:linePitch="360"/>
        </w:sectPr>
      </w:pPr>
    </w:p>
    <w:p w:rsidR="00B511D9" w:rsidRPr="00E02609" w:rsidRDefault="007963E9" w:rsidP="0018258C">
      <w:pPr>
        <w:pStyle w:val="1"/>
        <w:spacing w:before="0" w:line="240" w:lineRule="auto"/>
        <w:contextualSpacing/>
        <w:jc w:val="center"/>
        <w:rPr>
          <w:rFonts w:ascii="Times New Roman" w:hAnsi="Times New Roman" w:cs="Times New Roman"/>
          <w:b/>
          <w:sz w:val="28"/>
          <w:szCs w:val="28"/>
          <w:lang w:val="uk-UA"/>
        </w:rPr>
      </w:pPr>
      <w:bookmarkStart w:id="26" w:name="_Toc110430379"/>
      <w:r w:rsidRPr="00E02609">
        <w:rPr>
          <w:rFonts w:ascii="Times New Roman" w:hAnsi="Times New Roman" w:cs="Times New Roman"/>
          <w:b/>
          <w:sz w:val="28"/>
          <w:szCs w:val="28"/>
          <w:lang w:val="uk-UA"/>
        </w:rPr>
        <w:lastRenderedPageBreak/>
        <w:t>АНЕСТЕЗІОЛОГІЯ ТА ІНТЕНСИВНА ТЕРАПІЯ</w:t>
      </w:r>
      <w:bookmarkEnd w:id="26"/>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Сучасні стандарти серцево-легеневої та церебральної реанімації.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Причини та клініка термінальних станів. Симптоми необхідності початку реанімації.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Ускладнення серцево-легеневої та церебральної реанімації. Післяреанімаційний період: інтенсивна терапія. Лікувальна гіпотермія: показання, обсяг моніторингу стану пацієнта, протипоказання.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Серцевий викид. Фактори, що впливають на нього</w:t>
      </w:r>
      <w:r w:rsidRPr="005C70C3">
        <w:rPr>
          <w:rFonts w:ascii="Times New Roman" w:hAnsi="Times New Roman" w:cs="Times New Roman"/>
          <w:sz w:val="28"/>
          <w:szCs w:val="28"/>
        </w:rPr>
        <w:t>.</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Адренорецептори. Типи адренорецепторів їх розподіл в судинах і в серці. Механізми активації адренорецепторів. Ефект десенсетизації адренорецепторів.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Основні принципи моніторингу гемодинаміки</w:t>
      </w:r>
      <w:r w:rsidRPr="005C70C3">
        <w:rPr>
          <w:rFonts w:ascii="Times New Roman" w:hAnsi="Times New Roman" w:cs="Times New Roman"/>
          <w:sz w:val="28"/>
          <w:szCs w:val="28"/>
        </w:rPr>
        <w:t>.</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Синдром капілярного витоку. Патогенез, діагностика, інтенсивна терапія.</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Шок: визначення, класифікація, загальні принципи діагностики та інтенсивна терапія.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Септичний шок. Патофізіологія, клініка, діагностика, інтенсивна терапія, цільові параметри терапії.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Кампанія за виживаємість при сепсисі: причини ініціації, рекомендації з діагностики, та інтенсивної терапії.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Гіпоксемічна та гіперкапнічна дихальна недостатність. Механізми гіпоксемічної дихальної недостатності при критичних станах.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i/>
          <w:sz w:val="28"/>
          <w:szCs w:val="28"/>
          <w:lang w:val="uk-UA"/>
        </w:rPr>
      </w:pPr>
      <w:r w:rsidRPr="005C70C3">
        <w:rPr>
          <w:rFonts w:ascii="Times New Roman" w:hAnsi="Times New Roman" w:cs="Times New Roman"/>
          <w:sz w:val="28"/>
          <w:szCs w:val="28"/>
          <w:lang w:val="uk-UA"/>
        </w:rPr>
        <w:t>ШВЛ за тиском при ГРДС. Вентиляція з вивільненням тиску в дихальних шляхах (</w:t>
      </w:r>
      <w:r w:rsidRPr="005C70C3">
        <w:rPr>
          <w:rFonts w:ascii="Times New Roman" w:hAnsi="Times New Roman" w:cs="Times New Roman"/>
          <w:sz w:val="28"/>
          <w:szCs w:val="28"/>
          <w:lang w:val="en-US"/>
        </w:rPr>
        <w:t>airway</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pressure</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release</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ventilation</w:t>
      </w:r>
      <w:r w:rsidRPr="005C70C3">
        <w:rPr>
          <w:rFonts w:ascii="Times New Roman" w:hAnsi="Times New Roman" w:cs="Times New Roman"/>
          <w:sz w:val="28"/>
          <w:szCs w:val="28"/>
          <w:lang w:val="uk-UA"/>
        </w:rPr>
        <w:t xml:space="preserve">), високочастотна осциляторна ШВЛ, часткова рідинева ШВЛ. Принципи. Наукова обґрунтованість. Екстракорпоральна мембранна оксигенація при ГРДС.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Пермісивна гіперкапнія при інтенсивній терапії ГРДС: показання, методика.</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Нейро-м’язовий тип ГДН. Міастенія. Підготовка до оперативного втручання, особливості анестезіологічного забезпечення та ведення пацієнта після операції.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ШВЛ за тиском. Принцип роботи респіратора. Особливості налагодження респіратора.</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Контрольована та допоміжна ШВЛ за об’ємом та за тиском. Особливості налагодження респіратора. Переваги та недоліки цих режимів ШВЛ.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rPr>
        <w:t>Н</w:t>
      </w:r>
      <w:r w:rsidRPr="005C70C3">
        <w:rPr>
          <w:rFonts w:ascii="Times New Roman" w:hAnsi="Times New Roman" w:cs="Times New Roman"/>
          <w:sz w:val="28"/>
          <w:szCs w:val="28"/>
          <w:lang w:val="uk-UA"/>
        </w:rPr>
        <w:t>еінвазивна ШВЛ. Методи реалізації. Переваги та недоліки різних підходів. Пристрої для неінвазивної ШВЛ</w:t>
      </w:r>
      <w:r w:rsidRPr="005C70C3">
        <w:rPr>
          <w:rFonts w:ascii="Times New Roman" w:hAnsi="Times New Roman" w:cs="Times New Roman"/>
          <w:sz w:val="28"/>
          <w:szCs w:val="28"/>
        </w:rPr>
        <w:t>,</w:t>
      </w:r>
      <w:r w:rsidRPr="005C70C3">
        <w:rPr>
          <w:rFonts w:ascii="Times New Roman" w:hAnsi="Times New Roman" w:cs="Times New Roman"/>
          <w:sz w:val="28"/>
          <w:szCs w:val="28"/>
          <w:lang w:val="uk-UA"/>
        </w:rPr>
        <w:t xml:space="preserve"> переваги та недоліки в різних клінічних ситуаціях.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Внутрішньоабдомінальна інфекція. Вибір антибактеріальних препаратів в залежності від клінічної ситуації.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Інфекції сечовивідних шляхів в інтенсивній терапії. Критерії діагнозу. Вибір антибактеріальних препаратів. Профілактика.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Буферні системи організму, вікові особливості. Роль буферних систем в підтримці кислотно-основного стану.</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Метаболічний алкалоз. Причини виникнення, види. Патофізіологічні аспекти метаболічного алкалозу. Лікування метаболічного алкалозу.</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Респіраторний алкалоз. Причини виникнення, види. Патофізіологічні аспекти респіраторного алкалозу. Лікування респіраторного алкалозу.</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Гіпомагніємія. Гипомагниемия. Причини, патофізіологічні аспекти та лікування.</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Гіпофосфатемія. Гиперфосфатемия. Причини, патофізіологічні аспекти та лікування гіпофосфатемії.</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Синдром короткої кишки. Критерії. Адаптація кишки. Принципи інтенсивної терапії.</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Патогенетичні фази гострих отруєнь. Поняття «летального синтезу».</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ДВЗ-синдром. Типові причини. Патогенез. Принципи клінічної та лабораторної діагностики. Інтенсивна терапія.</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Кріопреципітат, концентрат фібріногену. Показання для використання. Побічні ефекти.</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Концентрат протромбінового комплексу, класифікація, показання для використання, побічні ефекти. Рекомбінантний фактор згортання крові </w:t>
      </w:r>
      <w:r w:rsidRPr="005C70C3">
        <w:rPr>
          <w:rFonts w:ascii="Times New Roman" w:hAnsi="Times New Roman" w:cs="Times New Roman"/>
          <w:sz w:val="28"/>
          <w:szCs w:val="28"/>
          <w:lang w:val="en-US"/>
        </w:rPr>
        <w:t>VII</w:t>
      </w:r>
      <w:r w:rsidRPr="005C70C3">
        <w:rPr>
          <w:rFonts w:ascii="Times New Roman" w:hAnsi="Times New Roman" w:cs="Times New Roman"/>
          <w:sz w:val="28"/>
          <w:szCs w:val="28"/>
          <w:lang w:val="uk-UA"/>
        </w:rPr>
        <w:t>, механізм дії, показання для використання, побічні ефекти.</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Профілактика тромбозів в анестезіології та при критичних станах.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Передозування нефракціонованого гепарину, низькомолекулярних гепаринів, антитромбоцитарних препаратів, непрямих антикоагулянтів, нових пероральних антикоагулянтів. Діагностика, інтенсивна терапія.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Геморагічний шок. Патогенез, діагностика, інтенсивна терапія.</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Моніторинг центральної нервової системи при  критичних станах.</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Анестезія, термінологія і класифікація. Сучасні теорії наркозу.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Історія розвитку анестезіології в Україні.</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Міорелаксанти та їх використання в анестезії. Методи оцінки та моніторингу нервово-м’язової блокади.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rPr>
      </w:pPr>
      <w:r w:rsidRPr="005C70C3">
        <w:rPr>
          <w:rFonts w:ascii="Times New Roman" w:hAnsi="Times New Roman" w:cs="Times New Roman"/>
          <w:sz w:val="28"/>
          <w:szCs w:val="28"/>
        </w:rPr>
        <w:t>Полные агонисты опиатных рецепторов, применение анестезиологии и интенсивной терапии.</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Ускладнення в ранньому післяопераційному періоді, методи їх профілактики та лікування. Критерії переводу хворого в ранньому післяопераційному періоді з палати інтенсивного спостереження до загальної палати профільного відділення. </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Особливості анестезіологічного забезпечення при кардіхірургічних втручаннях.</w:t>
      </w:r>
    </w:p>
    <w:p w:rsidR="00242A71" w:rsidRPr="005C70C3" w:rsidRDefault="00242A71" w:rsidP="00E32631">
      <w:pPr>
        <w:numPr>
          <w:ilvl w:val="0"/>
          <w:numId w:val="27"/>
        </w:numPr>
        <w:spacing w:after="0" w:line="240" w:lineRule="auto"/>
        <w:ind w:hanging="562"/>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Особливості анестезіологічного забезпечення  в абдомінальній хірургії при планових та ургентних втручаннях. </w:t>
      </w:r>
    </w:p>
    <w:p w:rsidR="007963E9" w:rsidRDefault="007963E9" w:rsidP="0018258C">
      <w:pPr>
        <w:spacing w:after="0" w:line="240" w:lineRule="auto"/>
        <w:contextualSpacing/>
        <w:jc w:val="center"/>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Особливості анестезії у хворих із тяжкою ЧМТ.</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Особливості використання осмотично-активних речовин у хворих із тяжкою ЧМТ.</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Місце гіпервентиляції в корекції внутрішньочерепної гіпертензії.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lastRenderedPageBreak/>
        <w:t>Сучасні аспекти застосування тромболітиків у лікуванні гострого ішемічного інсульту.</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Сучасні аспекти профілактики та лікування вазоспазму у хворих із субарахноїдальним крововиливом.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Церебропротекція при тяжкій ЧМТ: погляд з позиції доказової медицини.</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Вторинні системні ефекти у хворих із тяжкою ЧМТ, методи профілактики поліорганної недостатності.</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Методи діагностики СГПЛ/ГРДС: їхні переваги та обмеження.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Сучасні погляди на респіраторну підтримку у хворих із ГРДС.</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Сучасні погляди на медикаментозне лікування хворих із ГРДС.</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Особливості проведення ШВЛ у хворих із бронхіальною астмою та ХОЗЛ.</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Показання для неінвазивної респіраторної підтримки та методи її проведення.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Відлучення хворих від респіратора: показання та методи</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Сучасні аспекти проведення респіраторної підтримки під час серцево-легеневої реанімації.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Алгоритми проведення СЛР.</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lang w:eastAsia="uk-UA"/>
        </w:rPr>
        <w:t>Епідуральна гематома як ускладнення спинальної, епідуральної анестезії чинники ризику, діагностика, лікування.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Застосування компонентів крові в анестезіології. Показання ускладнення, ефективність.</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lang w:eastAsia="uk-UA"/>
        </w:rPr>
        <w:t>Профілактика тромбоемболічних ускладнень в ортопедії.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Парентеральне живлення. Покази протипоказання, ускладнення.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Проведення нутритивної підтримки у хворих на гострий панкреатит.</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Анестезія у хворих з морбідним ожирінням.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Аспіраційний пневмоніт(синдром Мендельсона). Патогенез, інтенсивна терапія і профілактика.</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Емболія навколоплідними водами. Клініка, діагностика та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Прєекплампсія і еклампсія. Клініка, діагностика,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HELLP – синдром. Патогенез, діагностика,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ДВЗ – синдром в акушерстві. Патогенез, діагностика та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Тромбоеластографія як метод екстреної діагностики порушень гемостазу.</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Епідуральна анестезія в акушерстві.</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Спінальна анестезія. Методи профілактики та лікування артеріальної гіпотензії.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Каудальна блокада. Місто в сучасній анестезіології.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lang w:eastAsia="uk-UA"/>
        </w:rPr>
      </w:pPr>
      <w:r w:rsidRPr="008534D9">
        <w:rPr>
          <w:rFonts w:ascii="Times New Roman" w:hAnsi="Times New Roman" w:cs="Times New Roman"/>
          <w:sz w:val="28"/>
          <w:szCs w:val="28"/>
          <w:lang w:eastAsia="uk-UA"/>
        </w:rPr>
        <w:t>Диференціальний діагноз судомного синдрому в акушерстві.</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Роль та застосування засобів антидотної терапії при гострих отруєннях</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Клініка, діагностика, лікування сполуками ртуті, свинцю.</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Механізм токсичної дії, клінічні прояви та інтенсивна терапія при отруєнні етиленгліколем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lastRenderedPageBreak/>
        <w:t>Патофізіологія, клінічні прояви та інтенсивна терапія алкогольного делірію.</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Гострі отруєння чадним та природним газами, продуктами горіння пластмас. Клініка отруєнь,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Гострі отруєння галюциногенами (мескалін, фенциклідін, ЛСД). Клініка,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Ендотеліальна фізіологія. Методи корекції ендотеліальної дисфункції.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Оцінка передопераційного стану урологічних хворих і вибір анестезії.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у хворих з супутніми захворюваннями крові.</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у опікових хворих</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„Хірургія одного дня”: анестезіологічні аспекти.</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Краш-синдром: клініка, інтенсивна терапія.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Види порушень КЛС, їх причини, клінічні прояви і механізми компенсації.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Особливості анестезії в геріатричних пацієнтів.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і ІТ в пластичній хірургії.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і ІТ при релапаротоміях.</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Епілепсія в практиці лікаря-анестезіолога.</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Порфірія в практиці лікаря-анестезіолога.</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у наркоманів.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Аналгезія та седація у пацієнтів ВІТ.</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Післяопераційне знеболення методом аналгезії контрольованої пацієнтом.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Синдром абдомінальної гіпертензії: патофізіологія, клінічні прояви, лікування.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севофлураном.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Анестезія ізофлураном.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Отруєння ядовитими грибами.</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Синдром гіперстимуляції яєчників: етіологія, патогенез, клініка, лікування.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Гостре ушкодження легень внаслідок трансфузії препаратів крові (</w:t>
      </w:r>
      <w:r w:rsidRPr="008534D9">
        <w:rPr>
          <w:rFonts w:ascii="Times New Roman" w:hAnsi="Times New Roman" w:cs="Times New Roman"/>
          <w:sz w:val="28"/>
          <w:szCs w:val="28"/>
          <w:lang w:val="en-US"/>
        </w:rPr>
        <w:t>TRALI</w:t>
      </w:r>
      <w:r w:rsidRPr="008534D9">
        <w:rPr>
          <w:rFonts w:ascii="Times New Roman" w:hAnsi="Times New Roman" w:cs="Times New Roman"/>
          <w:sz w:val="28"/>
          <w:szCs w:val="28"/>
        </w:rPr>
        <w:t>): визначення, клінічні прояви, лікування і профілактика.</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 xml:space="preserve">Сучасні аспекти периоперативної антитромботичної терапії. </w:t>
      </w:r>
      <w:r w:rsidRPr="008534D9">
        <w:rPr>
          <w:rFonts w:ascii="Times New Roman" w:hAnsi="Times New Roman" w:cs="Times New Roman"/>
          <w:sz w:val="28"/>
          <w:szCs w:val="28"/>
        </w:rPr>
        <w:br/>
        <w:t>(є консенсус 2008 р., англ.. мовою)</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Трахеотомія в практиці інтенсивної терапії.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Антихолінергічний токсикологічний медіаторний токсиндром.</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Анестезіологічне забезпечення оперативних втручань в судинної хірургії.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Отруєння фосфороорганічними сполуками.</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Анестезіологічне забезпечення операцій на сонних артеріях.</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Інтенсивна терапія пацієнтів із захворюваннями системи крові.</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Синдром каротидного синуса у практиці анестезіолога.</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Застосування р-ну Лідокаїну під час безопіатної анестезії.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Нові тенденції в реґіонарній анестезій.</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Нові препарати при тотальній інтравенозній анестезії.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lastRenderedPageBreak/>
        <w:t>Застосування реґіонарної анестезії при лікуванні хронічних больових синдромів.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Анестезіологічна тактика та невідкладні стани під час чрезшкірних коронарних реваскулярізацій</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Анестезіологічна тактика та невідкладні стани під час емболізації та стентування артерій головного мозку в рентгенендоваскулярній хірургії.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Патогенез та профілактика синдрому післяопераційної нудоти та блювання згідно сучасних гайдлайнів.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Анестезіологічна тактика під час процедурної седації згідно сучасних гайдлайнів.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Роль реґіонарної анестезії в лікуванні післяопераційного больового синдрому згідно сучасних гайдлайнів.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Роль опіатів та опіоїдів в лікуванні післяопераційного больового синдрому згідно сучасних гайдлайнів.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Роль кетаміну в лікуванні післяопераційного больового синдрому згідно сучасних гайдлайнів.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Роль нестероїдних протизапальних перпаратів в лікуванні післяопераційного больового синдрому згідно сучасних гайдлайнів.</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Гостра печінкова недостатність: патофізіологія, клініка, діагностика, лікування. Особливості анестезії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Гостра ниркова недостатність: патофізіологія, клініка, діагностика, лікування. Особливості анестезії.</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Первинний огляд травмованого. Протоколи САВС, MARCH</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Гострий панкреатит: клініка, діагностика, лікування.</w:t>
      </w:r>
    </w:p>
    <w:p w:rsidR="00273E92" w:rsidRPr="008534D9" w:rsidRDefault="00273E92" w:rsidP="005053AD">
      <w:pPr>
        <w:pStyle w:val="a3"/>
        <w:numPr>
          <w:ilvl w:val="0"/>
          <w:numId w:val="117"/>
        </w:numPr>
        <w:spacing w:after="0" w:line="240" w:lineRule="auto"/>
        <w:ind w:hanging="720"/>
        <w:jc w:val="both"/>
        <w:rPr>
          <w:rFonts w:ascii="Times New Roman" w:hAnsi="Times New Roman" w:cs="Times New Roman"/>
          <w:sz w:val="28"/>
          <w:szCs w:val="28"/>
        </w:rPr>
      </w:pPr>
      <w:r w:rsidRPr="008534D9">
        <w:rPr>
          <w:rFonts w:ascii="Times New Roman" w:hAnsi="Times New Roman" w:cs="Times New Roman"/>
          <w:sz w:val="28"/>
          <w:szCs w:val="28"/>
        </w:rPr>
        <w:t>Інфекційний контроль у ВІТ. Принципи антибіотикопрофілактики та антибіотикотерапії.</w:t>
      </w:r>
    </w:p>
    <w:p w:rsidR="00B975E1" w:rsidRDefault="00B975E1" w:rsidP="0018258C">
      <w:pPr>
        <w:spacing w:after="0" w:line="240" w:lineRule="auto"/>
        <w:contextualSpacing/>
        <w:jc w:val="center"/>
        <w:rPr>
          <w:rFonts w:ascii="Times New Roman" w:hAnsi="Times New Roman" w:cs="Times New Roman"/>
          <w:b/>
          <w:sz w:val="28"/>
          <w:szCs w:val="28"/>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Анестезия Рональда Миллера. Р. Миллер. - 7-е издание на русском языке. В 2-х томах. 2015. - 3377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Анестезіологія та інтенсивна терапія: підручник для лікарів-інтернів та слухачів вищих медичних навчальних закладів ІІІ-ІУ рівнів акредитації та закладів післядипломної освіти. Т.1 / під редакцією професора ІП</w:t>
      </w:r>
      <w:r w:rsidRPr="002B3B28">
        <w:rPr>
          <w:rFonts w:ascii="Times New Roman" w:hAnsi="Times New Roman" w:cs="Times New Roman"/>
          <w:sz w:val="28"/>
          <w:szCs w:val="28"/>
          <w:lang w:val="en-US"/>
        </w:rPr>
        <w:t> </w:t>
      </w:r>
      <w:r w:rsidRPr="002B3B28">
        <w:rPr>
          <w:rFonts w:ascii="Times New Roman" w:hAnsi="Times New Roman" w:cs="Times New Roman"/>
          <w:sz w:val="28"/>
          <w:szCs w:val="28"/>
          <w:lang w:val="uk-UA"/>
        </w:rPr>
        <w:t>Шлапака.- К.: Ніка Прінт, 2013.- 550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Анестезіологія та інтенсивна терапія: підручник для лікарів-інтернів та слухачів вищих медичних навчальних закладів ІІІ-ІУ рівнів акредитації та закладів післядипломної освіти. Т.2 Окремі питання анестезіології та інтенсивної терапії / під редакцією професора ІП Шлапака.- К.: Фенікс, 2015.- 500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Басенко І, Буднюк</w:t>
      </w:r>
      <w:r w:rsidRPr="002B3B28">
        <w:rPr>
          <w:rFonts w:ascii="Times New Roman" w:hAnsi="Times New Roman" w:cs="Times New Roman"/>
          <w:sz w:val="28"/>
          <w:szCs w:val="28"/>
          <w:lang w:val="en-US"/>
        </w:rPr>
        <w:t> </w:t>
      </w:r>
      <w:r w:rsidRPr="002B3B28">
        <w:rPr>
          <w:rFonts w:ascii="Times New Roman" w:hAnsi="Times New Roman" w:cs="Times New Roman"/>
          <w:sz w:val="28"/>
          <w:szCs w:val="28"/>
        </w:rPr>
        <w:t>О, Владика А. Анестезіологія, інтенсивна терапія та невідкладні стани. Суми: Університетська книга, 2017. 584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Беляев АВ. Острый респираторный дистресс-синдром. 2014.,К.: «КИМ»., - 206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Бондар МВ, Овсієнко ТВ, Бондар ГМ, Поліщук ОВ. </w:t>
      </w:r>
      <w:hyperlink r:id="rId123" w:history="1">
        <w:r w:rsidRPr="002B3B28">
          <w:rPr>
            <w:rFonts w:ascii="Times New Roman" w:hAnsi="Times New Roman" w:cs="Times New Roman"/>
            <w:sz w:val="28"/>
            <w:szCs w:val="28"/>
          </w:rPr>
          <w:t xml:space="preserve">Контраст-індуковане гостре ураження нирок (лекція з демонстрацією клінічного </w:t>
        </w:r>
        <w:r w:rsidRPr="002B3B28">
          <w:rPr>
            <w:rFonts w:ascii="Times New Roman" w:hAnsi="Times New Roman" w:cs="Times New Roman"/>
            <w:sz w:val="28"/>
            <w:szCs w:val="28"/>
          </w:rPr>
          <w:lastRenderedPageBreak/>
          <w:t>спостереження)</w:t>
        </w:r>
      </w:hyperlink>
      <w:r w:rsidRPr="002B3B28">
        <w:rPr>
          <w:rFonts w:ascii="Times New Roman" w:hAnsi="Times New Roman" w:cs="Times New Roman"/>
          <w:sz w:val="28"/>
          <w:szCs w:val="28"/>
        </w:rPr>
        <w:t>. Медицина невідкладних станів.–Том 16. № 4, 2020–С. 31-38.</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Бондар МВ, Пилипенко ММ, Кучинська ІА. Раціональна антибіотикотерапія провідних мікробних патогенів відділень інтенсивної терапії. Медицина невідкладних станів,  том 16,№3, 2020.-с.32-38</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Бондар МВ, Пилипенко ММ. Гіпертермічні синдроми: етіологія, патогенез, діагностика та інтенсивна терапія. Медицина невідкладних станів, №2 (89), 2018.,-с.11-20.</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Бондар МВ, Пилипенко ММ. Життєво небезпечні ускладнення хронічного алкоголізму: в центрі уваги синдром позиційного стиснення (демонстрація клінічного спостереження). Медицина невідкладних станів,  том 16,№2, 2020.-с.99-106</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Бондар МВ, Пилипенко ММ. Молекулярні аспекти фібринолізу та клінічні дослідження ефективності антифібринолітичних засобів. Гострі та невідкладні стани у практиці лікаря, №2-3 (71-72), 2018., -с.5-11.</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Бондар МВ, Пилиперко ММ, Галушко ОА, Овсієнко ТВ. Ускладнений перебіг цукрового діабету: в центрі уваги гіпоглікемія (лекція з демонстрацією клінічного спостереження). Медицина невідкладних станів, №2(97), 2019.-с.27-36</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Бондар МВ. Діагностика та інтенсивна терапія функціональної кишкової непрохідності (лекція). -2016, Медицина невідкладних станів.,№1(72).,-с.65-69.</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Бриди ЛЛ, Диллман Д, Нурили СХ. Анестезиология в схемах и таблицах; пер. с англ.; под. общ. ред. проф. А.М. Овечкина. М.: МЕДпресс-информ, 2016. - 656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rPr>
        <w:t>Гайтан А.К., Холл Дж. Э. Медицинская физиология/ Пер. с англ. – М.:Логосфера, 2008.- 1296с.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Галушко ОА, Болюк МВ. Небезпека і труднощі під час діагностики інфаркту міокарда у пацієнтів з цукровим діабетом (огляд літератури та власний досвід. Медицина невідкладних станів,  том 16,№2, 2020.-с.43-47</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Галушко ОА, Тріщинська МА.  Делірій у хворих на гострий інсульт: особливості діагностики та лікування. Медицина невідкладних станів,  том 16,№3, 2020.-с.19-24</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Галушко ОА. Цукровий діабет в практиці лікаря-анестезіолога: фокус на діабетичну нейропатію. Медицина невідкладних станів,  том 16,№3, 2020.-с.59-68</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B3B28">
        <w:rPr>
          <w:rFonts w:ascii="Times New Roman" w:hAnsi="Times New Roman" w:cs="Times New Roman"/>
          <w:bCs/>
          <w:position w:val="-2"/>
          <w:sz w:val="28"/>
          <w:szCs w:val="28"/>
          <w:lang w:val="uk-UA"/>
        </w:rPr>
        <w:t>Гашинова КЮ. Ацетилцистеїн: можливості пневмопротекторного та муколітичного ефектів при лікуванні пацієнтів із COVID-19. Український медичний часопис №6(140), том 1, 2020.,-с.36-39</w:t>
      </w:r>
      <w:r w:rsidRPr="002B3B28">
        <w:rPr>
          <w:rFonts w:ascii="Times New Roman" w:hAnsi="Times New Roman" w:cs="Times New Roman"/>
          <w:bCs/>
          <w:position w:val="-2"/>
          <w:sz w:val="28"/>
          <w:szCs w:val="28"/>
          <w:lang w:val="en-US"/>
        </w:rPr>
        <w:t>.</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B3B28">
        <w:rPr>
          <w:rFonts w:ascii="Times New Roman" w:hAnsi="Times New Roman" w:cs="Times New Roman"/>
          <w:sz w:val="28"/>
          <w:szCs w:val="28"/>
        </w:rPr>
        <w:t>Глумчер Ф.С., Трещинский А.И. (ред.) Руководство по анестезиологии: Учебное пособие.-К.: Медицина, 2008, -608с.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Голубовська ОА и др. Інфекційні хвороби.</w:t>
      </w:r>
      <w:r w:rsidRPr="002B3B28">
        <w:rPr>
          <w:rFonts w:ascii="Times New Roman" w:hAnsi="Times New Roman" w:cs="Times New Roman"/>
          <w:sz w:val="28"/>
          <w:szCs w:val="28"/>
          <w:lang w:val="en-US"/>
        </w:rPr>
        <w:t> </w:t>
      </w:r>
      <w:r w:rsidRPr="002B3B28">
        <w:rPr>
          <w:rFonts w:ascii="Times New Roman" w:hAnsi="Times New Roman" w:cs="Times New Roman"/>
          <w:sz w:val="28"/>
          <w:szCs w:val="28"/>
        </w:rPr>
        <w:t>Підручник. - 2-е вид., - Київ : Медицина, 2018. - 688 с.</w:t>
      </w:r>
    </w:p>
    <w:p w:rsidR="00757998" w:rsidRPr="002B3B28" w:rsidRDefault="00757998" w:rsidP="00E32631">
      <w:pPr>
        <w:pStyle w:val="a3"/>
        <w:numPr>
          <w:ilvl w:val="0"/>
          <w:numId w:val="65"/>
        </w:numPr>
        <w:tabs>
          <w:tab w:val="left" w:pos="142"/>
          <w:tab w:val="left" w:pos="851"/>
        </w:tabs>
        <w:spacing w:after="0" w:line="240" w:lineRule="auto"/>
        <w:ind w:hanging="578"/>
        <w:jc w:val="both"/>
        <w:rPr>
          <w:rStyle w:val="fontstyle01"/>
          <w:rFonts w:ascii="Times New Roman" w:hAnsi="Times New Roman"/>
          <w:i w:val="0"/>
          <w:iCs w:val="0"/>
          <w:sz w:val="28"/>
          <w:szCs w:val="28"/>
          <w:shd w:val="clear" w:color="auto" w:fill="FFFFFF"/>
        </w:rPr>
      </w:pPr>
      <w:r w:rsidRPr="002B3B28">
        <w:rPr>
          <w:rStyle w:val="fontstyle01"/>
          <w:rFonts w:ascii="Times New Roman" w:hAnsi="Times New Roman"/>
          <w:sz w:val="28"/>
          <w:szCs w:val="28"/>
        </w:rPr>
        <w:lastRenderedPageBreak/>
        <w:t>Зверев В.В., Черемський А.П. Патогенез та інтенсивна терапія алкогольного делірію // Медицина неотложных состояний -  2007. — №4(11). - С.13-18.</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Інтенсивна терапія гострих отруєнь: Навч. посіб. / А.В. Говенко, Р.М.</w:t>
      </w:r>
      <w:r w:rsidRPr="002B3B28">
        <w:rPr>
          <w:rFonts w:ascii="Times New Roman" w:hAnsi="Times New Roman" w:cs="Times New Roman"/>
          <w:sz w:val="28"/>
          <w:szCs w:val="28"/>
          <w:lang w:val="en-US"/>
        </w:rPr>
        <w:t> </w:t>
      </w:r>
      <w:r w:rsidRPr="002B3B28">
        <w:rPr>
          <w:rFonts w:ascii="Times New Roman" w:hAnsi="Times New Roman" w:cs="Times New Roman"/>
          <w:sz w:val="28"/>
          <w:szCs w:val="28"/>
        </w:rPr>
        <w:t xml:space="preserve">Кішко, Т.М. Левченко, Г.П. Хитрий; Укр. віськ.- мед. акад. — К.: Віпол, 2010. — 187 с. </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position w:val="-2"/>
          <w:sz w:val="28"/>
          <w:szCs w:val="28"/>
          <w:lang w:val="uk-UA"/>
        </w:rPr>
      </w:pPr>
      <w:r w:rsidRPr="002B3B28">
        <w:rPr>
          <w:rFonts w:ascii="Times New Roman" w:hAnsi="Times New Roman" w:cs="Times New Roman"/>
          <w:position w:val="-2"/>
          <w:sz w:val="28"/>
          <w:szCs w:val="28"/>
          <w:lang w:val="uk-UA"/>
        </w:rPr>
        <w:t>Карпов ЮА. Эндотелий – новая мишень для лечебного действия ингибиторов ангиотензин- превращающего фермента. Терапевтический архив, 2004, том 76, №6.-с.94-96</w:t>
      </w:r>
      <w:r w:rsidRPr="002B3B28">
        <w:rPr>
          <w:rFonts w:ascii="Times New Roman" w:hAnsi="Times New Roman" w:cs="Times New Roman"/>
          <w:position w:val="-2"/>
          <w:sz w:val="28"/>
          <w:szCs w:val="28"/>
          <w:lang w:val="en-US"/>
        </w:rPr>
        <w:t>.</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B3B28">
        <w:rPr>
          <w:rFonts w:ascii="Times New Roman" w:hAnsi="Times New Roman" w:cs="Times New Roman"/>
          <w:bCs/>
          <w:sz w:val="28"/>
          <w:szCs w:val="28"/>
        </w:rPr>
        <w:t>Климчук Л.В., Лесной И.И., Стаховский Э.А и др.</w:t>
      </w:r>
      <w:r w:rsidRPr="002B3B28">
        <w:rPr>
          <w:rFonts w:ascii="Times New Roman" w:hAnsi="Times New Roman" w:cs="Times New Roman"/>
          <w:sz w:val="28"/>
          <w:szCs w:val="28"/>
          <w:lang w:val="uk-UA"/>
        </w:rPr>
        <w:t xml:space="preserve"> </w:t>
      </w:r>
      <w:r w:rsidRPr="002B3B28">
        <w:rPr>
          <w:rFonts w:ascii="Times New Roman" w:hAnsi="Times New Roman" w:cs="Times New Roman"/>
          <w:bCs/>
          <w:sz w:val="28"/>
          <w:szCs w:val="28"/>
        </w:rPr>
        <w:t xml:space="preserve">Применение габапентина в премедикации при хирургических вмешательствах вонкоурологиию біль, знеболювання і інтенсивна терапія 3 </w:t>
      </w:r>
      <w:r w:rsidRPr="002B3B28">
        <w:rPr>
          <w:rFonts w:ascii="Times New Roman" w:hAnsi="Times New Roman" w:cs="Times New Roman"/>
          <w:sz w:val="28"/>
          <w:szCs w:val="28"/>
        </w:rPr>
        <w:t xml:space="preserve">• </w:t>
      </w:r>
      <w:r w:rsidRPr="002B3B28">
        <w:rPr>
          <w:rFonts w:ascii="Times New Roman" w:hAnsi="Times New Roman" w:cs="Times New Roman"/>
          <w:bCs/>
          <w:sz w:val="28"/>
          <w:szCs w:val="28"/>
        </w:rPr>
        <w:t>2012 67-71</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B3B28">
        <w:rPr>
          <w:rFonts w:ascii="Times New Roman" w:hAnsi="Times New Roman" w:cs="Times New Roman"/>
          <w:sz w:val="28"/>
          <w:szCs w:val="28"/>
        </w:rPr>
        <w:t>КЛІНІЧНИЙ ПРОТОКОЛ "Акушерські кровотечі". Наказ МОЗ від 24.03.14 No 205</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B3B28">
        <w:rPr>
          <w:rFonts w:ascii="Times New Roman" w:hAnsi="Times New Roman" w:cs="Times New Roman"/>
          <w:sz w:val="28"/>
          <w:szCs w:val="28"/>
        </w:rPr>
        <w:t>Кузьминов В. Н. Некоторые аспекты патогенеза, клиники и лечения алкогольного делирия // Международный медицинский журнал. — 2012. — Т. 8, № 1–2. — С.75-78.</w:t>
      </w:r>
      <w:r w:rsidRPr="002B3B28">
        <w:rPr>
          <w:rFonts w:ascii="Times New Roman" w:hAnsi="Times New Roman" w:cs="Times New Roman"/>
          <w:spacing w:val="-2"/>
          <w:sz w:val="28"/>
          <w:szCs w:val="28"/>
        </w:rPr>
        <w:t xml:space="preserve">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Левченко ОЄ, Курділь НВ, Євдотьєв ОА, Падалка ВМ, Іващенко ОВ, Андрющенко ВВ. Сучасна семіотика синдромів гострих отруєнь хімічної етіології. Токсиндроми // Медицина невідкладних станів. -  2016. - №2(73).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Линг ЛДж, Кларк РФ, Эриксон ТБ, Трейстрел ДХІІІ. Секреты токсикологии. Бином. Москва, 2006. – С. 366</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Лоскутов ОА, Бондар МВ, Марков ЮІ, Болюк МВ, Єфименко РА. Розвиток анестезіології в Україні: шлях від мистецтва до науки.  Медицина неотложных состояний. – 2019. – № 2 (97). – С. 166-170. </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Лоскутов ОА, Бондар МВ, Марков ЮІ. Сторінки історії анестезіології України.- Київ: МВЦ «Медінформ», 2018 р.-155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Лоскутов ОА, Бондар МВ, Овсієнко ТВ. Десятирічна еволюція мікробного пейзажу та сучасні тенденції формування антибіотикорезистентності у відділеннях інтенсивної терапії загального профілю м.Києва. Медицина невідкладних станів, №2 (89), 2018.,-с.102-109.</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Лоскутов ОА, Бондар МВ, Овсієнко ТВ. Мультимодальна малоопіоїдна анестезія: компоненти й механізми формування. Медицина невідкладних станів,  том 16,№2, 2020.-с.15-24</w:t>
      </w:r>
    </w:p>
    <w:p w:rsidR="00757998" w:rsidRPr="002B3B28" w:rsidRDefault="00757998" w:rsidP="00E32631">
      <w:pPr>
        <w:pStyle w:val="a3"/>
        <w:numPr>
          <w:ilvl w:val="0"/>
          <w:numId w:val="65"/>
        </w:numPr>
        <w:tabs>
          <w:tab w:val="left" w:pos="142"/>
          <w:tab w:val="left" w:pos="851"/>
        </w:tabs>
        <w:autoSpaceDE w:val="0"/>
        <w:autoSpaceDN w:val="0"/>
        <w:adjustRightInd w:val="0"/>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rPr>
        <w:t>Лоскутов ОА, Бондар МВ, Суслов ВВ, Галушко ОА. Життя і звершення Анатолія Івановича Тріщинського в спогадах і роздумах учнів / Науково-практична конференція з міжнародною участю молодих вчених з анестезіології та інтенсивної терапії «Тріщинські читання». Тези доповідей. 19 травня 2017 року, Київ. – С.4-11.</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Лоскутов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ОА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Бондар</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Тодуров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БМ</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Гуменюк</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МІ</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Галушко</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ОА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Марков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ЮІ</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Кучинська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ІА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 xml:space="preserve">Оцінка передопераційного статусу пацієнта і </w:t>
      </w:r>
      <w:r w:rsidRPr="002B3B28">
        <w:rPr>
          <w:rFonts w:ascii="Times New Roman" w:hAnsi="Times New Roman" w:cs="Times New Roman"/>
          <w:sz w:val="28"/>
          <w:szCs w:val="28"/>
        </w:rPr>
        <w:lastRenderedPageBreak/>
        <w:t>підготовка до оперативного втручання: навчально-методичний посібник. Київ, 2019. – 228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Лоскутов ОА, Галушко ОА. Інформаційний лист. Спосіб профілактики і лікування ушкоджень головного мозку у хворих на гострий ішемічний інсульт / К., 2019, 4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Лоскутов ОА, Галушко ОА. Спосіб профілактики й лікування пошкоджень головного мозку у хворих на гострий ішемічний інсульт. Медицина невідкладних станів. 2020, т.16, №3: 111-112.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Лоскутов ОА, Кучинська ІА, Марков ЮІ. Застосування переднаркозної анкети пацієнта з метою удосконалення анестезіологічного забезпечення хворих під час проведення оперативних втручань. Інформаційний лист. 2019. 10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Лоскутов ОА, Недашківський СМ, Бабак СІ, и др. Сучасні підходи до корекції гемодинамічних порушень у хворих на тяжку поєднану травму. Періопераційна медицина. 2020, т.3, №1: 21-26.</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Лоскутов ОА, Шлапак ІП, Тодуров БМ. Особливості передопераційної підготовки та анестезіологічного забезпечення пацієнтів з супутньою артеріальною гіпертензією: методичні рекомендації. 2015.-К., 30 с.</w:t>
      </w:r>
    </w:p>
    <w:p w:rsidR="0075799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Лоскутовв ОА, Марков ЮІ, Поліщук ВО. </w:t>
      </w:r>
      <w:r w:rsidRPr="002B3B28">
        <w:rPr>
          <w:rFonts w:ascii="Times New Roman" w:hAnsi="Times New Roman" w:cs="Times New Roman"/>
          <w:sz w:val="28"/>
          <w:szCs w:val="28"/>
          <w:lang w:val="uk-UA"/>
        </w:rPr>
        <w:t>І</w:t>
      </w:r>
      <w:r w:rsidRPr="002B3B28">
        <w:rPr>
          <w:rFonts w:ascii="Times New Roman" w:hAnsi="Times New Roman" w:cs="Times New Roman"/>
          <w:sz w:val="28"/>
          <w:szCs w:val="28"/>
        </w:rPr>
        <w:t>нфаркт міокарду у молодих осіб. Медицина невідкладних станів,  том 16,№3, 2020.-с.54-58</w:t>
      </w:r>
    </w:p>
    <w:p w:rsidR="00757998" w:rsidRPr="00371875" w:rsidRDefault="00757998" w:rsidP="00E32631">
      <w:pPr>
        <w:pStyle w:val="a3"/>
        <w:numPr>
          <w:ilvl w:val="0"/>
          <w:numId w:val="65"/>
        </w:numPr>
        <w:tabs>
          <w:tab w:val="left" w:pos="851"/>
        </w:tabs>
        <w:spacing w:after="0" w:line="240" w:lineRule="auto"/>
        <w:ind w:hanging="720"/>
        <w:jc w:val="both"/>
        <w:rPr>
          <w:rFonts w:ascii="Times New Roman" w:hAnsi="Times New Roman" w:cs="Times New Roman"/>
          <w:sz w:val="28"/>
          <w:szCs w:val="28"/>
        </w:rPr>
      </w:pPr>
      <w:r w:rsidRPr="00371875">
        <w:rPr>
          <w:rFonts w:ascii="Times New Roman" w:hAnsi="Times New Roman" w:cs="Times New Roman"/>
          <w:sz w:val="28"/>
          <w:szCs w:val="28"/>
        </w:rPr>
        <w:t>Ляшук П.М. Основні принципи терапії глюкокортикоїдними препаратами // Ліки. — 2000. — № 5. — С. 63-67.</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B3B28">
        <w:rPr>
          <w:rFonts w:ascii="Times New Roman" w:hAnsi="Times New Roman" w:cs="Times New Roman"/>
          <w:bCs/>
          <w:position w:val="-2"/>
          <w:sz w:val="28"/>
          <w:szCs w:val="28"/>
          <w:lang w:val="uk-UA"/>
        </w:rPr>
        <w:t>Маньковський БМ, Галушко ОА. Чому хворі на цукровий діабет мають гірші результати в лікуванні COVID-19? (аналітичний огляд і практичні рекомендації) Медицина, Том 9, №2, 2020</w:t>
      </w:r>
      <w:r w:rsidRPr="002B3B28">
        <w:rPr>
          <w:rFonts w:ascii="Times New Roman" w:hAnsi="Times New Roman" w:cs="Times New Roman"/>
          <w:bCs/>
          <w:position w:val="-2"/>
          <w:sz w:val="28"/>
          <w:szCs w:val="28"/>
          <w:lang w:val="en-US"/>
        </w:rPr>
        <w:t>.</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Марков ЮІ, Жежер АО. Інформована згода у клінічній практиці. Медицина неотложных состояний. – 2019. – № 2 (97). – С. 159-165. </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Марков ЮІ, Лоскутов ОА, Поліщук ВО. Поширеність психоактивних речовин як анестезіологічна проблема. Медицина невідкладних станів, №2(97), 2019.-с.49-57</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rPr>
        <w:t xml:space="preserve">Марков ЮІ, Недашківський СМ, Лоскутов ОА. Тлумачний словник з клінічної токсикології. </w:t>
      </w:r>
      <w:r w:rsidRPr="002B3B28">
        <w:rPr>
          <w:rFonts w:ascii="Times New Roman" w:hAnsi="Times New Roman" w:cs="Times New Roman"/>
          <w:sz w:val="28"/>
          <w:szCs w:val="28"/>
          <w:lang w:val="en-US"/>
        </w:rPr>
        <w:t>Київ: ФОП Коляда О.П. 2018. – 152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Марков ЮІ. Впровадження нових технологій у навчальний процес. Матеріали </w:t>
      </w:r>
      <w:r w:rsidRPr="002B3B28">
        <w:rPr>
          <w:rFonts w:ascii="Times New Roman" w:hAnsi="Times New Roman" w:cs="Times New Roman"/>
          <w:sz w:val="28"/>
          <w:szCs w:val="28"/>
          <w:lang w:val="en-US"/>
        </w:rPr>
        <w:t>VII</w:t>
      </w:r>
      <w:r w:rsidRPr="002B3B28">
        <w:rPr>
          <w:rFonts w:ascii="Times New Roman" w:hAnsi="Times New Roman" w:cs="Times New Roman"/>
          <w:sz w:val="28"/>
          <w:szCs w:val="28"/>
        </w:rPr>
        <w:t xml:space="preserve"> Національного Конгресу з біоетики. Київ, 30 вересня – 2 жовтня 2019 р. С. 133.</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Марков ЮІ. Методи штучної детоксикації при гострих отруєннях. Медицина невідкладних станів. – 2019. – № 8 (103). – С. 101-105.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Марков ЮІ. Поширеність та проблеми коморбідних (поліморбідних) станів в анестезіології: огляд літератури. Медицина невідкладних станів. – 2019. – № 8 (103). – </w:t>
      </w:r>
      <w:r w:rsidRPr="002B3B28">
        <w:rPr>
          <w:rFonts w:ascii="Times New Roman" w:hAnsi="Times New Roman" w:cs="Times New Roman"/>
          <w:sz w:val="28"/>
          <w:szCs w:val="28"/>
          <w:lang w:val="en-US"/>
        </w:rPr>
        <w:t>C</w:t>
      </w:r>
      <w:r w:rsidRPr="002B3B28">
        <w:rPr>
          <w:rFonts w:ascii="Times New Roman" w:hAnsi="Times New Roman" w:cs="Times New Roman"/>
          <w:sz w:val="28"/>
          <w:szCs w:val="28"/>
        </w:rPr>
        <w:t>. 27-32.</w:t>
      </w:r>
    </w:p>
    <w:p w:rsidR="00757998" w:rsidRPr="008003B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Марков ЮІ. Проблема помираючого пацієнта: погляд анестезіолога / Правове регулювання темпоральних меж життя людини: матеріали засідання «круглого столу», м. Київ, 22 жовтня 2019 року / укладач Я.О.</w:t>
      </w:r>
      <w:r w:rsidRPr="002B3B28">
        <w:rPr>
          <w:rFonts w:ascii="Times New Roman" w:hAnsi="Times New Roman" w:cs="Times New Roman"/>
          <w:sz w:val="28"/>
          <w:szCs w:val="28"/>
          <w:lang w:val="en-US"/>
        </w:rPr>
        <w:t> </w:t>
      </w:r>
      <w:r w:rsidRPr="002B3B28">
        <w:rPr>
          <w:rFonts w:ascii="Times New Roman" w:hAnsi="Times New Roman" w:cs="Times New Roman"/>
          <w:sz w:val="28"/>
          <w:szCs w:val="28"/>
        </w:rPr>
        <w:t xml:space="preserve">Триньова. </w:t>
      </w:r>
      <w:r w:rsidRPr="008003B4">
        <w:rPr>
          <w:rFonts w:ascii="Times New Roman" w:hAnsi="Times New Roman" w:cs="Times New Roman"/>
          <w:sz w:val="28"/>
          <w:szCs w:val="28"/>
        </w:rPr>
        <w:t xml:space="preserve">К., 2019. С. 73-78 (143 с.).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lastRenderedPageBreak/>
        <w:t>Марков ЮІ. Філософські та етико-правові аспекти анестезіології. Вибрані матеріали наук.-пр. конф. «Молодіжна анестезіологічна конференція – Тріщинські читання» (16-19 жовтня 2019 року, м. Київ, Україна). Медицина невідкладних станів. – 2019. – № 8 (103). – С. 151-152.</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rPr>
        <w:t xml:space="preserve">Маркова ИВ, Афанасьев ВВ, Цыбулькин ЭК, Неженцев МВ.  Клиническая токсикология детей и подростков. </w:t>
      </w:r>
      <w:r w:rsidRPr="002B3B28">
        <w:rPr>
          <w:rFonts w:ascii="Times New Roman" w:hAnsi="Times New Roman" w:cs="Times New Roman"/>
          <w:sz w:val="28"/>
          <w:szCs w:val="28"/>
          <w:lang w:val="en-US"/>
        </w:rPr>
        <w:t>Санкт - Петербург, Интермедика, 1998-1999 гг., т.1 и т.2.</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Маркович І.Г. Вплив медико-демографічних показників на реформування медичної галузі як складової системи біобезпеки країни. Україна. Здоров’я нації. 2013; 4 (28): С. 29-34.</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 xml:space="preserve">Медицина невідкладних станів. Екстрена (швидка) медична допомога: підручник/За ред. ІС Зозулі. 3-є вид. переробл. та доповн. К.: Медицина, </w:t>
      </w:r>
      <w:r w:rsidRPr="00292EBC">
        <w:rPr>
          <w:rFonts w:ascii="Times New Roman" w:hAnsi="Times New Roman" w:cs="Times New Roman"/>
          <w:sz w:val="28"/>
          <w:szCs w:val="28"/>
        </w:rPr>
        <w:t>2017. 960 с.</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pacing w:val="-2"/>
          <w:sz w:val="28"/>
          <w:szCs w:val="28"/>
        </w:rPr>
        <w:t>Миллер</w:t>
      </w:r>
      <w:r w:rsidRPr="00292EBC">
        <w:rPr>
          <w:rFonts w:ascii="Times New Roman" w:hAnsi="Times New Roman" w:cs="Times New Roman"/>
          <w:sz w:val="28"/>
          <w:szCs w:val="28"/>
          <w:shd w:val="clear" w:color="auto" w:fill="FFFFFF"/>
        </w:rPr>
        <w:t xml:space="preserve"> </w:t>
      </w:r>
      <w:r w:rsidRPr="00292EBC">
        <w:rPr>
          <w:rFonts w:ascii="Times New Roman" w:hAnsi="Times New Roman" w:cs="Times New Roman"/>
          <w:spacing w:val="-2"/>
          <w:sz w:val="28"/>
          <w:szCs w:val="28"/>
        </w:rPr>
        <w:t xml:space="preserve">Р. </w:t>
      </w:r>
      <w:r w:rsidRPr="00292EBC">
        <w:rPr>
          <w:rFonts w:ascii="Times New Roman" w:hAnsi="Times New Roman" w:cs="Times New Roman"/>
          <w:sz w:val="28"/>
          <w:szCs w:val="28"/>
          <w:shd w:val="clear" w:color="auto" w:fill="FFFFFF"/>
        </w:rPr>
        <w:t>//</w:t>
      </w:r>
      <w:r w:rsidRPr="00292EBC">
        <w:rPr>
          <w:rFonts w:ascii="Times New Roman" w:hAnsi="Times New Roman" w:cs="Times New Roman"/>
          <w:spacing w:val="-2"/>
          <w:sz w:val="28"/>
          <w:szCs w:val="28"/>
        </w:rPr>
        <w:t xml:space="preserve">Анестезия Рональда Миллера // </w:t>
      </w:r>
      <w:r w:rsidRPr="00292EBC">
        <w:rPr>
          <w:rFonts w:ascii="Times New Roman" w:hAnsi="Times New Roman" w:cs="Times New Roman"/>
          <w:sz w:val="28"/>
          <w:szCs w:val="28"/>
          <w:shd w:val="clear" w:color="auto" w:fill="FFFFFF"/>
        </w:rPr>
        <w:t>Phillip S. Mushlin и Simon Gelman</w:t>
      </w:r>
      <w:r w:rsidRPr="00292EBC">
        <w:rPr>
          <w:rFonts w:ascii="Times New Roman" w:hAnsi="Times New Roman" w:cs="Times New Roman"/>
          <w:spacing w:val="-2"/>
          <w:sz w:val="28"/>
          <w:szCs w:val="28"/>
        </w:rPr>
        <w:t>– 2015. – Раздел ІІ.</w:t>
      </w:r>
      <w:r w:rsidRPr="00292EBC">
        <w:rPr>
          <w:rFonts w:ascii="Times New Roman" w:hAnsi="Times New Roman" w:cs="Times New Roman"/>
          <w:sz w:val="28"/>
          <w:szCs w:val="28"/>
        </w:rPr>
        <w:t xml:space="preserve">- Глава 7.- С. 468-459 </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Морган ДжЭ, Михаил МС, Марри МДж. Клиническая анестезиология. в 3-х томах, -4-е изд. 2016. -1210 c.</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92EBC">
        <w:rPr>
          <w:rFonts w:ascii="Times New Roman" w:hAnsi="Times New Roman" w:cs="Times New Roman"/>
          <w:bCs/>
          <w:position w:val="-2"/>
          <w:sz w:val="28"/>
          <w:szCs w:val="28"/>
          <w:lang w:val="uk-UA"/>
        </w:rPr>
        <w:t>Науменко ВГ Патогенетична терапія ускладнень цукрового діабету. Міжнародний ендокринологічний журнал №1 (3), 2006</w:t>
      </w:r>
      <w:r w:rsidRPr="00292EBC">
        <w:rPr>
          <w:rFonts w:ascii="Times New Roman" w:hAnsi="Times New Roman" w:cs="Times New Roman"/>
          <w:bCs/>
          <w:position w:val="-2"/>
          <w:sz w:val="28"/>
          <w:szCs w:val="28"/>
        </w:rPr>
        <w:t>.</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Недашківський СМ, Шейман БС, Галушко ОА. Антидотна терапія в сучасній токсикологічній практиці. Медицина невідкладних станів,  том 16,№3, 2020.-с.69-77</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Недашківський СМ. Медикаментозно зумовлені ураження печінки: принципи діагностики, патологічні зміни й підходи до лікування. Медицина невідкладних станів, №2(97), 2019.-с.71-78</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Пилипенко ММ, Бондар МВ. Провідні патофізіологічні порушення в організмі у разі гострої кишкової непрохідності (клінічна лекція). Медицина невідкладних станів,  том 16,№2, 2020.-с.48-54</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Пилипенко ММ, Овсієнко ТВ, Бондар МВ. Поєднання карбопенемрезистентності та колістинрезистентності збудників тяжких грам негативних нозокоміальних інфекцій: перші ознаки настання постантибіотичної ери. Медицина невідкладних станів, №2(97), 2019.-с.58-66</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Пилипенко ММ. Британський досвід надання невідкладної допомоги постраждалим з тяжкою політравмою. 2015, Медицина неотложных состояний., №2(65).,-с.68-76.</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lang w:val="uk-UA"/>
        </w:rPr>
        <w:t xml:space="preserve">Пінчук І.Я., Мишаківська О.М. Актуальні питання надання психіатричної допомоги хворим на деменцію. </w:t>
      </w:r>
      <w:r w:rsidRPr="00292EBC">
        <w:rPr>
          <w:rFonts w:ascii="Times New Roman" w:hAnsi="Times New Roman" w:cs="Times New Roman"/>
          <w:sz w:val="28"/>
          <w:szCs w:val="28"/>
        </w:rPr>
        <w:t>Нейро</w:t>
      </w:r>
      <w:r w:rsidRPr="00292EBC">
        <w:rPr>
          <w:rFonts w:ascii="Times New Roman" w:hAnsi="Times New Roman" w:cs="Times New Roman"/>
          <w:sz w:val="28"/>
          <w:szCs w:val="28"/>
          <w:lang w:val="en-US"/>
        </w:rPr>
        <w:t>NEWS</w:t>
      </w:r>
      <w:r w:rsidRPr="00292EBC">
        <w:rPr>
          <w:rFonts w:ascii="Times New Roman" w:hAnsi="Times New Roman" w:cs="Times New Roman"/>
          <w:sz w:val="28"/>
          <w:szCs w:val="28"/>
        </w:rPr>
        <w:t>; 2014: 3 (58): С. 20-25.</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rPr>
        <w:t xml:space="preserve">Поліщук МЄ, Галушко ОА, Гуменюк МІ, Тріщинська МА. Інфузійна терапія в неврології і нейрохірургії. </w:t>
      </w:r>
      <w:r w:rsidRPr="00292EBC">
        <w:rPr>
          <w:rFonts w:ascii="Times New Roman" w:hAnsi="Times New Roman" w:cs="Times New Roman"/>
          <w:sz w:val="28"/>
          <w:szCs w:val="28"/>
          <w:lang w:val="en-US"/>
        </w:rPr>
        <w:t xml:space="preserve">К.: Книга-плюс, 2020. 304 с. </w:t>
      </w:r>
    </w:p>
    <w:p w:rsidR="00757998" w:rsidRPr="00292EBC"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hyperlink r:id="rId124" w:history="1">
        <w:r w:rsidR="00757998" w:rsidRPr="00292EBC">
          <w:rPr>
            <w:rFonts w:ascii="Times New Roman" w:hAnsi="Times New Roman" w:cs="Times New Roman"/>
            <w:sz w:val="28"/>
            <w:szCs w:val="28"/>
          </w:rPr>
          <w:t>Рёвер</w:t>
        </w:r>
      </w:hyperlink>
      <w:r w:rsidR="00757998" w:rsidRPr="00292EBC">
        <w:rPr>
          <w:rFonts w:ascii="Times New Roman" w:hAnsi="Times New Roman" w:cs="Times New Roman"/>
          <w:sz w:val="28"/>
          <w:szCs w:val="28"/>
        </w:rPr>
        <w:t xml:space="preserve"> Н, </w:t>
      </w:r>
      <w:hyperlink r:id="rId125" w:history="1">
        <w:r w:rsidR="00757998" w:rsidRPr="00292EBC">
          <w:rPr>
            <w:rFonts w:ascii="Times New Roman" w:hAnsi="Times New Roman" w:cs="Times New Roman"/>
            <w:sz w:val="28"/>
            <w:szCs w:val="28"/>
          </w:rPr>
          <w:t>Тиль</w:t>
        </w:r>
      </w:hyperlink>
      <w:r w:rsidR="00757998" w:rsidRPr="00292EBC">
        <w:rPr>
          <w:rFonts w:ascii="Times New Roman" w:hAnsi="Times New Roman" w:cs="Times New Roman"/>
          <w:sz w:val="28"/>
          <w:szCs w:val="28"/>
        </w:rPr>
        <w:t xml:space="preserve"> Х. Атлас по анестезиологии (пер. С англ.). 3-е изд. М.: Медпресс, 2020. 416 с.</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92EBC">
        <w:rPr>
          <w:rFonts w:ascii="Times New Roman" w:hAnsi="Times New Roman" w:cs="Times New Roman"/>
          <w:bCs/>
          <w:position w:val="-2"/>
          <w:sz w:val="28"/>
          <w:szCs w:val="28"/>
          <w:lang w:val="uk-UA"/>
        </w:rPr>
        <w:t>Розуміння біохімічних процесів як запорука успішного лікування захворювань. Мистецтво лікування №3-4(129-130), 2016.</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92EBC">
        <w:rPr>
          <w:rFonts w:ascii="Times New Roman" w:hAnsi="Times New Roman" w:cs="Times New Roman"/>
          <w:sz w:val="28"/>
          <w:szCs w:val="28"/>
        </w:rPr>
        <w:lastRenderedPageBreak/>
        <w:t>Сатишур О.Е. Механическая вентиляция легких.-М.: Мед. лит., 2006.-352с.</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rPr>
        <w:t>Силаев Б.В. Предоперационный период, предоперационная оценка, подготовка к плановым хирургическим вмешательствам. [Рук. для врачей] / Под ред. В.В.Самойленко. М.: ГЭОТАР-Медиа, 2009:128 с.</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92EBC">
        <w:rPr>
          <w:rFonts w:ascii="Times New Roman" w:hAnsi="Times New Roman" w:cs="Times New Roman"/>
          <w:bCs/>
          <w:position w:val="-2"/>
          <w:sz w:val="28"/>
          <w:szCs w:val="28"/>
          <w:lang w:val="uk-UA"/>
        </w:rPr>
        <w:t>Снігур НВ, Громович АВ, Мацюк РМ, Аліфер ОО. Корекція ендотеліальної дисфункції при ішемічній хворобі серця у поєднанні з цукровим діабетом. Ліки України №3, 2016. – с.53</w:t>
      </w:r>
      <w:r w:rsidRPr="00292EBC">
        <w:rPr>
          <w:rFonts w:ascii="Times New Roman" w:hAnsi="Times New Roman" w:cs="Times New Roman"/>
          <w:bCs/>
          <w:position w:val="-2"/>
          <w:sz w:val="28"/>
          <w:szCs w:val="28"/>
          <w:lang w:val="en-US"/>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rPr>
        <w:t>Соловьев Л.А. Послеоперационные нарушения сознания у гериатрических больных. Анестезиология и реаниматология. 2008; № 3: С. 71-74.</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rPr>
        <w:t>Софронов Г, Александров М. Экстренная токсикология. – СПб: ЭЛБИ, 2012. – 256 с.</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a7"/>
          <w:rFonts w:ascii="Times New Roman" w:hAnsi="Times New Roman" w:cs="Times New Roman"/>
          <w:color w:val="auto"/>
          <w:sz w:val="28"/>
          <w:szCs w:val="28"/>
          <w:u w:val="none"/>
          <w:shd w:val="clear" w:color="auto" w:fill="FFFFFF"/>
        </w:rPr>
      </w:pPr>
      <w:r w:rsidRPr="00292EBC">
        <w:rPr>
          <w:rFonts w:ascii="Times New Roman" w:hAnsi="Times New Roman" w:cs="Times New Roman"/>
          <w:sz w:val="28"/>
          <w:szCs w:val="28"/>
        </w:rPr>
        <w:t xml:space="preserve">Тенденції старіння світової популяції (дані ООН за 2017 рік) </w:t>
      </w:r>
      <w:hyperlink r:id="rId126" w:history="1">
        <w:r w:rsidRPr="00292EBC">
          <w:rPr>
            <w:rStyle w:val="a7"/>
            <w:rFonts w:ascii="Times New Roman" w:hAnsi="Times New Roman" w:cs="Times New Roman"/>
            <w:color w:val="auto"/>
            <w:sz w:val="28"/>
            <w:szCs w:val="28"/>
            <w:u w:val="none"/>
          </w:rPr>
          <w:t>https://www.un.org/development/desa/publications/world-population-prospects-the-2017-revision.html</w:t>
        </w:r>
      </w:hyperlink>
      <w:r w:rsidRPr="00292EBC">
        <w:rPr>
          <w:rStyle w:val="a7"/>
          <w:rFonts w:ascii="Times New Roman" w:hAnsi="Times New Roman" w:cs="Times New Roman"/>
          <w:color w:val="auto"/>
          <w:sz w:val="28"/>
          <w:szCs w:val="28"/>
          <w:u w:val="none"/>
        </w:rPr>
        <w:t>.</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92EBC">
        <w:rPr>
          <w:rFonts w:ascii="Times New Roman" w:hAnsi="Times New Roman" w:cs="Times New Roman"/>
          <w:bCs/>
          <w:position w:val="-2"/>
          <w:sz w:val="28"/>
          <w:szCs w:val="28"/>
          <w:lang w:val="uk-UA"/>
        </w:rPr>
        <w:t>Тихоненко ТМ. Механізми реалізації дії вітаміну В3 та його похідних за експериментального цукрового діабету. Дисертація на здобуття наукового ступеня кандидата біологічних наук, Київ, 2020</w:t>
      </w:r>
      <w:r w:rsidRPr="00292EBC">
        <w:rPr>
          <w:rFonts w:ascii="Times New Roman" w:hAnsi="Times New Roman" w:cs="Times New Roman"/>
          <w:bCs/>
          <w:position w:val="-2"/>
          <w:sz w:val="28"/>
          <w:szCs w:val="28"/>
          <w:lang w:val="en-US"/>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rPr>
        <w:t>Уоткинс П.Дж. Сахарный диабет / Пер. с англ., М.: Изд_во БИНОМ, 2006. – 134с.</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iCs/>
          <w:sz w:val="28"/>
          <w:szCs w:val="28"/>
        </w:rPr>
        <w:t xml:space="preserve">Федосюк Р.М. </w:t>
      </w:r>
      <w:r w:rsidRPr="00292EBC">
        <w:rPr>
          <w:rFonts w:ascii="Times New Roman" w:hAnsi="Times New Roman" w:cs="Times New Roman"/>
          <w:bCs/>
          <w:sz w:val="28"/>
          <w:szCs w:val="28"/>
        </w:rPr>
        <w:t xml:space="preserve">Основні пріоритети служби анестезіології та інтенсивної терапії україни у сфері безпеки пацієнтів. </w:t>
      </w:r>
      <w:r w:rsidRPr="00292EBC">
        <w:rPr>
          <w:rFonts w:ascii="Times New Roman" w:hAnsi="Times New Roman" w:cs="Times New Roman"/>
          <w:bCs/>
          <w:iCs/>
          <w:sz w:val="28"/>
          <w:szCs w:val="28"/>
        </w:rPr>
        <w:t>україна. здоров’я нації. 2016. № 4 (40) С.110-117.</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Шлапак ИП, Лоскутов ОА, Дружина АН, Пилипенко МН, Тодуров</w:t>
      </w:r>
      <w:r w:rsidRPr="00292EBC">
        <w:rPr>
          <w:rFonts w:ascii="Times New Roman" w:hAnsi="Times New Roman" w:cs="Times New Roman"/>
          <w:sz w:val="28"/>
          <w:szCs w:val="28"/>
          <w:lang w:val="en-US"/>
        </w:rPr>
        <w:t> </w:t>
      </w:r>
      <w:r w:rsidRPr="00292EBC">
        <w:rPr>
          <w:rFonts w:ascii="Times New Roman" w:hAnsi="Times New Roman" w:cs="Times New Roman"/>
          <w:sz w:val="28"/>
          <w:szCs w:val="28"/>
          <w:lang w:val="uk-UA"/>
        </w:rPr>
        <w:t>БМ. Интенсивная терапия острого повреждения лёгких при тяжёлых респираторных вирусных инфекциях. Учебно-методическое пособие. К.: Кафедра анестезиологии и интенсивной терапии НМАПО имени П.Л. Шупика, 2011. – 136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 xml:space="preserve">Шлапак ИП, Строкань АН. Регионарная анестезия: учебное пособие для врачей-интернов и врачей-слушателей заведений (факультетов) последипломного </w:t>
      </w:r>
      <w:r w:rsidRPr="002B3B28">
        <w:rPr>
          <w:rFonts w:ascii="Times New Roman" w:hAnsi="Times New Roman" w:cs="Times New Roman"/>
          <w:sz w:val="28"/>
          <w:szCs w:val="28"/>
          <w:lang w:val="uk-UA"/>
        </w:rPr>
        <w:t>образования. 2015.-К.: «Рябина»., 149 с.</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Шлапак ІП, Голубовська ОА, Галушко ОА. Інфузійна терапія інфекційних хвороб. – К.: 2015.-288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Шлапак ІП, Маньковський БМ, Галушко ОА, Кондрацька ІМ. Інфузійна терапія в практиці лікаря-ендокринолога. – К., 2016. – 294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rPr>
        <w:t xml:space="preserve">Элленхорн МДж. Медицинская токсикология: диагностика и лечение отравлений у человека. </w:t>
      </w:r>
      <w:r w:rsidRPr="002B3B28">
        <w:rPr>
          <w:rFonts w:ascii="Times New Roman" w:hAnsi="Times New Roman" w:cs="Times New Roman"/>
          <w:sz w:val="28"/>
          <w:szCs w:val="28"/>
          <w:lang w:val="en-US"/>
        </w:rPr>
        <w:t xml:space="preserve">Медицина, 2003. – Т.1,Т. 2.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rPr>
        <w:t>Юрко КВ, Козько ВМ, Соломенник ГО. Внутрішньолікарняні інфекції та інфекційний контроль: навчальний посібник. К., 2020. 296 с.</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B3B28">
        <w:rPr>
          <w:rFonts w:ascii="Times New Roman" w:hAnsi="Times New Roman" w:cs="Times New Roman"/>
          <w:bCs/>
          <w:position w:val="-2"/>
          <w:sz w:val="28"/>
          <w:szCs w:val="28"/>
          <w:lang w:val="uk-UA"/>
        </w:rPr>
        <w:t>Яніцька ЛВ, Тихоненко ТМ, Гузик ММ, Кучмеровська ТМ. Участь поліолового шляху в розвитку дисфункцій мозку, індукованих експериментальним цукровим діабетом: ефект нікотинаміду. Ендокринологія, 2017, том.22, №3,.-с.279-281.</w:t>
      </w:r>
    </w:p>
    <w:p w:rsidR="00757998" w:rsidRPr="002B3B28" w:rsidRDefault="00757998" w:rsidP="00E32631">
      <w:pPr>
        <w:pStyle w:val="a3"/>
        <w:numPr>
          <w:ilvl w:val="0"/>
          <w:numId w:val="65"/>
        </w:numPr>
        <w:tabs>
          <w:tab w:val="left" w:pos="142"/>
          <w:tab w:val="left" w:pos="851"/>
        </w:tabs>
        <w:spacing w:after="0" w:line="240" w:lineRule="auto"/>
        <w:ind w:hanging="578"/>
        <w:jc w:val="both"/>
        <w:rPr>
          <w:rStyle w:val="element-citation"/>
          <w:rFonts w:ascii="Times New Roman" w:hAnsi="Times New Roman"/>
          <w:sz w:val="28"/>
          <w:szCs w:val="28"/>
          <w:shd w:val="clear" w:color="auto" w:fill="FFFFFF"/>
          <w:lang w:val="en-US"/>
        </w:rPr>
      </w:pPr>
      <w:r w:rsidRPr="002B3B28">
        <w:rPr>
          <w:rStyle w:val="element-citation"/>
          <w:rFonts w:ascii="Times New Roman" w:hAnsi="Times New Roman"/>
          <w:sz w:val="28"/>
          <w:szCs w:val="28"/>
          <w:shd w:val="clear" w:color="auto" w:fill="FFFFFF"/>
          <w:lang w:val="en-US"/>
        </w:rPr>
        <w:lastRenderedPageBreak/>
        <w:t>O’Flynn J, Peake H, Hickson M, Foster D, Frost G. The prevalence of malnutrition in hospitals can be reduced: results from three consecutive cross-sectional studies. </w:t>
      </w:r>
      <w:r w:rsidRPr="002B3B28">
        <w:rPr>
          <w:rStyle w:val="ref-journal"/>
          <w:rFonts w:ascii="Times New Roman" w:hAnsi="Times New Roman"/>
          <w:sz w:val="28"/>
          <w:szCs w:val="28"/>
          <w:shd w:val="clear" w:color="auto" w:fill="FFFFFF"/>
          <w:lang w:val="en-US"/>
        </w:rPr>
        <w:t>Clin Nutr. </w:t>
      </w:r>
      <w:r w:rsidRPr="002B3B28">
        <w:rPr>
          <w:rStyle w:val="element-citation"/>
          <w:rFonts w:ascii="Times New Roman" w:hAnsi="Times New Roman"/>
          <w:sz w:val="28"/>
          <w:szCs w:val="28"/>
          <w:shd w:val="clear" w:color="auto" w:fill="FFFFFF"/>
          <w:lang w:val="en-US"/>
        </w:rPr>
        <w:t>2005;</w:t>
      </w:r>
      <w:r w:rsidRPr="002B3B28">
        <w:rPr>
          <w:rStyle w:val="ref-vol"/>
          <w:rFonts w:ascii="Times New Roman" w:hAnsi="Times New Roman"/>
          <w:sz w:val="28"/>
          <w:szCs w:val="28"/>
          <w:shd w:val="clear" w:color="auto" w:fill="FFFFFF"/>
          <w:lang w:val="en-US"/>
        </w:rPr>
        <w:t>24</w:t>
      </w:r>
      <w:r w:rsidRPr="002B3B28">
        <w:rPr>
          <w:rStyle w:val="element-citation"/>
          <w:rFonts w:ascii="Times New Roman" w:hAnsi="Times New Roman"/>
          <w:sz w:val="28"/>
          <w:szCs w:val="28"/>
          <w:shd w:val="clear" w:color="auto" w:fill="FFFFFF"/>
          <w:lang w:val="en-US"/>
        </w:rPr>
        <w:t>:1078–1088.</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B3B28">
        <w:rPr>
          <w:rFonts w:ascii="Times New Roman" w:hAnsi="Times New Roman" w:cs="Times New Roman"/>
          <w:bCs/>
          <w:position w:val="-2"/>
          <w:sz w:val="28"/>
          <w:szCs w:val="28"/>
          <w:lang w:val="en-US"/>
        </w:rPr>
        <w:t>Abelardejo</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Expert</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Review</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of</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anti</w:t>
      </w:r>
      <w:r w:rsidRPr="002B3B28">
        <w:rPr>
          <w:rFonts w:ascii="Times New Roman" w:hAnsi="Times New Roman" w:cs="Times New Roman"/>
          <w:bCs/>
          <w:position w:val="-2"/>
          <w:sz w:val="28"/>
          <w:szCs w:val="28"/>
          <w:lang w:val="uk-UA"/>
        </w:rPr>
        <w:t>-</w:t>
      </w:r>
      <w:r w:rsidRPr="002B3B28">
        <w:rPr>
          <w:rFonts w:ascii="Times New Roman" w:hAnsi="Times New Roman" w:cs="Times New Roman"/>
          <w:bCs/>
          <w:position w:val="-2"/>
          <w:sz w:val="28"/>
          <w:szCs w:val="28"/>
          <w:lang w:val="en-US"/>
        </w:rPr>
        <w:t>infective</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Therapy</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https</w:t>
      </w:r>
      <w:r w:rsidRPr="002B3B28">
        <w:rPr>
          <w:rFonts w:ascii="Times New Roman" w:hAnsi="Times New Roman" w:cs="Times New Roman"/>
          <w:bCs/>
          <w:position w:val="-2"/>
          <w:sz w:val="28"/>
          <w:szCs w:val="28"/>
          <w:lang w:val="uk-UA"/>
        </w:rPr>
        <w:t>//</w:t>
      </w:r>
      <w:r w:rsidRPr="002B3B28">
        <w:rPr>
          <w:rFonts w:ascii="Times New Roman" w:hAnsi="Times New Roman" w:cs="Times New Roman"/>
          <w:bCs/>
          <w:position w:val="-2"/>
          <w:sz w:val="28"/>
          <w:szCs w:val="28"/>
          <w:lang w:val="en-US"/>
        </w:rPr>
        <w:t>dol</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org</w:t>
      </w:r>
      <w:r w:rsidRPr="002B3B28">
        <w:rPr>
          <w:rFonts w:ascii="Times New Roman" w:hAnsi="Times New Roman" w:cs="Times New Roman"/>
          <w:bCs/>
          <w:position w:val="-2"/>
          <w:sz w:val="28"/>
          <w:szCs w:val="28"/>
          <w:lang w:val="uk-UA"/>
        </w:rPr>
        <w:t>./10.1080/14787210.2020.1808462</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en-US"/>
        </w:rPr>
      </w:pPr>
      <w:r w:rsidRPr="002B3B28">
        <w:rPr>
          <w:rFonts w:ascii="Times New Roman" w:hAnsi="Times New Roman" w:cs="Times New Roman"/>
          <w:bCs/>
          <w:position w:val="-2"/>
          <w:sz w:val="28"/>
          <w:szCs w:val="28"/>
          <w:lang w:val="en-US"/>
        </w:rPr>
        <w:t>Abelardejo</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High</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risk</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of</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thrombosis</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in</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patients</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with</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severe</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SARS</w:t>
      </w:r>
      <w:r w:rsidRPr="002B3B28">
        <w:rPr>
          <w:rFonts w:ascii="Times New Roman" w:hAnsi="Times New Roman" w:cs="Times New Roman"/>
          <w:bCs/>
          <w:position w:val="-2"/>
          <w:sz w:val="28"/>
          <w:szCs w:val="28"/>
          <w:lang w:val="uk-UA"/>
        </w:rPr>
        <w:t>-</w:t>
      </w:r>
      <w:r w:rsidRPr="002B3B28">
        <w:rPr>
          <w:rFonts w:ascii="Times New Roman" w:hAnsi="Times New Roman" w:cs="Times New Roman"/>
          <w:bCs/>
          <w:position w:val="-2"/>
          <w:sz w:val="28"/>
          <w:szCs w:val="28"/>
          <w:lang w:val="en-US"/>
        </w:rPr>
        <w:t>COVID</w:t>
      </w:r>
      <w:r w:rsidRPr="002B3B28">
        <w:rPr>
          <w:rFonts w:ascii="Times New Roman" w:hAnsi="Times New Roman" w:cs="Times New Roman"/>
          <w:bCs/>
          <w:position w:val="-2"/>
          <w:sz w:val="28"/>
          <w:szCs w:val="28"/>
          <w:lang w:val="uk-UA"/>
        </w:rPr>
        <w:t xml:space="preserve">-2 </w:t>
      </w:r>
      <w:r w:rsidRPr="002B3B28">
        <w:rPr>
          <w:rFonts w:ascii="Times New Roman" w:hAnsi="Times New Roman" w:cs="Times New Roman"/>
          <w:bCs/>
          <w:position w:val="-2"/>
          <w:sz w:val="28"/>
          <w:szCs w:val="28"/>
          <w:lang w:val="en-US"/>
        </w:rPr>
        <w:t>infection</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multicenter</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prospective</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cohort</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study</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Intensive</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Care</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Med</w:t>
      </w:r>
      <w:r w:rsidRPr="002B3B28">
        <w:rPr>
          <w:rFonts w:ascii="Times New Roman" w:hAnsi="Times New Roman" w:cs="Times New Roman"/>
          <w:bCs/>
          <w:position w:val="-2"/>
          <w:sz w:val="28"/>
          <w:szCs w:val="28"/>
          <w:lang w:val="uk-UA"/>
        </w:rPr>
        <w:t>, 2020; 46:1089-109</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en-US"/>
        </w:rPr>
      </w:pPr>
      <w:r w:rsidRPr="002B3B28">
        <w:rPr>
          <w:rFonts w:ascii="Times New Roman" w:hAnsi="Times New Roman" w:cs="Times New Roman"/>
          <w:bCs/>
          <w:position w:val="-2"/>
          <w:sz w:val="28"/>
          <w:szCs w:val="28"/>
          <w:lang w:val="en-US"/>
        </w:rPr>
        <w:t>Abelardejo</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Major</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differences</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between</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ISTH</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and</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CHEST</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guidelines</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in</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thromboprophilaxis</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for</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patients</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with</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COVID</w:t>
      </w:r>
      <w:r w:rsidRPr="002B3B28">
        <w:rPr>
          <w:rFonts w:ascii="Times New Roman" w:hAnsi="Times New Roman" w:cs="Times New Roman"/>
          <w:bCs/>
          <w:position w:val="-2"/>
          <w:sz w:val="28"/>
          <w:szCs w:val="28"/>
          <w:lang w:val="uk-UA"/>
        </w:rPr>
        <w:t xml:space="preserve">-19. </w:t>
      </w:r>
      <w:r w:rsidRPr="002B3B28">
        <w:rPr>
          <w:rFonts w:ascii="Times New Roman" w:hAnsi="Times New Roman" w:cs="Times New Roman"/>
          <w:bCs/>
          <w:position w:val="-2"/>
          <w:sz w:val="28"/>
          <w:szCs w:val="28"/>
          <w:lang w:val="en-US"/>
        </w:rPr>
        <w:t>JTT</w:t>
      </w:r>
      <w:r w:rsidRPr="002B3B28">
        <w:rPr>
          <w:rFonts w:ascii="Times New Roman" w:hAnsi="Times New Roman" w:cs="Times New Roman"/>
          <w:bCs/>
          <w:position w:val="-2"/>
          <w:sz w:val="28"/>
          <w:szCs w:val="28"/>
          <w:lang w:val="uk-UA"/>
        </w:rPr>
        <w:t xml:space="preserve">, 2020 </w:t>
      </w:r>
      <w:r w:rsidRPr="002B3B28">
        <w:rPr>
          <w:rFonts w:ascii="Times New Roman" w:hAnsi="Times New Roman" w:cs="Times New Roman"/>
          <w:bCs/>
          <w:position w:val="-2"/>
          <w:sz w:val="28"/>
          <w:szCs w:val="28"/>
          <w:lang w:val="en-US"/>
        </w:rPr>
        <w:t>Nov</w:t>
      </w:r>
      <w:r w:rsidRPr="002B3B28">
        <w:rPr>
          <w:rFonts w:ascii="Times New Roman" w:hAnsi="Times New Roman" w:cs="Times New Roman"/>
          <w:bCs/>
          <w:position w:val="-2"/>
          <w:sz w:val="28"/>
          <w:szCs w:val="28"/>
          <w:lang w:val="uk-UA"/>
        </w:rPr>
        <w:t xml:space="preserve"> 50(4):799-808</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bCs/>
          <w:position w:val="-2"/>
          <w:sz w:val="28"/>
          <w:szCs w:val="28"/>
          <w:lang w:val="en-US"/>
        </w:rPr>
        <w:t>Abelardejo</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w:t>
      </w:r>
      <w:r w:rsidRPr="002B3B28">
        <w:rPr>
          <w:rFonts w:ascii="Times New Roman" w:hAnsi="Times New Roman" w:cs="Times New Roman"/>
          <w:bCs/>
          <w:position w:val="-2"/>
          <w:sz w:val="28"/>
          <w:szCs w:val="28"/>
          <w:lang w:val="uk-UA"/>
        </w:rPr>
        <w:t>.</w:t>
      </w:r>
      <w:r w:rsidRPr="002B3B28">
        <w:rPr>
          <w:rFonts w:ascii="Times New Roman" w:hAnsi="Times New Roman" w:cs="Times New Roman"/>
          <w:bCs/>
          <w:position w:val="-2"/>
          <w:sz w:val="28"/>
          <w:szCs w:val="28"/>
          <w:lang w:val="en-US"/>
        </w:rPr>
        <w:t xml:space="preserve"> Prevention thrombotic risk in hospitalized patients with COVID-19 and hemostasis monitoring. Critical Care (2020) 24:364.</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en-US"/>
        </w:rPr>
      </w:pPr>
      <w:r w:rsidRPr="002B3B28">
        <w:rPr>
          <w:rFonts w:ascii="Times New Roman" w:hAnsi="Times New Roman" w:cs="Times New Roman"/>
          <w:bCs/>
          <w:position w:val="-2"/>
          <w:sz w:val="28"/>
          <w:szCs w:val="28"/>
          <w:lang w:val="en-US"/>
        </w:rPr>
        <w:t>Abelardejo</w:t>
      </w:r>
      <w:r w:rsidRPr="002B3B28">
        <w:rPr>
          <w:rFonts w:ascii="Times New Roman" w:hAnsi="Times New Roman" w:cs="Times New Roman"/>
          <w:bCs/>
          <w:position w:val="-2"/>
          <w:sz w:val="28"/>
          <w:szCs w:val="28"/>
          <w:lang w:val="uk-UA"/>
        </w:rPr>
        <w:t xml:space="preserve"> </w:t>
      </w:r>
      <w:r w:rsidRPr="002B3B28">
        <w:rPr>
          <w:rFonts w:ascii="Times New Roman" w:hAnsi="Times New Roman" w:cs="Times New Roman"/>
          <w:bCs/>
          <w:position w:val="-2"/>
          <w:sz w:val="28"/>
          <w:szCs w:val="28"/>
          <w:lang w:val="en-US"/>
        </w:rPr>
        <w:t>P</w:t>
      </w:r>
      <w:r w:rsidRPr="002B3B28">
        <w:rPr>
          <w:rFonts w:ascii="Times New Roman" w:hAnsi="Times New Roman" w:cs="Times New Roman"/>
          <w:bCs/>
          <w:position w:val="-2"/>
          <w:sz w:val="28"/>
          <w:szCs w:val="28"/>
          <w:lang w:val="uk-UA"/>
        </w:rPr>
        <w:t>.</w:t>
      </w:r>
      <w:r w:rsidRPr="002B3B28">
        <w:rPr>
          <w:rFonts w:ascii="Times New Roman" w:hAnsi="Times New Roman" w:cs="Times New Roman"/>
          <w:bCs/>
          <w:position w:val="-2"/>
          <w:sz w:val="28"/>
          <w:szCs w:val="28"/>
          <w:lang w:val="en-US"/>
        </w:rPr>
        <w:t xml:space="preserve"> Pulmonary embolism in Pathients   with COVID-19. Circulation, 2020, 142: 184-186</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 xml:space="preserve">Acta Anaesthesiol Scand. 1996 Sep;40(8 Pt 2):982-90.Pharmacological premedication for anaesthesia. Kanto J1, Watanabe H, Namiki A. </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 xml:space="preserve">Acute Liver Failure including Acetaminophen Overdose. </w:t>
      </w:r>
      <w:r w:rsidRPr="00292EBC">
        <w:rPr>
          <w:rFonts w:ascii="Times New Roman" w:hAnsi="Times New Roman" w:cs="Times New Roman"/>
          <w:sz w:val="28"/>
          <w:szCs w:val="28"/>
          <w:shd w:val="clear" w:color="auto" w:fill="FFFFFF"/>
          <w:lang w:val="en-US"/>
        </w:rPr>
        <w:t>Robert J. Fontana</w:t>
      </w:r>
      <w:r w:rsidRPr="00292EBC">
        <w:rPr>
          <w:rFonts w:ascii="Times New Roman" w:hAnsi="Times New Roman" w:cs="Times New Roman"/>
          <w:sz w:val="28"/>
          <w:szCs w:val="28"/>
          <w:lang w:val="en-US"/>
        </w:rPr>
        <w:t xml:space="preserve"> </w:t>
      </w:r>
      <w:r w:rsidRPr="00292EBC">
        <w:rPr>
          <w:rStyle w:val="cit"/>
          <w:rFonts w:ascii="Times New Roman" w:hAnsi="Times New Roman"/>
          <w:sz w:val="28"/>
          <w:szCs w:val="28"/>
          <w:lang w:val="en-US"/>
        </w:rPr>
        <w:t>Med Clin North Am. 2008 Jul; 92(4): 761–794.</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size-m"/>
          <w:rFonts w:ascii="Times New Roman" w:hAnsi="Times New Roman" w:cs="Times New Roman"/>
          <w:sz w:val="28"/>
          <w:szCs w:val="28"/>
          <w:shd w:val="clear" w:color="auto" w:fill="FFFFFF"/>
          <w:lang w:val="en-US"/>
        </w:rPr>
      </w:pPr>
      <w:r w:rsidRPr="00292EBC">
        <w:rPr>
          <w:rStyle w:val="title-text"/>
          <w:rFonts w:ascii="Times New Roman" w:hAnsi="Times New Roman" w:cs="Times New Roman"/>
          <w:sz w:val="28"/>
          <w:szCs w:val="28"/>
          <w:lang w:val="en-US"/>
        </w:rPr>
        <w:t xml:space="preserve">Acute-on chronic liver failure. </w:t>
      </w:r>
      <w:bookmarkStart w:id="27" w:name="baep-author-id6"/>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RajivJalan</w:t>
      </w:r>
      <w:r w:rsidRPr="00292EBC">
        <w:rPr>
          <w:rStyle w:val="author-ref"/>
          <w:rFonts w:ascii="Times New Roman" w:hAnsi="Times New Roman" w:cs="Times New Roman"/>
          <w:sz w:val="28"/>
          <w:szCs w:val="28"/>
          <w:vertAlign w:val="superscript"/>
          <w:lang w:val="en-US"/>
        </w:rPr>
        <w:t>1</w:t>
      </w:r>
      <w:r w:rsidRPr="00292EBC">
        <w:rPr>
          <w:rFonts w:ascii="Times New Roman" w:hAnsi="Times New Roman" w:cs="Times New Roman"/>
          <w:sz w:val="28"/>
          <w:szCs w:val="28"/>
        </w:rPr>
        <w:fldChar w:fldCharType="end"/>
      </w:r>
      <w:bookmarkStart w:id="28" w:name="baep-author-id7"/>
      <w:bookmarkEnd w:id="27"/>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PereGines</w:t>
      </w:r>
      <w:r w:rsidRPr="00292EBC">
        <w:rPr>
          <w:rStyle w:val="author-ref"/>
          <w:rFonts w:ascii="Times New Roman" w:hAnsi="Times New Roman" w:cs="Times New Roman"/>
          <w:sz w:val="28"/>
          <w:szCs w:val="28"/>
          <w:vertAlign w:val="superscript"/>
          <w:lang w:val="en-US"/>
        </w:rPr>
        <w:t>2</w:t>
      </w:r>
      <w:r w:rsidRPr="00292EBC">
        <w:rPr>
          <w:rFonts w:ascii="Times New Roman" w:hAnsi="Times New Roman" w:cs="Times New Roman"/>
          <w:sz w:val="28"/>
          <w:szCs w:val="28"/>
        </w:rPr>
        <w:fldChar w:fldCharType="end"/>
      </w:r>
      <w:bookmarkStart w:id="29" w:name="baep-author-id8"/>
      <w:bookmarkEnd w:id="28"/>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Jody COlson</w:t>
      </w:r>
      <w:r w:rsidRPr="00292EBC">
        <w:rPr>
          <w:rStyle w:val="author-ref"/>
          <w:rFonts w:ascii="Times New Roman" w:hAnsi="Times New Roman" w:cs="Times New Roman"/>
          <w:sz w:val="28"/>
          <w:szCs w:val="28"/>
          <w:vertAlign w:val="superscript"/>
          <w:lang w:val="en-US"/>
        </w:rPr>
        <w:t>3</w:t>
      </w:r>
      <w:r w:rsidRPr="00292EBC">
        <w:rPr>
          <w:rFonts w:ascii="Times New Roman" w:hAnsi="Times New Roman" w:cs="Times New Roman"/>
          <w:sz w:val="28"/>
          <w:szCs w:val="28"/>
        </w:rPr>
        <w:fldChar w:fldCharType="end"/>
      </w:r>
      <w:bookmarkStart w:id="30" w:name="baep-author-id9"/>
      <w:bookmarkEnd w:id="29"/>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Rajeshwar PMookerjee</w:t>
      </w:r>
      <w:r w:rsidRPr="00292EBC">
        <w:rPr>
          <w:rStyle w:val="author-ref"/>
          <w:rFonts w:ascii="Times New Roman" w:hAnsi="Times New Roman" w:cs="Times New Roman"/>
          <w:sz w:val="28"/>
          <w:szCs w:val="28"/>
          <w:vertAlign w:val="superscript"/>
          <w:lang w:val="en-US"/>
        </w:rPr>
        <w:t>1</w:t>
      </w:r>
      <w:r w:rsidRPr="00292EBC">
        <w:rPr>
          <w:rFonts w:ascii="Times New Roman" w:hAnsi="Times New Roman" w:cs="Times New Roman"/>
          <w:sz w:val="28"/>
          <w:szCs w:val="28"/>
        </w:rPr>
        <w:fldChar w:fldCharType="end"/>
      </w:r>
      <w:bookmarkStart w:id="31" w:name="baep-author-id10"/>
      <w:bookmarkEnd w:id="30"/>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RichardMoreau</w:t>
      </w:r>
      <w:r w:rsidRPr="00292EBC">
        <w:rPr>
          <w:rStyle w:val="author-ref"/>
          <w:rFonts w:ascii="Times New Roman" w:hAnsi="Times New Roman" w:cs="Times New Roman"/>
          <w:sz w:val="28"/>
          <w:szCs w:val="28"/>
          <w:vertAlign w:val="superscript"/>
          <w:lang w:val="en-US"/>
        </w:rPr>
        <w:t>4</w:t>
      </w:r>
      <w:r w:rsidRPr="00292EBC">
        <w:rPr>
          <w:rFonts w:ascii="Times New Roman" w:hAnsi="Times New Roman" w:cs="Times New Roman"/>
          <w:sz w:val="28"/>
          <w:szCs w:val="28"/>
        </w:rPr>
        <w:fldChar w:fldCharType="end"/>
      </w:r>
      <w:bookmarkStart w:id="32" w:name="baep-author-id11"/>
      <w:bookmarkEnd w:id="31"/>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GuadalupeGarcia-Tsao</w:t>
      </w:r>
      <w:r w:rsidRPr="00292EBC">
        <w:rPr>
          <w:rStyle w:val="author-ref"/>
          <w:rFonts w:ascii="Times New Roman" w:hAnsi="Times New Roman" w:cs="Times New Roman"/>
          <w:sz w:val="28"/>
          <w:szCs w:val="28"/>
          <w:vertAlign w:val="superscript"/>
          <w:lang w:val="en-US"/>
        </w:rPr>
        <w:t>5</w:t>
      </w:r>
      <w:r w:rsidRPr="00292EBC">
        <w:rPr>
          <w:rFonts w:ascii="Times New Roman" w:hAnsi="Times New Roman" w:cs="Times New Roman"/>
          <w:sz w:val="28"/>
          <w:szCs w:val="28"/>
        </w:rPr>
        <w:fldChar w:fldCharType="end"/>
      </w:r>
      <w:bookmarkStart w:id="33" w:name="baep-author-id12"/>
      <w:bookmarkEnd w:id="32"/>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VicenteArroyo</w:t>
      </w:r>
      <w:r w:rsidRPr="00292EBC">
        <w:rPr>
          <w:rStyle w:val="author-ref"/>
          <w:rFonts w:ascii="Times New Roman" w:hAnsi="Times New Roman" w:cs="Times New Roman"/>
          <w:sz w:val="28"/>
          <w:szCs w:val="28"/>
          <w:vertAlign w:val="superscript"/>
          <w:lang w:val="en-US"/>
        </w:rPr>
        <w:t>2</w:t>
      </w:r>
      <w:r w:rsidRPr="00292EBC">
        <w:rPr>
          <w:rFonts w:ascii="Times New Roman" w:hAnsi="Times New Roman" w:cs="Times New Roman"/>
          <w:sz w:val="28"/>
          <w:szCs w:val="28"/>
        </w:rPr>
        <w:fldChar w:fldCharType="end"/>
      </w:r>
      <w:bookmarkStart w:id="34" w:name="baep-author-id13"/>
      <w:bookmarkEnd w:id="33"/>
      <w:r w:rsidRPr="00292EBC">
        <w:rPr>
          <w:rFonts w:ascii="Times New Roman" w:hAnsi="Times New Roman" w:cs="Times New Roman"/>
          <w:sz w:val="28"/>
          <w:szCs w:val="28"/>
        </w:rPr>
        <w:fldChar w:fldCharType="begin"/>
      </w:r>
      <w:r w:rsidRPr="00292EBC">
        <w:rPr>
          <w:rFonts w:ascii="Times New Roman" w:hAnsi="Times New Roman" w:cs="Times New Roman"/>
          <w:sz w:val="28"/>
          <w:szCs w:val="28"/>
          <w:lang w:val="en-US"/>
        </w:rPr>
        <w:instrText xml:space="preserve"> HYPERLINK "https://www.sciencedirect.com/science/article/pii/S0168827812005193" \l "!" </w:instrText>
      </w:r>
      <w:r w:rsidRPr="00292EBC">
        <w:rPr>
          <w:rFonts w:ascii="Times New Roman" w:hAnsi="Times New Roman" w:cs="Times New Roman"/>
          <w:sz w:val="28"/>
          <w:szCs w:val="28"/>
        </w:rPr>
        <w:fldChar w:fldCharType="separate"/>
      </w:r>
      <w:r w:rsidRPr="00292EBC">
        <w:rPr>
          <w:rStyle w:val="text"/>
          <w:rFonts w:ascii="Times New Roman" w:hAnsi="Times New Roman" w:cs="Times New Roman"/>
          <w:sz w:val="28"/>
          <w:szCs w:val="28"/>
          <w:lang w:val="en-US"/>
        </w:rPr>
        <w:t>Patrick SKamath</w:t>
      </w:r>
      <w:r w:rsidRPr="00292EBC">
        <w:rPr>
          <w:rStyle w:val="author-ref"/>
          <w:rFonts w:ascii="Times New Roman" w:hAnsi="Times New Roman" w:cs="Times New Roman"/>
          <w:sz w:val="28"/>
          <w:szCs w:val="28"/>
          <w:vertAlign w:val="superscript"/>
          <w:lang w:val="en-US"/>
        </w:rPr>
        <w:t>3</w:t>
      </w:r>
      <w:r w:rsidRPr="00292EBC">
        <w:rPr>
          <w:rFonts w:ascii="Times New Roman" w:hAnsi="Times New Roman" w:cs="Times New Roman"/>
          <w:sz w:val="28"/>
          <w:szCs w:val="28"/>
        </w:rPr>
        <w:fldChar w:fldCharType="end"/>
      </w:r>
      <w:bookmarkEnd w:id="34"/>
      <w:r w:rsidRPr="00292EBC">
        <w:rPr>
          <w:rFonts w:ascii="Times New Roman" w:hAnsi="Times New Roman" w:cs="Times New Roman"/>
          <w:sz w:val="28"/>
          <w:szCs w:val="28"/>
          <w:lang w:val="en-US"/>
        </w:rPr>
        <w:t>. Journal of Hepatology</w:t>
      </w:r>
      <w:r w:rsidRPr="00292EBC">
        <w:rPr>
          <w:rStyle w:val="size-xl"/>
          <w:rFonts w:ascii="Times New Roman" w:hAnsi="Times New Roman" w:cs="Times New Roman"/>
          <w:sz w:val="28"/>
          <w:szCs w:val="28"/>
          <w:lang w:val="en-US"/>
        </w:rPr>
        <w:t xml:space="preserve">. </w:t>
      </w:r>
      <w:r w:rsidRPr="00292EBC">
        <w:rPr>
          <w:rFonts w:ascii="Times New Roman" w:hAnsi="Times New Roman" w:cs="Times New Roman"/>
          <w:sz w:val="28"/>
          <w:szCs w:val="28"/>
          <w:lang w:val="en-US"/>
        </w:rPr>
        <w:t>Vol. 57, Issue 6</w:t>
      </w:r>
      <w:r w:rsidRPr="00292EBC">
        <w:rPr>
          <w:rStyle w:val="size-m"/>
          <w:rFonts w:ascii="Times New Roman" w:hAnsi="Times New Roman" w:cs="Times New Roman"/>
          <w:sz w:val="28"/>
          <w:szCs w:val="28"/>
          <w:lang w:val="en-US"/>
        </w:rPr>
        <w:t>, December 2012, Pages 1336-1348.</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Advanced Trauma Life Support (ATLS) Program for Physicians, Committee on Trauma, American College of Surgeons.  10th edn. Chicago: American College of Surgeons; 2018.</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Alpert CC, Baker JD, Cooke JE. Drugs. 1989 Feb;37(2):219-28.</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American Society of Anesthesiologists Task Force on Sedation and Analgesia by Non-Anesthesiologists. Practice guidelines for sedation and analgesia by nonanesthesiologists. Anesthesiology 2002; 96:1004–1017.</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 xml:space="preserve">Anaesthesia for patients with liver disease. </w:t>
      </w:r>
      <w:r w:rsidRPr="00292EBC">
        <w:rPr>
          <w:rFonts w:ascii="Times New Roman" w:hAnsi="Times New Roman" w:cs="Times New Roman"/>
          <w:sz w:val="28"/>
          <w:szCs w:val="28"/>
          <w:bdr w:val="none" w:sz="0" w:space="0" w:color="auto" w:frame="1"/>
          <w:shd w:val="clear" w:color="auto" w:fill="FFFFFF"/>
          <w:lang w:val="en-US"/>
        </w:rPr>
        <w:t>Rakesh Vaja, BSc MBChB FRCA</w:t>
      </w:r>
      <w:r w:rsidRPr="00292EBC">
        <w:rPr>
          <w:rFonts w:ascii="Times New Roman" w:hAnsi="Times New Roman" w:cs="Times New Roman"/>
          <w:sz w:val="28"/>
          <w:szCs w:val="28"/>
          <w:shd w:val="clear" w:color="auto" w:fill="FFFFFF"/>
          <w:lang w:val="en-US"/>
        </w:rPr>
        <w:t> </w:t>
      </w:r>
      <w:r w:rsidRPr="00292EBC">
        <w:rPr>
          <w:rFonts w:ascii="Times New Roman" w:hAnsi="Times New Roman" w:cs="Times New Roman"/>
          <w:sz w:val="28"/>
          <w:szCs w:val="28"/>
          <w:bdr w:val="none" w:sz="0" w:space="0" w:color="auto" w:frame="1"/>
          <w:shd w:val="clear" w:color="auto" w:fill="FFFFFF"/>
          <w:lang w:val="en-US"/>
        </w:rPr>
        <w:t>Larry McNicol, MBBS (Hons) FRCA FANZCAImogen Sisley, MBChB MRCP FRCA</w:t>
      </w:r>
      <w:r w:rsidRPr="00292EBC">
        <w:rPr>
          <w:rStyle w:val="al-author-name"/>
          <w:rFonts w:ascii="Times New Roman" w:eastAsia="Calibri" w:hAnsi="Times New Roman" w:cs="Times New Roman"/>
          <w:sz w:val="28"/>
          <w:szCs w:val="28"/>
          <w:bdr w:val="none" w:sz="0" w:space="0" w:color="auto" w:frame="1"/>
          <w:shd w:val="clear" w:color="auto" w:fill="FFFFFF"/>
          <w:lang w:val="en-US"/>
        </w:rPr>
        <w:t xml:space="preserve">. </w:t>
      </w:r>
      <w:r w:rsidRPr="00292EBC">
        <w:rPr>
          <w:rStyle w:val="ae"/>
          <w:rFonts w:ascii="Times New Roman" w:hAnsi="Times New Roman" w:cs="Times New Roman"/>
          <w:sz w:val="28"/>
          <w:szCs w:val="28"/>
          <w:bdr w:val="none" w:sz="0" w:space="0" w:color="auto" w:frame="1"/>
          <w:shd w:val="clear" w:color="auto" w:fill="FFFFFF"/>
          <w:lang w:val="en-US"/>
        </w:rPr>
        <w:t>Anaesthesia Critical Care &amp; Pain</w:t>
      </w:r>
      <w:r w:rsidRPr="00292EBC">
        <w:rPr>
          <w:rFonts w:ascii="Times New Roman" w:hAnsi="Times New Roman" w:cs="Times New Roman"/>
          <w:sz w:val="28"/>
          <w:szCs w:val="28"/>
          <w:shd w:val="clear" w:color="auto" w:fill="FFFFFF"/>
          <w:lang w:val="en-US"/>
        </w:rPr>
        <w:t>, Volume 10, Issue 1, 1 February 2010, Pages 15–19, </w:t>
      </w:r>
      <w:hyperlink r:id="rId127" w:history="1">
        <w:r w:rsidRPr="00292EBC">
          <w:rPr>
            <w:rStyle w:val="a7"/>
            <w:rFonts w:ascii="Times New Roman" w:hAnsi="Times New Roman" w:cs="Times New Roman"/>
            <w:color w:val="auto"/>
            <w:sz w:val="28"/>
            <w:szCs w:val="28"/>
            <w:u w:val="none"/>
            <w:bdr w:val="none" w:sz="0" w:space="0" w:color="auto" w:frame="1"/>
            <w:shd w:val="clear" w:color="auto" w:fill="FFFFFF"/>
            <w:lang w:val="en-US"/>
          </w:rPr>
          <w:t>https://doi.org/10.1093/bjaceaccp/mkp040</w:t>
        </w:r>
      </w:hyperlink>
      <w:r w:rsidRPr="00292EBC">
        <w:rPr>
          <w:rFonts w:ascii="Times New Roman" w:hAnsi="Times New Roman" w:cs="Times New Roman"/>
          <w:sz w:val="28"/>
          <w:szCs w:val="28"/>
          <w:lang w:val="en-US"/>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shd w:val="clear" w:color="auto" w:fill="FFFFFF"/>
          <w:lang w:val="en-US"/>
        </w:rPr>
        <w:t xml:space="preserve">Anesthesia safety: model or myth? A review of the published literature and analysis of current original data. </w:t>
      </w:r>
      <w:r w:rsidRPr="00292EBC">
        <w:rPr>
          <w:rFonts w:ascii="Times New Roman" w:hAnsi="Times New Roman" w:cs="Times New Roman"/>
          <w:iCs/>
          <w:sz w:val="28"/>
          <w:szCs w:val="28"/>
          <w:lang w:val="en-US"/>
        </w:rPr>
        <w:t xml:space="preserve">Lagasse R Anesthesiology. </w:t>
      </w:r>
      <w:r w:rsidRPr="00292EBC">
        <w:rPr>
          <w:rFonts w:ascii="Times New Roman" w:hAnsi="Times New Roman" w:cs="Times New Roman"/>
          <w:iCs/>
          <w:sz w:val="28"/>
          <w:szCs w:val="28"/>
        </w:rPr>
        <w:t xml:space="preserve">2002 </w:t>
      </w:r>
      <w:r w:rsidRPr="00292EBC">
        <w:rPr>
          <w:rFonts w:ascii="Times New Roman" w:hAnsi="Times New Roman" w:cs="Times New Roman"/>
          <w:iCs/>
          <w:sz w:val="28"/>
          <w:szCs w:val="28"/>
          <w:lang w:val="en-US"/>
        </w:rPr>
        <w:t>Dec</w:t>
      </w:r>
      <w:r w:rsidRPr="00292EBC">
        <w:rPr>
          <w:rFonts w:ascii="Times New Roman" w:hAnsi="Times New Roman" w:cs="Times New Roman"/>
          <w:iCs/>
          <w:sz w:val="28"/>
          <w:szCs w:val="28"/>
        </w:rPr>
        <w:t>; 97(6):1609-17.</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lang w:val="en-US"/>
        </w:rPr>
        <w:t xml:space="preserve">Anesthetic management of primary hyperparathyroidism: A role rarely noticed and appreciated so far. </w:t>
      </w:r>
      <w:r w:rsidRPr="00292EBC">
        <w:rPr>
          <w:rFonts w:ascii="Times New Roman" w:hAnsi="Times New Roman" w:cs="Times New Roman"/>
          <w:sz w:val="28"/>
          <w:szCs w:val="28"/>
          <w:shd w:val="clear" w:color="auto" w:fill="FFFFFF"/>
          <w:lang w:val="en-US"/>
        </w:rPr>
        <w:t>Sukhminder Jit Singh Bajwa and Vishal Sehgal</w:t>
      </w:r>
      <w:r w:rsidRPr="00292EBC">
        <w:rPr>
          <w:rFonts w:ascii="Times New Roman" w:hAnsi="Times New Roman" w:cs="Times New Roman"/>
          <w:sz w:val="28"/>
          <w:szCs w:val="28"/>
          <w:lang w:val="en-US"/>
        </w:rPr>
        <w:t xml:space="preserve">. </w:t>
      </w:r>
      <w:r w:rsidRPr="00292EBC">
        <w:rPr>
          <w:rFonts w:ascii="Times New Roman" w:hAnsi="Times New Roman" w:cs="Times New Roman"/>
          <w:sz w:val="28"/>
          <w:szCs w:val="28"/>
          <w:shd w:val="clear" w:color="auto" w:fill="FFFFFF"/>
          <w:lang w:val="en-US"/>
        </w:rPr>
        <w:t xml:space="preserve">Indian J Endocrinol Metab. </w:t>
      </w:r>
      <w:r w:rsidRPr="00292EBC">
        <w:rPr>
          <w:rFonts w:ascii="Times New Roman" w:hAnsi="Times New Roman" w:cs="Times New Roman"/>
          <w:sz w:val="28"/>
          <w:szCs w:val="28"/>
          <w:shd w:val="clear" w:color="auto" w:fill="FFFFFF"/>
        </w:rPr>
        <w:t>2013 Mar-Apr; 17(2): 235–239.</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shd w:val="clear" w:color="auto" w:fill="FFFFFF"/>
          <w:lang w:val="en-US"/>
        </w:rPr>
        <w:t>Arbous MS, </w:t>
      </w:r>
      <w:r w:rsidRPr="00292EBC">
        <w:rPr>
          <w:rStyle w:val="a7"/>
          <w:rFonts w:ascii="Times New Roman" w:hAnsi="Times New Roman" w:cs="Times New Roman"/>
          <w:color w:val="auto"/>
          <w:sz w:val="28"/>
          <w:szCs w:val="28"/>
          <w:u w:val="none"/>
          <w:shd w:val="clear" w:color="auto" w:fill="FFFFFF"/>
          <w:lang w:val="en-US"/>
        </w:rPr>
        <w:t>Meursing AE</w:t>
      </w:r>
      <w:r w:rsidRPr="00292EBC">
        <w:rPr>
          <w:rFonts w:ascii="Times New Roman" w:hAnsi="Times New Roman" w:cs="Times New Roman"/>
          <w:sz w:val="28"/>
          <w:szCs w:val="28"/>
          <w:shd w:val="clear" w:color="auto" w:fill="FFFFFF"/>
          <w:lang w:val="en-US"/>
        </w:rPr>
        <w:t xml:space="preserve">  </w:t>
      </w:r>
      <w:r w:rsidRPr="00292EBC">
        <w:rPr>
          <w:rFonts w:ascii="Times New Roman" w:hAnsi="Times New Roman" w:cs="Times New Roman"/>
          <w:sz w:val="28"/>
          <w:szCs w:val="28"/>
          <w:lang w:val="en-US"/>
        </w:rPr>
        <w:t>et al.,</w:t>
      </w:r>
      <w:r w:rsidRPr="00292EBC">
        <w:rPr>
          <w:rFonts w:ascii="Times New Roman" w:hAnsi="Times New Roman" w:cs="Times New Roman"/>
          <w:sz w:val="28"/>
          <w:szCs w:val="28"/>
          <w:shd w:val="clear" w:color="auto" w:fill="FFFFFF"/>
          <w:lang w:val="en-US"/>
        </w:rPr>
        <w:t xml:space="preserve"> Julius Center for Patient Oriented Research, Dutch Association for Anesthesiology, Utrecht, The Netherlands, 2005.</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lang w:val="en-US"/>
        </w:rPr>
        <w:lastRenderedPageBreak/>
        <w:t xml:space="preserve">Association of Anaesthetists of Great Britain and Ireland. Peri-operative management of the surgical patient with diabetes2015. </w:t>
      </w:r>
      <w:r w:rsidRPr="00292EBC">
        <w:rPr>
          <w:rFonts w:ascii="Times New Roman" w:hAnsi="Times New Roman" w:cs="Times New Roman"/>
          <w:i/>
          <w:iCs/>
          <w:sz w:val="28"/>
          <w:szCs w:val="28"/>
          <w:lang w:val="en-US"/>
        </w:rPr>
        <w:t xml:space="preserve">Anaesthesia </w:t>
      </w:r>
      <w:r w:rsidRPr="00292EBC">
        <w:rPr>
          <w:rFonts w:ascii="Times New Roman" w:hAnsi="Times New Roman" w:cs="Times New Roman"/>
          <w:sz w:val="28"/>
          <w:szCs w:val="28"/>
          <w:lang w:val="en-US"/>
        </w:rPr>
        <w:t xml:space="preserve">2015; </w:t>
      </w:r>
      <w:r w:rsidRPr="00292EBC">
        <w:rPr>
          <w:rFonts w:ascii="Times New Roman" w:hAnsi="Times New Roman" w:cs="Times New Roman"/>
          <w:b/>
          <w:bCs/>
          <w:sz w:val="28"/>
          <w:szCs w:val="28"/>
          <w:lang w:val="en-US"/>
        </w:rPr>
        <w:t>70</w:t>
      </w:r>
      <w:r w:rsidRPr="00292EBC">
        <w:rPr>
          <w:rFonts w:ascii="Times New Roman" w:hAnsi="Times New Roman" w:cs="Times New Roman"/>
          <w:sz w:val="28"/>
          <w:szCs w:val="28"/>
          <w:lang w:val="en-US"/>
        </w:rPr>
        <w:t>: 1427-1440</w:t>
      </w:r>
      <w:r w:rsidRPr="00292EBC">
        <w:rPr>
          <w:rFonts w:ascii="Times New Roman" w:hAnsi="Times New Roman" w:cs="Times New Roman"/>
          <w:sz w:val="28"/>
          <w:szCs w:val="28"/>
        </w:rPr>
        <w:t>.</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Auyeung TW et al. The used of corticosteroid as treatment in SARS was associated with adverse outcomes: f retrospective cohort study. J Infect 2005; 51(2): 98-102 PubMed PMID: 16038758. Eng.</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Aydin B. Global Characteristics of Chemical, Biological, and Radiological Poison Use in Terrorist Attacks. Prehosp Disaster Med. 2020 Jun;35(3):260-266.</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shd w:val="clear" w:color="auto" w:fill="FFFFFF"/>
          <w:lang w:val="en-US"/>
        </w:rPr>
        <w:t xml:space="preserve">Bainbridge, D., Martin, J., Arango, M., &amp; Cheng, D. (2012). Perioperative and anaesthetic-related mortality in developed and developing countries: a systematic review and meta-analysis. </w:t>
      </w:r>
      <w:r w:rsidRPr="00292EBC">
        <w:rPr>
          <w:rFonts w:ascii="Times New Roman" w:hAnsi="Times New Roman" w:cs="Times New Roman"/>
          <w:sz w:val="28"/>
          <w:szCs w:val="28"/>
          <w:shd w:val="clear" w:color="auto" w:fill="FFFFFF"/>
        </w:rPr>
        <w:t>The Lancet, 380(9847), 1075-1081.</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bCs/>
          <w:sz w:val="28"/>
          <w:szCs w:val="28"/>
          <w:lang w:val="en-US"/>
        </w:rPr>
      </w:pPr>
      <w:r w:rsidRPr="00292EBC">
        <w:rPr>
          <w:rFonts w:ascii="Times New Roman" w:hAnsi="Times New Roman" w:cs="Times New Roman"/>
          <w:sz w:val="28"/>
          <w:szCs w:val="28"/>
          <w:shd w:val="clear" w:color="auto" w:fill="FFFFFF"/>
          <w:lang w:val="en-US"/>
        </w:rPr>
        <w:t>Beech F et al. Peri</w:t>
      </w:r>
      <w:r w:rsidRPr="00292EBC">
        <w:rPr>
          <w:rFonts w:ascii="Cambria Math" w:hAnsi="Cambria Math" w:cs="Cambria Math"/>
          <w:sz w:val="28"/>
          <w:szCs w:val="28"/>
          <w:shd w:val="clear" w:color="auto" w:fill="FFFFFF"/>
          <w:lang w:val="en-US"/>
        </w:rPr>
        <w:t>‐</w:t>
      </w:r>
      <w:r w:rsidRPr="00292EBC">
        <w:rPr>
          <w:rFonts w:ascii="Times New Roman" w:hAnsi="Times New Roman" w:cs="Times New Roman"/>
          <w:sz w:val="28"/>
          <w:szCs w:val="28"/>
          <w:shd w:val="clear" w:color="auto" w:fill="FFFFFF"/>
          <w:lang w:val="en-US"/>
        </w:rPr>
        <w:t>operative care of the elderly</w:t>
      </w:r>
      <w:r w:rsidRPr="00292EBC">
        <w:rPr>
          <w:rFonts w:ascii="Times New Roman" w:hAnsi="Times New Roman" w:cs="Times New Roman"/>
          <w:sz w:val="28"/>
          <w:szCs w:val="28"/>
          <w:lang w:val="en-US"/>
        </w:rPr>
        <w:t xml:space="preserve"> 2014.</w:t>
      </w:r>
      <w:r w:rsidRPr="00292EBC">
        <w:rPr>
          <w:rFonts w:ascii="Times New Roman" w:hAnsi="Times New Roman" w:cs="Times New Roman"/>
          <w:sz w:val="28"/>
          <w:szCs w:val="28"/>
          <w:shd w:val="clear" w:color="auto" w:fill="FFFFFF"/>
          <w:lang w:val="en-US"/>
        </w:rPr>
        <w:t xml:space="preserve"> Anaesthesia</w:t>
      </w:r>
      <w:r w:rsidRPr="00292EBC">
        <w:rPr>
          <w:rFonts w:ascii="Times New Roman" w:hAnsi="Times New Roman" w:cs="Times New Roman"/>
          <w:sz w:val="28"/>
          <w:szCs w:val="28"/>
          <w:lang w:val="en-US"/>
        </w:rPr>
        <w:t xml:space="preserve"> </w:t>
      </w:r>
      <w:r w:rsidRPr="00292EBC">
        <w:rPr>
          <w:rFonts w:ascii="Times New Roman" w:hAnsi="Times New Roman" w:cs="Times New Roman"/>
          <w:sz w:val="28"/>
          <w:szCs w:val="28"/>
          <w:shd w:val="clear" w:color="auto" w:fill="FFFFFF"/>
          <w:lang w:val="en-US"/>
        </w:rPr>
        <w:t>2014</w:t>
      </w:r>
      <w:r w:rsidRPr="00292EBC">
        <w:rPr>
          <w:rFonts w:ascii="Times New Roman" w:hAnsi="Times New Roman" w:cs="Times New Roman"/>
          <w:sz w:val="28"/>
          <w:szCs w:val="28"/>
          <w:lang w:val="en-US"/>
        </w:rPr>
        <w:t xml:space="preserve">; </w:t>
      </w:r>
      <w:r w:rsidRPr="00292EBC">
        <w:rPr>
          <w:rFonts w:ascii="Times New Roman" w:hAnsi="Times New Roman" w:cs="Times New Roman"/>
          <w:sz w:val="28"/>
          <w:szCs w:val="28"/>
          <w:shd w:val="clear" w:color="auto" w:fill="FFFFFF"/>
          <w:lang w:val="en-US"/>
        </w:rPr>
        <w:t>69 (1): 81-98</w:t>
      </w:r>
      <w:r w:rsidRPr="00292EBC">
        <w:rPr>
          <w:rFonts w:ascii="Times New Roman" w:hAnsi="Times New Roman" w:cs="Times New Roman"/>
          <w:bCs/>
          <w:sz w:val="28"/>
          <w:szCs w:val="28"/>
          <w:lang w:val="en-US"/>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nowrap"/>
          <w:rFonts w:ascii="Times New Roman" w:hAnsi="Times New Roman" w:cs="Times New Roman"/>
          <w:sz w:val="28"/>
          <w:szCs w:val="28"/>
          <w:shd w:val="clear" w:color="auto" w:fill="FFFFFF"/>
        </w:rPr>
      </w:pPr>
      <w:r w:rsidRPr="00292EBC">
        <w:rPr>
          <w:rFonts w:ascii="Times New Roman" w:hAnsi="Times New Roman" w:cs="Times New Roman"/>
          <w:sz w:val="28"/>
          <w:szCs w:val="28"/>
          <w:shd w:val="clear" w:color="auto" w:fill="FFFFFF"/>
          <w:lang w:val="en-US"/>
        </w:rPr>
        <w:t>Bennet-Guerrero E, Kramer DC, Schwinn DA. </w:t>
      </w:r>
      <w:r w:rsidRPr="00292EBC">
        <w:rPr>
          <w:rStyle w:val="ref-title"/>
          <w:rFonts w:ascii="Times New Roman" w:hAnsi="Times New Roman" w:cs="Times New Roman"/>
          <w:sz w:val="28"/>
          <w:szCs w:val="28"/>
          <w:shd w:val="clear" w:color="auto" w:fill="FFFFFF"/>
          <w:lang w:val="en-US"/>
        </w:rPr>
        <w:t>Effect of chronic and acute thyroid hormone reduction on perioperative outcome</w:t>
      </w:r>
      <w:r w:rsidRPr="00292EBC">
        <w:rPr>
          <w:rFonts w:ascii="Times New Roman" w:hAnsi="Times New Roman" w:cs="Times New Roman"/>
          <w:sz w:val="28"/>
          <w:szCs w:val="28"/>
          <w:shd w:val="clear" w:color="auto" w:fill="FFFFFF"/>
          <w:lang w:val="en-US"/>
        </w:rPr>
        <w:t>. </w:t>
      </w:r>
      <w:r w:rsidRPr="00292EBC">
        <w:rPr>
          <w:rStyle w:val="ref-journal"/>
          <w:rFonts w:ascii="Times New Roman" w:hAnsi="Times New Roman"/>
          <w:sz w:val="28"/>
          <w:szCs w:val="28"/>
          <w:shd w:val="clear" w:color="auto" w:fill="FFFFFF"/>
          <w:lang w:val="en-US"/>
        </w:rPr>
        <w:t>Anesth Analg</w:t>
      </w:r>
      <w:r w:rsidRPr="00292EBC">
        <w:rPr>
          <w:rFonts w:ascii="Times New Roman" w:hAnsi="Times New Roman" w:cs="Times New Roman"/>
          <w:sz w:val="28"/>
          <w:szCs w:val="28"/>
          <w:shd w:val="clear" w:color="auto" w:fill="FFFFFF"/>
          <w:lang w:val="en-US"/>
        </w:rPr>
        <w:t>. 1997;</w:t>
      </w:r>
      <w:r w:rsidRPr="00292EBC">
        <w:rPr>
          <w:rStyle w:val="ref-vol"/>
          <w:rFonts w:ascii="Times New Roman" w:hAnsi="Times New Roman"/>
          <w:sz w:val="28"/>
          <w:szCs w:val="28"/>
          <w:shd w:val="clear" w:color="auto" w:fill="FFFFFF"/>
          <w:lang w:val="en-US"/>
        </w:rPr>
        <w:t>85</w:t>
      </w:r>
      <w:r w:rsidRPr="00292EBC">
        <w:rPr>
          <w:rFonts w:ascii="Times New Roman" w:hAnsi="Times New Roman" w:cs="Times New Roman"/>
          <w:sz w:val="28"/>
          <w:szCs w:val="28"/>
          <w:shd w:val="clear" w:color="auto" w:fill="FFFFFF"/>
          <w:lang w:val="en-US"/>
        </w:rPr>
        <w:t>:30–36. </w:t>
      </w:r>
      <w:r w:rsidRPr="00292EBC">
        <w:rPr>
          <w:rStyle w:val="nowrap"/>
          <w:rFonts w:ascii="Times New Roman" w:hAnsi="Times New Roman" w:cs="Times New Roman"/>
          <w:sz w:val="28"/>
          <w:szCs w:val="28"/>
          <w:shd w:val="clear" w:color="auto" w:fill="FFFFFF"/>
        </w:rPr>
        <w:t>[</w:t>
      </w:r>
      <w:hyperlink r:id="rId128" w:tgtFrame="pmc_ext" w:history="1">
        <w:r w:rsidRPr="00292EBC">
          <w:rPr>
            <w:rStyle w:val="a7"/>
            <w:rFonts w:ascii="Times New Roman" w:hAnsi="Times New Roman" w:cs="Times New Roman"/>
            <w:color w:val="auto"/>
            <w:sz w:val="28"/>
            <w:szCs w:val="28"/>
            <w:u w:val="none"/>
            <w:shd w:val="clear" w:color="auto" w:fill="FFFFFF"/>
          </w:rPr>
          <w:t>PubMed</w:t>
        </w:r>
      </w:hyperlink>
      <w:r w:rsidRPr="00292EBC">
        <w:rPr>
          <w:rStyle w:val="nowrap"/>
          <w:rFonts w:ascii="Times New Roman" w:hAnsi="Times New Roman" w:cs="Times New Roman"/>
          <w:sz w:val="28"/>
          <w:szCs w:val="28"/>
          <w:shd w:val="clear" w:color="auto" w:fill="FFFFFF"/>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element-citation"/>
          <w:rFonts w:ascii="Times New Roman" w:hAnsi="Times New Roman"/>
          <w:sz w:val="28"/>
          <w:szCs w:val="28"/>
          <w:shd w:val="clear" w:color="auto" w:fill="FFFFFF"/>
          <w:lang w:val="en-US"/>
        </w:rPr>
      </w:pPr>
      <w:r w:rsidRPr="00292EBC">
        <w:rPr>
          <w:rFonts w:ascii="Times New Roman" w:hAnsi="Times New Roman" w:cs="Times New Roman"/>
          <w:sz w:val="28"/>
          <w:szCs w:val="28"/>
          <w:shd w:val="clear" w:color="auto" w:fill="FFFFFF"/>
          <w:lang w:val="en-US"/>
        </w:rPr>
        <w:t>Bernal W, Wendon J. Acute liver failure. N Engl J Med. 2013;369(26):2525–2534.</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en-US"/>
        </w:rPr>
        <w:t>Borda</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MGS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Almaida</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FF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Sampio</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VS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et</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al</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Effect of High vs Low Doses of Chloroquine Diphosphate as Adjunctive Therapy for Patients Hospitalized With Severe Acute Respiratory Syndrome Coronavirus-2 (SARS-Cov-2) Infection. A Randomized Clinical Trial. Jama Network Open 2020;3 (423)</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Bottermann P. Surgical operations in diabetics. MMW Fortschr Med. 2005 Sep 15; 147(37):51–4.</w:t>
      </w:r>
    </w:p>
    <w:p w:rsidR="00757998" w:rsidRPr="00292EBC"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hyperlink r:id="rId129" w:history="1">
        <w:r w:rsidR="00757998" w:rsidRPr="00292EBC">
          <w:rPr>
            <w:rFonts w:ascii="Times New Roman" w:hAnsi="Times New Roman" w:cs="Times New Roman"/>
            <w:sz w:val="28"/>
            <w:szCs w:val="28"/>
            <w:lang w:val="en-US"/>
          </w:rPr>
          <w:t>Bouchard J</w:t>
        </w:r>
      </w:hyperlink>
      <w:r w:rsidR="00757998" w:rsidRPr="00292EBC">
        <w:rPr>
          <w:rFonts w:ascii="Times New Roman" w:hAnsi="Times New Roman" w:cs="Times New Roman"/>
          <w:sz w:val="28"/>
          <w:szCs w:val="28"/>
          <w:lang w:val="en-US"/>
        </w:rPr>
        <w:t xml:space="preserve">, </w:t>
      </w:r>
      <w:hyperlink r:id="rId130" w:history="1">
        <w:r w:rsidR="00757998" w:rsidRPr="00292EBC">
          <w:rPr>
            <w:rFonts w:ascii="Times New Roman" w:hAnsi="Times New Roman" w:cs="Times New Roman"/>
            <w:sz w:val="28"/>
            <w:szCs w:val="28"/>
            <w:lang w:val="en-US"/>
          </w:rPr>
          <w:t>Lavergne V</w:t>
        </w:r>
      </w:hyperlink>
      <w:r w:rsidR="00757998" w:rsidRPr="00292EBC">
        <w:rPr>
          <w:rFonts w:ascii="Times New Roman" w:hAnsi="Times New Roman" w:cs="Times New Roman"/>
          <w:sz w:val="28"/>
          <w:szCs w:val="28"/>
          <w:lang w:val="en-US"/>
        </w:rPr>
        <w:t xml:space="preserve">, </w:t>
      </w:r>
      <w:hyperlink r:id="rId131" w:history="1">
        <w:r w:rsidR="00757998" w:rsidRPr="00292EBC">
          <w:rPr>
            <w:rFonts w:ascii="Times New Roman" w:hAnsi="Times New Roman" w:cs="Times New Roman"/>
            <w:sz w:val="28"/>
            <w:szCs w:val="28"/>
            <w:lang w:val="en-US"/>
          </w:rPr>
          <w:t>Roberts DM</w:t>
        </w:r>
      </w:hyperlink>
      <w:r w:rsidR="00757998" w:rsidRPr="00292EBC">
        <w:rPr>
          <w:rFonts w:ascii="Times New Roman" w:hAnsi="Times New Roman" w:cs="Times New Roman"/>
          <w:sz w:val="28"/>
          <w:szCs w:val="28"/>
          <w:lang w:val="en-US"/>
        </w:rPr>
        <w:t xml:space="preserve">, </w:t>
      </w:r>
      <w:hyperlink r:id="rId132" w:history="1">
        <w:r w:rsidR="00757998" w:rsidRPr="00292EBC">
          <w:rPr>
            <w:rFonts w:ascii="Times New Roman" w:hAnsi="Times New Roman" w:cs="Times New Roman"/>
            <w:sz w:val="28"/>
            <w:szCs w:val="28"/>
            <w:lang w:val="en-US"/>
          </w:rPr>
          <w:t>Cormier M</w:t>
        </w:r>
      </w:hyperlink>
      <w:r w:rsidR="00757998" w:rsidRPr="00292EBC">
        <w:rPr>
          <w:rFonts w:ascii="Times New Roman" w:hAnsi="Times New Roman" w:cs="Times New Roman"/>
          <w:sz w:val="28"/>
          <w:szCs w:val="28"/>
          <w:lang w:val="en-US"/>
        </w:rPr>
        <w:t xml:space="preserve">, </w:t>
      </w:r>
      <w:hyperlink r:id="rId133" w:history="1">
        <w:r w:rsidR="00757998" w:rsidRPr="00292EBC">
          <w:rPr>
            <w:rFonts w:ascii="Times New Roman" w:hAnsi="Times New Roman" w:cs="Times New Roman"/>
            <w:sz w:val="28"/>
            <w:szCs w:val="28"/>
            <w:lang w:val="en-US"/>
          </w:rPr>
          <w:t>Morissette G</w:t>
        </w:r>
      </w:hyperlink>
      <w:r w:rsidR="00757998" w:rsidRPr="00292EBC">
        <w:rPr>
          <w:rFonts w:ascii="Times New Roman" w:hAnsi="Times New Roman" w:cs="Times New Roman"/>
          <w:sz w:val="28"/>
          <w:szCs w:val="28"/>
          <w:lang w:val="en-US"/>
        </w:rPr>
        <w:t xml:space="preserve">, </w:t>
      </w:r>
      <w:hyperlink r:id="rId134" w:history="1">
        <w:r w:rsidR="00757998" w:rsidRPr="00292EBC">
          <w:rPr>
            <w:rFonts w:ascii="Times New Roman" w:hAnsi="Times New Roman" w:cs="Times New Roman"/>
            <w:sz w:val="28"/>
            <w:szCs w:val="28"/>
            <w:lang w:val="en-US"/>
          </w:rPr>
          <w:t>Ghannoum M</w:t>
        </w:r>
      </w:hyperlink>
      <w:r w:rsidR="00757998" w:rsidRPr="00292EBC">
        <w:rPr>
          <w:rFonts w:ascii="Times New Roman" w:hAnsi="Times New Roman" w:cs="Times New Roman"/>
          <w:sz w:val="28"/>
          <w:szCs w:val="28"/>
          <w:lang w:val="en-US"/>
        </w:rPr>
        <w:t xml:space="preserve"> Availability and cost of extracorporeal treatments for poisonings and other emergency indications: a worldwide survey. </w:t>
      </w:r>
      <w:hyperlink r:id="rId135" w:tooltip="Nephrology, dialysis, transplantation : official publication of the European Dialysis and Transplant Association - European Renal Association." w:history="1">
        <w:r w:rsidR="00757998" w:rsidRPr="00292EBC">
          <w:rPr>
            <w:rFonts w:ascii="Times New Roman" w:hAnsi="Times New Roman" w:cs="Times New Roman"/>
            <w:sz w:val="28"/>
            <w:szCs w:val="28"/>
            <w:lang w:val="en-US"/>
          </w:rPr>
          <w:t>Nephrol Dial Transplant.</w:t>
        </w:r>
      </w:hyperlink>
      <w:r w:rsidR="00757998" w:rsidRPr="00292EBC">
        <w:rPr>
          <w:rFonts w:ascii="Times New Roman" w:hAnsi="Times New Roman" w:cs="Times New Roman"/>
          <w:sz w:val="28"/>
          <w:szCs w:val="28"/>
          <w:lang w:val="en-US"/>
        </w:rPr>
        <w:t xml:space="preserve"> 2017;32(4):699-706.</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bCs/>
          <w:sz w:val="28"/>
          <w:szCs w:val="28"/>
          <w:lang w:val="en-US"/>
        </w:rPr>
        <w:t>Brent</w:t>
      </w:r>
      <w:r w:rsidRPr="00292EBC">
        <w:rPr>
          <w:rFonts w:ascii="Times New Roman" w:hAnsi="Times New Roman" w:cs="Times New Roman"/>
          <w:sz w:val="28"/>
          <w:szCs w:val="28"/>
          <w:lang w:val="en-US"/>
        </w:rPr>
        <w:t xml:space="preserve"> J, </w:t>
      </w:r>
      <w:r w:rsidRPr="00292EBC">
        <w:rPr>
          <w:rFonts w:ascii="Times New Roman" w:hAnsi="Times New Roman" w:cs="Times New Roman"/>
          <w:bCs/>
          <w:sz w:val="28"/>
          <w:szCs w:val="28"/>
          <w:lang w:val="en-US"/>
        </w:rPr>
        <w:t>Burkhart</w:t>
      </w:r>
      <w:r w:rsidRPr="00292EBC">
        <w:rPr>
          <w:rFonts w:ascii="Times New Roman" w:hAnsi="Times New Roman" w:cs="Times New Roman"/>
          <w:sz w:val="28"/>
          <w:szCs w:val="28"/>
          <w:lang w:val="en-US"/>
        </w:rPr>
        <w:t xml:space="preserve"> K, </w:t>
      </w:r>
      <w:r w:rsidRPr="00292EBC">
        <w:rPr>
          <w:rFonts w:ascii="Times New Roman" w:hAnsi="Times New Roman" w:cs="Times New Roman"/>
          <w:bCs/>
          <w:sz w:val="28"/>
          <w:szCs w:val="28"/>
          <w:lang w:val="en-US"/>
        </w:rPr>
        <w:t>Dargan</w:t>
      </w:r>
      <w:r w:rsidRPr="00292EBC">
        <w:rPr>
          <w:rFonts w:ascii="Times New Roman" w:hAnsi="Times New Roman" w:cs="Times New Roman"/>
          <w:sz w:val="28"/>
          <w:szCs w:val="28"/>
          <w:lang w:val="en-US"/>
        </w:rPr>
        <w:t xml:space="preserve"> P, </w:t>
      </w:r>
      <w:r w:rsidRPr="00292EBC">
        <w:rPr>
          <w:rFonts w:ascii="Times New Roman" w:hAnsi="Times New Roman" w:cs="Times New Roman"/>
          <w:bCs/>
          <w:sz w:val="28"/>
          <w:szCs w:val="28"/>
          <w:lang w:val="en-US"/>
        </w:rPr>
        <w:t>Hatten</w:t>
      </w:r>
      <w:r w:rsidRPr="00292EBC">
        <w:rPr>
          <w:rFonts w:ascii="Times New Roman" w:hAnsi="Times New Roman" w:cs="Times New Roman"/>
          <w:sz w:val="28"/>
          <w:szCs w:val="28"/>
          <w:lang w:val="en-US"/>
        </w:rPr>
        <w:t xml:space="preserve"> B, </w:t>
      </w:r>
      <w:r w:rsidRPr="00292EBC">
        <w:rPr>
          <w:rFonts w:ascii="Times New Roman" w:hAnsi="Times New Roman" w:cs="Times New Roman"/>
          <w:bCs/>
          <w:sz w:val="28"/>
          <w:szCs w:val="28"/>
          <w:lang w:val="en-US"/>
        </w:rPr>
        <w:t>Mégarbane</w:t>
      </w:r>
      <w:r w:rsidRPr="00292EBC">
        <w:rPr>
          <w:rFonts w:ascii="Times New Roman" w:hAnsi="Times New Roman" w:cs="Times New Roman"/>
          <w:sz w:val="28"/>
          <w:szCs w:val="28"/>
          <w:lang w:val="en-US"/>
        </w:rPr>
        <w:t xml:space="preserve"> B, </w:t>
      </w:r>
      <w:r w:rsidRPr="00292EBC">
        <w:rPr>
          <w:rFonts w:ascii="Times New Roman" w:hAnsi="Times New Roman" w:cs="Times New Roman"/>
          <w:bCs/>
          <w:sz w:val="28"/>
          <w:szCs w:val="28"/>
          <w:lang w:val="en-US"/>
        </w:rPr>
        <w:t xml:space="preserve">Palmer </w:t>
      </w:r>
      <w:r w:rsidRPr="00292EBC">
        <w:rPr>
          <w:rFonts w:ascii="Times New Roman" w:hAnsi="Times New Roman" w:cs="Times New Roman"/>
          <w:sz w:val="28"/>
          <w:szCs w:val="28"/>
          <w:lang w:val="en-US"/>
        </w:rPr>
        <w:t>R, </w:t>
      </w:r>
      <w:r w:rsidRPr="00292EBC">
        <w:rPr>
          <w:rFonts w:ascii="Times New Roman" w:hAnsi="Times New Roman" w:cs="Times New Roman"/>
          <w:bCs/>
          <w:sz w:val="28"/>
          <w:szCs w:val="28"/>
          <w:lang w:val="en-US"/>
        </w:rPr>
        <w:t>White</w:t>
      </w:r>
      <w:r w:rsidRPr="00292EBC">
        <w:rPr>
          <w:rFonts w:ascii="Times New Roman" w:hAnsi="Times New Roman" w:cs="Times New Roman"/>
          <w:sz w:val="28"/>
          <w:szCs w:val="28"/>
          <w:lang w:val="en-US"/>
        </w:rPr>
        <w:t xml:space="preserve"> J. Critical Care Toxicology. Diagnosis and Management of the Critically Poisoned Patient. Springer, 2017. 2988 p.</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Style w:val="mixed-citation"/>
          <w:rFonts w:ascii="Times New Roman" w:hAnsi="Times New Roman"/>
          <w:sz w:val="28"/>
          <w:szCs w:val="28"/>
          <w:shd w:val="clear" w:color="auto" w:fill="FFFFFF"/>
          <w:lang w:val="en-US"/>
        </w:rPr>
        <w:t>Bretagnol F, Panis Y, Rullier E, Rouanet P, Berdah S, Dousset B, Portier G, Benoist S, Chipponi J, Vicaut E. Rectal cancer surgery with or without bowel preparation: the French GRECCAR III multicenter single-blinded randomized trial. </w:t>
      </w:r>
      <w:r w:rsidRPr="00292EBC">
        <w:rPr>
          <w:rStyle w:val="ref-journal"/>
          <w:rFonts w:ascii="Times New Roman" w:hAnsi="Times New Roman"/>
          <w:sz w:val="28"/>
          <w:szCs w:val="28"/>
          <w:shd w:val="clear" w:color="auto" w:fill="FFFFFF"/>
          <w:lang w:val="en-US"/>
        </w:rPr>
        <w:t>Ann Surg. </w:t>
      </w:r>
      <w:r w:rsidRPr="00292EBC">
        <w:rPr>
          <w:rStyle w:val="mixed-citation"/>
          <w:rFonts w:ascii="Times New Roman" w:hAnsi="Times New Roman"/>
          <w:sz w:val="28"/>
          <w:szCs w:val="28"/>
          <w:shd w:val="clear" w:color="auto" w:fill="FFFFFF"/>
          <w:lang w:val="en-US"/>
        </w:rPr>
        <w:t>2010;</w:t>
      </w:r>
      <w:r w:rsidRPr="00292EBC">
        <w:rPr>
          <w:rStyle w:val="ref-vol"/>
          <w:rFonts w:ascii="Times New Roman" w:hAnsi="Times New Roman"/>
          <w:sz w:val="28"/>
          <w:szCs w:val="28"/>
          <w:shd w:val="clear" w:color="auto" w:fill="FFFFFF"/>
          <w:lang w:val="en-US"/>
        </w:rPr>
        <w:t>252</w:t>
      </w:r>
      <w:r w:rsidRPr="00292EBC">
        <w:rPr>
          <w:rStyle w:val="mixed-citation"/>
          <w:rFonts w:ascii="Times New Roman" w:hAnsi="Times New Roman"/>
          <w:sz w:val="28"/>
          <w:szCs w:val="28"/>
          <w:shd w:val="clear" w:color="auto" w:fill="FFFFFF"/>
          <w:lang w:val="en-US"/>
        </w:rPr>
        <w:t>(5):863–868.</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en-US"/>
        </w:rPr>
        <w:t>Bruno M Tomazini, Israel S Maia, AB Cavalcanti et al. Effect of Dexamethasone on Days Alive and Ventilator-Free in Patients With Moderate or Severe Acute Respiratory Distress Syndrome and COVID-19. The CoDEX Randomized Clinical Trial. Jama. Doi: 10 1001/ Jama 2020. 17021. Published online September 2.2020</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Buchenmaier C, Nahoney PF (eds.). COMBAT ANESTHESIA: THE FIRST 24 HOURS. Textbooks of Military Medicine. Fort Sam Houston, Texas. 2015, - 977 pp.</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mixed-citation"/>
          <w:rFonts w:ascii="Times New Roman" w:hAnsi="Times New Roman"/>
          <w:sz w:val="28"/>
          <w:szCs w:val="28"/>
          <w:shd w:val="clear" w:color="auto" w:fill="FFFFFF"/>
          <w:lang w:val="en-US"/>
        </w:rPr>
      </w:pPr>
      <w:r w:rsidRPr="00292EBC">
        <w:rPr>
          <w:rStyle w:val="mixed-citation"/>
          <w:rFonts w:ascii="Times New Roman" w:hAnsi="Times New Roman"/>
          <w:sz w:val="28"/>
          <w:szCs w:val="28"/>
          <w:shd w:val="clear" w:color="auto" w:fill="FFFFFF"/>
          <w:lang w:val="en-US"/>
        </w:rPr>
        <w:lastRenderedPageBreak/>
        <w:t>Burke P, Mealy K, Gillen P, Joyce W, Traynor O, Hyland J. Requirement for bowel preparation in colorectal surgery. </w:t>
      </w:r>
      <w:r w:rsidRPr="00292EBC">
        <w:rPr>
          <w:rStyle w:val="ref-journal"/>
          <w:rFonts w:ascii="Times New Roman" w:hAnsi="Times New Roman"/>
          <w:sz w:val="28"/>
          <w:szCs w:val="28"/>
          <w:shd w:val="clear" w:color="auto" w:fill="FFFFFF"/>
          <w:lang w:val="en-US"/>
        </w:rPr>
        <w:t>Br J Surg. </w:t>
      </w:r>
      <w:r w:rsidRPr="00292EBC">
        <w:rPr>
          <w:rStyle w:val="mixed-citation"/>
          <w:rFonts w:ascii="Times New Roman" w:hAnsi="Times New Roman"/>
          <w:sz w:val="28"/>
          <w:szCs w:val="28"/>
          <w:shd w:val="clear" w:color="auto" w:fill="FFFFFF"/>
          <w:lang w:val="en-US"/>
        </w:rPr>
        <w:t>1994;</w:t>
      </w:r>
      <w:r w:rsidRPr="00292EBC">
        <w:rPr>
          <w:rStyle w:val="ref-vol"/>
          <w:rFonts w:ascii="Times New Roman" w:hAnsi="Times New Roman"/>
          <w:sz w:val="28"/>
          <w:szCs w:val="28"/>
          <w:shd w:val="clear" w:color="auto" w:fill="FFFFFF"/>
          <w:lang w:val="en-US"/>
        </w:rPr>
        <w:t>81</w:t>
      </w:r>
      <w:r w:rsidRPr="00292EBC">
        <w:rPr>
          <w:rStyle w:val="mixed-citation"/>
          <w:rFonts w:ascii="Times New Roman" w:hAnsi="Times New Roman"/>
          <w:sz w:val="28"/>
          <w:szCs w:val="28"/>
          <w:shd w:val="clear" w:color="auto" w:fill="FFFFFF"/>
          <w:lang w:val="en-US"/>
        </w:rPr>
        <w:t>(6):907–910.</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iCs/>
          <w:sz w:val="28"/>
          <w:szCs w:val="28"/>
          <w:lang w:val="en-US"/>
        </w:rPr>
        <w:t>Caprini J.A. </w:t>
      </w:r>
      <w:r w:rsidRPr="00292EBC">
        <w:rPr>
          <w:rFonts w:ascii="Times New Roman" w:hAnsi="Times New Roman" w:cs="Times New Roman"/>
          <w:sz w:val="28"/>
          <w:szCs w:val="28"/>
          <w:lang w:val="en-US"/>
        </w:rPr>
        <w:t xml:space="preserve">Thrombotic Risk Assessment: A Hybrid Approach. </w:t>
      </w:r>
      <w:r w:rsidRPr="00292EBC">
        <w:rPr>
          <w:rFonts w:ascii="Times New Roman" w:hAnsi="Times New Roman" w:cs="Times New Roman"/>
          <w:sz w:val="28"/>
          <w:szCs w:val="28"/>
        </w:rPr>
        <w:t xml:space="preserve">[Электронный ресурс]: Available at: </w:t>
      </w:r>
      <w:hyperlink r:id="rId136" w:history="1">
        <w:r w:rsidRPr="00292EBC">
          <w:rPr>
            <w:rStyle w:val="a7"/>
            <w:rFonts w:ascii="Times New Roman" w:hAnsi="Times New Roman" w:cs="Times New Roman"/>
            <w:color w:val="auto"/>
            <w:sz w:val="28"/>
            <w:szCs w:val="28"/>
            <w:u w:val="none"/>
          </w:rPr>
          <w:t>http://www.venousdisease.com/Publications/JACaprini-HybridApproach3-10-05</w:t>
        </w:r>
      </w:hyperlink>
      <w:r w:rsidRPr="00292EBC">
        <w:rPr>
          <w:rFonts w:ascii="Times New Roman" w:hAnsi="Times New Roman" w:cs="Times New Roman"/>
          <w:sz w:val="28"/>
          <w:szCs w:val="28"/>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lang w:val="en-US"/>
        </w:rPr>
        <w:t>Cauvin V, Bellizzi M. (2005). Management of insulin therapy in special situations. Acta Biomed. 2005; 76 Suppl 3:55.</w:t>
      </w:r>
    </w:p>
    <w:p w:rsidR="00757998" w:rsidRPr="00292EBC" w:rsidRDefault="00757998" w:rsidP="00E32631">
      <w:pPr>
        <w:pStyle w:val="Style1"/>
        <w:widowControl/>
        <w:numPr>
          <w:ilvl w:val="0"/>
          <w:numId w:val="65"/>
        </w:numPr>
        <w:tabs>
          <w:tab w:val="left" w:pos="709"/>
          <w:tab w:val="left" w:pos="851"/>
        </w:tabs>
        <w:ind w:hanging="578"/>
        <w:contextualSpacing/>
        <w:jc w:val="both"/>
        <w:rPr>
          <w:rFonts w:ascii="Times New Roman" w:hAnsi="Times New Roman"/>
          <w:sz w:val="28"/>
          <w:szCs w:val="28"/>
          <w:lang w:val="uk-UA"/>
        </w:rPr>
      </w:pPr>
      <w:r w:rsidRPr="00292EBC">
        <w:rPr>
          <w:rFonts w:ascii="Times New Roman" w:hAnsi="Times New Roman"/>
          <w:sz w:val="28"/>
          <w:szCs w:val="28"/>
          <w:lang w:val="uk-UA"/>
        </w:rPr>
        <w:t>Channapanavar R et al. Disregulate Type 1 Interferon and inflammatory monocyte-macrophage responses cause lethal pneumonia in SARS-Cov infected Mice. Cell Host Microbe,2016:19(2):181-93 PubMed PMID: 26867177.eng.</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Style w:val="element-citation"/>
          <w:rFonts w:ascii="Times New Roman" w:hAnsi="Times New Roman"/>
          <w:sz w:val="28"/>
          <w:szCs w:val="28"/>
          <w:shd w:val="clear" w:color="auto" w:fill="FFFFFF"/>
          <w:lang w:val="en-US"/>
        </w:rPr>
        <w:t>Charlson ME, Pompei P, Ales KL, MacKenzie CR. A new method of classifying prognostic comorbidity in longitudinal studies: development and validation. </w:t>
      </w:r>
      <w:r w:rsidRPr="00292EBC">
        <w:rPr>
          <w:rStyle w:val="ref-journal"/>
          <w:rFonts w:ascii="Times New Roman" w:hAnsi="Times New Roman"/>
          <w:sz w:val="28"/>
          <w:szCs w:val="28"/>
          <w:shd w:val="clear" w:color="auto" w:fill="FFFFFF"/>
        </w:rPr>
        <w:t>J Chronic Dis. </w:t>
      </w:r>
      <w:r w:rsidRPr="00292EBC">
        <w:rPr>
          <w:rStyle w:val="element-citation"/>
          <w:rFonts w:ascii="Times New Roman" w:hAnsi="Times New Roman"/>
          <w:sz w:val="28"/>
          <w:szCs w:val="28"/>
          <w:shd w:val="clear" w:color="auto" w:fill="FFFFFF"/>
        </w:rPr>
        <w:t>1987;</w:t>
      </w:r>
      <w:r w:rsidRPr="00292EBC">
        <w:rPr>
          <w:rStyle w:val="ref-vol"/>
          <w:rFonts w:ascii="Times New Roman" w:hAnsi="Times New Roman"/>
          <w:sz w:val="28"/>
          <w:szCs w:val="28"/>
          <w:shd w:val="clear" w:color="auto" w:fill="FFFFFF"/>
        </w:rPr>
        <w:t>40</w:t>
      </w:r>
      <w:r w:rsidRPr="00292EBC">
        <w:rPr>
          <w:rStyle w:val="element-citation"/>
          <w:rFonts w:ascii="Times New Roman" w:hAnsi="Times New Roman"/>
          <w:sz w:val="28"/>
          <w:szCs w:val="28"/>
          <w:shd w:val="clear" w:color="auto" w:fill="FFFFFF"/>
        </w:rPr>
        <w:t>:373–383.</w:t>
      </w:r>
      <w:r w:rsidRPr="00292EBC">
        <w:rPr>
          <w:rFonts w:ascii="Times New Roman" w:hAnsi="Times New Roman" w:cs="Times New Roman"/>
          <w:sz w:val="28"/>
          <w:szCs w:val="28"/>
        </w:rPr>
        <w:t>]</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Chen L et al. Analisis of clinic features of 29 patients with 2019 novel coronavirus pneumonia. Chin J Tuberc Respir Dis 2020;43</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Cheung CY et al. Cytokine responses in severe acute respiratory syndrome coronavirus-infected macrophages in vitro: possible relevance to pathogenesis. J Virol 2oo5; 79(12):7819-26 Pub Med PMID:15919935. Eng.</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shd w:val="clear" w:color="auto" w:fill="FFFFFF"/>
          <w:lang w:val="en-US"/>
        </w:rPr>
        <w:t>Chi Young Shim</w:t>
      </w:r>
      <w:r w:rsidRPr="00292EBC">
        <w:rPr>
          <w:rFonts w:ascii="Times New Roman" w:hAnsi="Times New Roman" w:cs="Times New Roman"/>
          <w:sz w:val="28"/>
          <w:szCs w:val="28"/>
          <w:lang w:val="en-US"/>
        </w:rPr>
        <w:t xml:space="preserve"> Preoperative cardiac evaluation with transthoracic echocardiography before non-cardiac surgery. </w:t>
      </w:r>
      <w:r w:rsidRPr="00292EBC">
        <w:rPr>
          <w:rFonts w:ascii="Times New Roman" w:hAnsi="Times New Roman" w:cs="Times New Roman"/>
          <w:sz w:val="28"/>
          <w:szCs w:val="28"/>
          <w:shd w:val="clear" w:color="auto" w:fill="FFFFFF"/>
          <w:lang w:val="en-US"/>
        </w:rPr>
        <w:t>Korean J Anesthesiol. 2017 Aug; 70(4): 390–397</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Chien JY et al. Temporal changes in cytokine/chemokine profiles and pulmonary involment in severe acute respiratory syndrome. Respirol (carlton, Vic) 2006; 11(6): 715-22 PubMed PMID: 17052299</w:t>
      </w:r>
    </w:p>
    <w:p w:rsidR="00757998" w:rsidRPr="00292EBC" w:rsidRDefault="00757998" w:rsidP="00E32631">
      <w:pPr>
        <w:pStyle w:val="a3"/>
        <w:numPr>
          <w:ilvl w:val="0"/>
          <w:numId w:val="65"/>
        </w:numPr>
        <w:tabs>
          <w:tab w:val="left" w:pos="142"/>
          <w:tab w:val="left" w:pos="851"/>
        </w:tabs>
        <w:autoSpaceDE w:val="0"/>
        <w:autoSpaceDN w:val="0"/>
        <w:adjustRightInd w:val="0"/>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Chiumello D. Practical Trends in Anesthesia and Intensive Care 2017. Springer International Publishing AG 2018:202</w:t>
      </w:r>
    </w:p>
    <w:p w:rsidR="00757998" w:rsidRPr="00292EBC" w:rsidRDefault="00757998" w:rsidP="00E32631">
      <w:pPr>
        <w:pStyle w:val="Style1"/>
        <w:widowControl/>
        <w:numPr>
          <w:ilvl w:val="0"/>
          <w:numId w:val="65"/>
        </w:numPr>
        <w:tabs>
          <w:tab w:val="left" w:pos="709"/>
          <w:tab w:val="left" w:pos="851"/>
        </w:tabs>
        <w:ind w:hanging="578"/>
        <w:contextualSpacing/>
        <w:jc w:val="both"/>
        <w:rPr>
          <w:rFonts w:ascii="Times New Roman" w:hAnsi="Times New Roman"/>
          <w:sz w:val="28"/>
          <w:szCs w:val="28"/>
          <w:lang w:val="uk-UA"/>
        </w:rPr>
      </w:pPr>
      <w:r w:rsidRPr="00292EBC">
        <w:rPr>
          <w:rFonts w:ascii="Times New Roman" w:hAnsi="Times New Roman"/>
          <w:sz w:val="28"/>
          <w:szCs w:val="28"/>
          <w:lang w:val="uk-UA"/>
        </w:rPr>
        <w:t>Chousterman BG at al. Cytokine storm and sepsis disease pathogenesis. Seminors Immunopatholog. 2017:39(5): 517-28</w:t>
      </w:r>
      <w:r w:rsidRPr="00292EBC">
        <w:rPr>
          <w:rFonts w:ascii="Times New Roman" w:hAnsi="Times New Roman"/>
          <w:sz w:val="28"/>
          <w:szCs w:val="28"/>
          <w:lang w:val="en-US"/>
        </w:rPr>
        <w:t>.</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CKW et al. Plasma inflammatory cytokines and chemokines in severe acute respiratory syndrome. Clin Exper Immunol 2004; 136(1):95-103 PubMed PMID: 15030519</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lang w:val="en-US"/>
        </w:rPr>
        <w:t xml:space="preserve">Clifton BS, Hotten WI. Deaths associated with anaesthesia. </w:t>
      </w:r>
      <w:r w:rsidRPr="00292EBC">
        <w:rPr>
          <w:rFonts w:ascii="Times New Roman" w:hAnsi="Times New Roman" w:cs="Times New Roman"/>
          <w:sz w:val="28"/>
          <w:szCs w:val="28"/>
        </w:rPr>
        <w:t>Br J Anaest 1963; 35:250–259.</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nowrap"/>
          <w:rFonts w:ascii="Times New Roman" w:hAnsi="Times New Roman" w:cs="Times New Roman"/>
          <w:sz w:val="28"/>
          <w:szCs w:val="28"/>
          <w:shd w:val="clear" w:color="auto" w:fill="FFFFFF"/>
        </w:rPr>
      </w:pPr>
      <w:r w:rsidRPr="00292EBC">
        <w:rPr>
          <w:rFonts w:ascii="Times New Roman" w:hAnsi="Times New Roman" w:cs="Times New Roman"/>
          <w:sz w:val="28"/>
          <w:szCs w:val="28"/>
          <w:shd w:val="clear" w:color="auto" w:fill="FFFFFF"/>
          <w:lang w:val="en-US"/>
        </w:rPr>
        <w:t>Coleman MD, Shaefi S, Sladen RN. Preventing acute kidney injury after cardiac surgery. </w:t>
      </w:r>
      <w:r w:rsidRPr="00292EBC">
        <w:rPr>
          <w:rFonts w:ascii="Times New Roman" w:hAnsi="Times New Roman" w:cs="Times New Roman"/>
          <w:sz w:val="28"/>
          <w:szCs w:val="28"/>
          <w:shd w:val="clear" w:color="auto" w:fill="FFFFFF"/>
        </w:rPr>
        <w:t>Curr Opin Anaesthesiol. 2011;24(1):70–6. doi: 10.1097/ACO.0b013e3283422ebc. </w:t>
      </w:r>
      <w:r w:rsidRPr="00292EBC">
        <w:rPr>
          <w:rStyle w:val="nowrap"/>
          <w:rFonts w:ascii="Times New Roman" w:hAnsi="Times New Roman" w:cs="Times New Roman"/>
          <w:sz w:val="28"/>
          <w:szCs w:val="28"/>
          <w:shd w:val="clear" w:color="auto" w:fill="FFFFFF"/>
        </w:rPr>
        <w:t>[</w:t>
      </w:r>
      <w:hyperlink r:id="rId137" w:tgtFrame="pmc_ext" w:history="1">
        <w:r w:rsidRPr="00292EBC">
          <w:rPr>
            <w:rStyle w:val="a7"/>
            <w:rFonts w:ascii="Times New Roman" w:hAnsi="Times New Roman" w:cs="Times New Roman"/>
            <w:color w:val="auto"/>
            <w:sz w:val="28"/>
            <w:szCs w:val="28"/>
            <w:u w:val="none"/>
            <w:shd w:val="clear" w:color="auto" w:fill="FFFFFF"/>
          </w:rPr>
          <w:t>PubMed</w:t>
        </w:r>
      </w:hyperlink>
      <w:r w:rsidRPr="00292EBC">
        <w:rPr>
          <w:rStyle w:val="nowrap"/>
          <w:rFonts w:ascii="Times New Roman" w:hAnsi="Times New Roman" w:cs="Times New Roman"/>
          <w:sz w:val="28"/>
          <w:szCs w:val="28"/>
          <w:shd w:val="clear" w:color="auto" w:fill="FFFFFF"/>
        </w:rPr>
        <w:t>]</w:t>
      </w:r>
      <w:r w:rsidRPr="00292EBC">
        <w:rPr>
          <w:rFonts w:ascii="Times New Roman" w:hAnsi="Times New Roman" w:cs="Times New Roman"/>
          <w:sz w:val="28"/>
          <w:szCs w:val="28"/>
          <w:shd w:val="clear" w:color="auto" w:fill="FFFFFF"/>
        </w:rPr>
        <w:t> </w:t>
      </w:r>
      <w:r w:rsidRPr="00292EBC">
        <w:rPr>
          <w:rStyle w:val="nowrap"/>
          <w:rFonts w:ascii="Times New Roman" w:hAnsi="Times New Roman" w:cs="Times New Roman"/>
          <w:sz w:val="28"/>
          <w:szCs w:val="28"/>
          <w:shd w:val="clear" w:color="auto" w:fill="FFFFFF"/>
        </w:rPr>
        <w:t>[</w:t>
      </w:r>
      <w:hyperlink r:id="rId138" w:tgtFrame="pmc_ext" w:history="1">
        <w:r w:rsidRPr="00292EBC">
          <w:rPr>
            <w:rStyle w:val="a7"/>
            <w:rFonts w:ascii="Times New Roman" w:hAnsi="Times New Roman" w:cs="Times New Roman"/>
            <w:color w:val="auto"/>
            <w:sz w:val="28"/>
            <w:szCs w:val="28"/>
            <w:u w:val="none"/>
            <w:shd w:val="clear" w:color="auto" w:fill="FFFFFF"/>
          </w:rPr>
          <w:t>Cross Ref</w:t>
        </w:r>
      </w:hyperlink>
      <w:r w:rsidRPr="00292EBC">
        <w:rPr>
          <w:rStyle w:val="nowrap"/>
          <w:rFonts w:ascii="Times New Roman" w:hAnsi="Times New Roman" w:cs="Times New Roman"/>
          <w:sz w:val="28"/>
          <w:szCs w:val="28"/>
          <w:shd w:val="clear" w:color="auto" w:fill="FFFFFF"/>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bCs/>
          <w:sz w:val="28"/>
          <w:szCs w:val="28"/>
          <w:lang w:val="en-US"/>
        </w:rPr>
      </w:pPr>
      <w:r w:rsidRPr="00292EBC">
        <w:rPr>
          <w:rFonts w:ascii="Times New Roman" w:hAnsi="Times New Roman" w:cs="Times New Roman"/>
          <w:sz w:val="28"/>
          <w:szCs w:val="28"/>
          <w:lang w:val="en-US"/>
        </w:rPr>
        <w:t>Comas-Herrera A, Wittenberg R, Pickard L European study of long-term care expenditure. (PSSRU Bulletin No 14, June 2003). www.pssru.ac.uk/pdf/B14.pdf#page28.</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Style w:val="element-citation"/>
          <w:rFonts w:ascii="Times New Roman" w:hAnsi="Times New Roman"/>
          <w:sz w:val="28"/>
          <w:szCs w:val="28"/>
          <w:shd w:val="clear" w:color="auto" w:fill="FFFFFF"/>
          <w:lang w:val="en-US"/>
        </w:rPr>
        <w:t>Cooper C, Brierley ER, Burden ST. Improving adherence to a care plan generated from the Malnutrition Universal Screening Tool. </w:t>
      </w:r>
      <w:r w:rsidRPr="00292EBC">
        <w:rPr>
          <w:rStyle w:val="ref-journal"/>
          <w:rFonts w:ascii="Times New Roman" w:hAnsi="Times New Roman"/>
          <w:sz w:val="28"/>
          <w:szCs w:val="28"/>
          <w:shd w:val="clear" w:color="auto" w:fill="FFFFFF"/>
          <w:lang w:val="en-US"/>
        </w:rPr>
        <w:t>Eur J Clin Nutr. </w:t>
      </w:r>
      <w:r w:rsidRPr="00292EBC">
        <w:rPr>
          <w:rStyle w:val="element-citation"/>
          <w:rFonts w:ascii="Times New Roman" w:hAnsi="Times New Roman"/>
          <w:sz w:val="28"/>
          <w:szCs w:val="28"/>
          <w:shd w:val="clear" w:color="auto" w:fill="FFFFFF"/>
          <w:lang w:val="en-US"/>
        </w:rPr>
        <w:t>2013;</w:t>
      </w:r>
      <w:r w:rsidRPr="00292EBC">
        <w:rPr>
          <w:rStyle w:val="ref-vol"/>
          <w:rFonts w:ascii="Times New Roman" w:hAnsi="Times New Roman"/>
          <w:sz w:val="28"/>
          <w:szCs w:val="28"/>
          <w:shd w:val="clear" w:color="auto" w:fill="FFFFFF"/>
          <w:lang w:val="en-US"/>
        </w:rPr>
        <w:t>67</w:t>
      </w:r>
      <w:r w:rsidRPr="00292EBC">
        <w:rPr>
          <w:rStyle w:val="element-citation"/>
          <w:rFonts w:ascii="Times New Roman" w:hAnsi="Times New Roman"/>
          <w:sz w:val="28"/>
          <w:szCs w:val="28"/>
          <w:shd w:val="clear" w:color="auto" w:fill="FFFFFF"/>
          <w:lang w:val="en-US"/>
        </w:rPr>
        <w:t>:174–179</w:t>
      </w:r>
      <w:r w:rsidRPr="00292EBC">
        <w:rPr>
          <w:rStyle w:val="element-citation"/>
          <w:rFonts w:ascii="Times New Roman" w:hAnsi="Times New Roman"/>
          <w:sz w:val="28"/>
          <w:szCs w:val="28"/>
          <w:shd w:val="clear" w:color="auto" w:fill="FFFFFF"/>
        </w:rPr>
        <w:t>б</w:t>
      </w:r>
      <w:r w:rsidRPr="00292EBC">
        <w:rPr>
          <w:rStyle w:val="element-citation"/>
          <w:rFonts w:ascii="Times New Roman" w:hAnsi="Times New Roman"/>
          <w:sz w:val="28"/>
          <w:szCs w:val="28"/>
          <w:shd w:val="clear" w:color="auto" w:fill="FFFFFF"/>
          <w:lang w:val="en-US"/>
        </w:rPr>
        <w:t xml:space="preserve"> </w:t>
      </w:r>
      <w:r w:rsidRPr="00292EBC">
        <w:rPr>
          <w:rFonts w:ascii="Times New Roman" w:hAnsi="Times New Roman" w:cs="Times New Roman"/>
          <w:sz w:val="28"/>
          <w:szCs w:val="28"/>
          <w:shd w:val="clear" w:color="auto" w:fill="FFFFFF"/>
          <w:lang w:val="en-US"/>
        </w:rPr>
        <w:t>47.</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nowrap"/>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shd w:val="clear" w:color="auto" w:fill="FFFFFF"/>
          <w:lang w:val="en-US"/>
        </w:rPr>
        <w:lastRenderedPageBreak/>
        <w:t xml:space="preserve">Crook MA. Management of severe hypophosphatemia. </w:t>
      </w:r>
      <w:r w:rsidRPr="00292EBC">
        <w:rPr>
          <w:rStyle w:val="ref-journal"/>
          <w:rFonts w:ascii="Times New Roman" w:hAnsi="Times New Roman"/>
          <w:sz w:val="28"/>
          <w:szCs w:val="28"/>
          <w:shd w:val="clear" w:color="auto" w:fill="FFFFFF"/>
          <w:lang w:val="en-US"/>
        </w:rPr>
        <w:t>Nutrition.</w:t>
      </w:r>
      <w:r w:rsidRPr="00292EBC">
        <w:rPr>
          <w:rStyle w:val="ref-journal"/>
          <w:rFonts w:ascii="Times New Roman" w:hAnsi="Times New Roman"/>
          <w:sz w:val="28"/>
          <w:szCs w:val="28"/>
          <w:shd w:val="clear" w:color="auto" w:fill="FFFFFF"/>
        </w:rPr>
        <w:t xml:space="preserve"> </w:t>
      </w:r>
      <w:r w:rsidRPr="00292EBC">
        <w:rPr>
          <w:rFonts w:ascii="Times New Roman" w:hAnsi="Times New Roman" w:cs="Times New Roman"/>
          <w:sz w:val="28"/>
          <w:szCs w:val="28"/>
          <w:shd w:val="clear" w:color="auto" w:fill="FFFFFF"/>
          <w:lang w:val="en-US"/>
        </w:rPr>
        <w:t>2009;</w:t>
      </w:r>
      <w:r w:rsidRPr="00292EBC">
        <w:rPr>
          <w:rStyle w:val="ref-vol"/>
          <w:rFonts w:ascii="Times New Roman" w:hAnsi="Times New Roman"/>
          <w:sz w:val="28"/>
          <w:szCs w:val="28"/>
          <w:shd w:val="clear" w:color="auto" w:fill="FFFFFF"/>
          <w:lang w:val="en-US"/>
        </w:rPr>
        <w:t>25</w:t>
      </w:r>
      <w:r w:rsidRPr="00292EBC">
        <w:rPr>
          <w:rFonts w:ascii="Times New Roman" w:hAnsi="Times New Roman" w:cs="Times New Roman"/>
          <w:sz w:val="28"/>
          <w:szCs w:val="28"/>
          <w:shd w:val="clear" w:color="auto" w:fill="FFFFFF"/>
          <w:lang w:val="en-US"/>
        </w:rPr>
        <w:t>:368–9. </w:t>
      </w:r>
      <w:r w:rsidRPr="00292EBC">
        <w:rPr>
          <w:rStyle w:val="nowrap"/>
          <w:rFonts w:ascii="Times New Roman" w:hAnsi="Times New Roman" w:cs="Times New Roman"/>
          <w:sz w:val="28"/>
          <w:szCs w:val="28"/>
          <w:shd w:val="clear" w:color="auto" w:fill="FFFFFF"/>
          <w:lang w:val="en-US"/>
        </w:rPr>
        <w:t>[</w:t>
      </w:r>
      <w:hyperlink r:id="rId139" w:tgtFrame="pmc_ext" w:history="1">
        <w:r w:rsidRPr="00292EBC">
          <w:rPr>
            <w:rStyle w:val="a7"/>
            <w:rFonts w:ascii="Times New Roman" w:hAnsi="Times New Roman" w:cs="Times New Roman"/>
            <w:color w:val="auto"/>
            <w:sz w:val="28"/>
            <w:szCs w:val="28"/>
            <w:u w:val="none"/>
            <w:shd w:val="clear" w:color="auto" w:fill="FFFFFF"/>
            <w:lang w:val="en-US"/>
          </w:rPr>
          <w:t>PubMed</w:t>
        </w:r>
      </w:hyperlink>
      <w:r w:rsidRPr="00292EBC">
        <w:rPr>
          <w:rStyle w:val="nowrap"/>
          <w:rFonts w:ascii="Times New Roman" w:hAnsi="Times New Roman" w:cs="Times New Roman"/>
          <w:sz w:val="28"/>
          <w:szCs w:val="28"/>
          <w:shd w:val="clear" w:color="auto" w:fill="FFFFFF"/>
          <w:lang w:val="en-US"/>
        </w:rPr>
        <w:t>]</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en-US"/>
        </w:rPr>
        <w:t>Cynthia</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Margo</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J</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Justin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Mulwey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Devid</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Derlin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Complement</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associated</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microvascular</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injury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and</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thrombosis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in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the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pathogenesis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severe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COVID</w:t>
      </w:r>
      <w:r w:rsidRPr="00292EBC">
        <w:rPr>
          <w:rFonts w:ascii="Times New Roman" w:hAnsi="Times New Roman" w:cs="Times New Roman"/>
          <w:sz w:val="28"/>
          <w:szCs w:val="28"/>
          <w:lang w:val="uk-UA"/>
        </w:rPr>
        <w:t xml:space="preserve">-19 </w:t>
      </w:r>
      <w:r w:rsidRPr="00292EBC">
        <w:rPr>
          <w:rFonts w:ascii="Times New Roman" w:hAnsi="Times New Roman" w:cs="Times New Roman"/>
          <w:sz w:val="28"/>
          <w:szCs w:val="28"/>
          <w:lang w:val="en-US"/>
        </w:rPr>
        <w:t>infection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report</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five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cases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Transplational</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Research</w:t>
      </w:r>
      <w:r w:rsidRPr="00292EBC">
        <w:rPr>
          <w:rFonts w:ascii="Times New Roman" w:hAnsi="Times New Roman" w:cs="Times New Roman"/>
          <w:sz w:val="28"/>
          <w:szCs w:val="28"/>
          <w:lang w:val="uk-UA"/>
        </w:rPr>
        <w:t xml:space="preserve"> 2020, 220:1-3</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Danilo Jankovic, Philip Peng. «Regional Nerve Blocks in Anesthesia and Pain Therapy» Traditional and Ultrasound-Guided Techniques.  Fourth Edition. Springer Cham Heidelberg New York Dordrecht London. Springer International Publishing Switzerland. 2015, 1002 pp.</w:t>
      </w:r>
    </w:p>
    <w:p w:rsidR="00757998" w:rsidRPr="00292EBC" w:rsidRDefault="00757998" w:rsidP="00E32631">
      <w:pPr>
        <w:pStyle w:val="Style1"/>
        <w:widowControl/>
        <w:numPr>
          <w:ilvl w:val="0"/>
          <w:numId w:val="65"/>
        </w:numPr>
        <w:tabs>
          <w:tab w:val="left" w:pos="709"/>
          <w:tab w:val="left" w:pos="851"/>
        </w:tabs>
        <w:ind w:hanging="578"/>
        <w:contextualSpacing/>
        <w:jc w:val="both"/>
        <w:rPr>
          <w:rFonts w:ascii="Times New Roman" w:hAnsi="Times New Roman"/>
          <w:sz w:val="28"/>
          <w:szCs w:val="28"/>
          <w:lang w:val="uk-UA"/>
        </w:rPr>
      </w:pPr>
      <w:r w:rsidRPr="00292EBC">
        <w:rPr>
          <w:rFonts w:ascii="Times New Roman" w:hAnsi="Times New Roman"/>
          <w:sz w:val="28"/>
          <w:szCs w:val="28"/>
          <w:lang w:val="uk-UA"/>
        </w:rPr>
        <w:t>Davidson S et al. Disease-promoting effects of Type 1 Interferons in viral, bacterial and coinfection. J Interf Cytokine Res 2015:35(4):352-64 PubMed PMID:25714109 Epab.2015/02/25 eng.</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Degenhardt L, et al. Toward a global view of alcohol, tobacco, cannabis, and cocaine use: findings from the WHO World Mental Health Surveys. PLoS Med, 2008. 5:p. 141.</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del Olmo JA, Flor-Lorente B, Flor-Civera B. Risk factors for nonhepatic surgery in patients with cirrhosis. World J Surgery, 2003. Jun. 27 (6): 647-52</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en-US"/>
        </w:rPr>
        <w:t>Deqin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PF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Heming</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Meziani</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Effect</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Hydrocortisone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on</w:t>
      </w:r>
      <w:r w:rsidRPr="00292EBC">
        <w:rPr>
          <w:rFonts w:ascii="Times New Roman" w:hAnsi="Times New Roman" w:cs="Times New Roman"/>
          <w:sz w:val="28"/>
          <w:szCs w:val="28"/>
          <w:lang w:val="uk-UA"/>
        </w:rPr>
        <w:t xml:space="preserve">   21-</w:t>
      </w:r>
      <w:r w:rsidRPr="00292EBC">
        <w:rPr>
          <w:rFonts w:ascii="Times New Roman" w:hAnsi="Times New Roman" w:cs="Times New Roman"/>
          <w:sz w:val="28"/>
          <w:szCs w:val="28"/>
          <w:lang w:val="en-US"/>
        </w:rPr>
        <w:t>Day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Mortality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or</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Respiratory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Support</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Among</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Critically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ill</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Patients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With</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COVID</w:t>
      </w:r>
      <w:r w:rsidRPr="00292EBC">
        <w:rPr>
          <w:rFonts w:ascii="Times New Roman" w:hAnsi="Times New Roman" w:cs="Times New Roman"/>
          <w:sz w:val="28"/>
          <w:szCs w:val="28"/>
          <w:lang w:val="uk-UA"/>
        </w:rPr>
        <w:t xml:space="preserve">-19. </w:t>
      </w:r>
      <w:r w:rsidRPr="00292EBC">
        <w:rPr>
          <w:rFonts w:ascii="Times New Roman" w:hAnsi="Times New Roman" w:cs="Times New Roman"/>
          <w:sz w:val="28"/>
          <w:szCs w:val="28"/>
          <w:lang w:val="en-US"/>
        </w:rPr>
        <w:t>Jama</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doi</w:t>
      </w:r>
      <w:r w:rsidRPr="00292EBC">
        <w:rPr>
          <w:rFonts w:ascii="Times New Roman" w:hAnsi="Times New Roman" w:cs="Times New Roman"/>
          <w:sz w:val="28"/>
          <w:szCs w:val="28"/>
          <w:lang w:val="uk-UA"/>
        </w:rPr>
        <w:t>:10 1001/</w:t>
      </w:r>
      <w:r w:rsidRPr="00292EBC">
        <w:rPr>
          <w:rFonts w:ascii="Times New Roman" w:hAnsi="Times New Roman" w:cs="Times New Roman"/>
          <w:sz w:val="28"/>
          <w:szCs w:val="28"/>
          <w:lang w:val="en-US"/>
        </w:rPr>
        <w:t>Jama</w:t>
      </w:r>
      <w:r w:rsidRPr="00292EBC">
        <w:rPr>
          <w:rFonts w:ascii="Times New Roman" w:hAnsi="Times New Roman" w:cs="Times New Roman"/>
          <w:sz w:val="28"/>
          <w:szCs w:val="28"/>
          <w:lang w:val="uk-UA"/>
        </w:rPr>
        <w:t xml:space="preserve"> 2020.16761. </w:t>
      </w:r>
      <w:r w:rsidRPr="00292EBC">
        <w:rPr>
          <w:rFonts w:ascii="Times New Roman" w:hAnsi="Times New Roman" w:cs="Times New Roman"/>
          <w:sz w:val="28"/>
          <w:szCs w:val="28"/>
          <w:lang w:val="en-US"/>
        </w:rPr>
        <w:t>Published</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online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September</w:t>
      </w:r>
      <w:r w:rsidRPr="00292EBC">
        <w:rPr>
          <w:rFonts w:ascii="Times New Roman" w:hAnsi="Times New Roman" w:cs="Times New Roman"/>
          <w:sz w:val="28"/>
          <w:szCs w:val="28"/>
          <w:lang w:val="uk-UA"/>
        </w:rPr>
        <w:t xml:space="preserve"> 2, 2020</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 xml:space="preserve">Devi YS et al. (2015) Ingibition of IL-6 signaling pathway by curcumin in uterine decidual cells. Plos ONE 10: e 0125627 </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bCs/>
          <w:position w:val="-2"/>
          <w:sz w:val="28"/>
          <w:szCs w:val="28"/>
          <w:lang w:val="en-US"/>
        </w:rPr>
        <w:t>Dietmar</w:t>
      </w:r>
      <w:r w:rsidRPr="00292EBC">
        <w:rPr>
          <w:rFonts w:ascii="Times New Roman" w:hAnsi="Times New Roman" w:cs="Times New Roman"/>
          <w:bCs/>
          <w:position w:val="-2"/>
          <w:sz w:val="28"/>
          <w:szCs w:val="28"/>
          <w:lang w:val="uk-UA"/>
        </w:rPr>
        <w:t xml:space="preserve"> </w:t>
      </w:r>
      <w:r w:rsidRPr="00292EBC">
        <w:rPr>
          <w:rFonts w:ascii="Times New Roman" w:hAnsi="Times New Roman" w:cs="Times New Roman"/>
          <w:bCs/>
          <w:position w:val="-2"/>
          <w:sz w:val="28"/>
          <w:szCs w:val="28"/>
          <w:lang w:val="en-US"/>
        </w:rPr>
        <w:t>F</w:t>
      </w:r>
      <w:r w:rsidRPr="00292EBC">
        <w:rPr>
          <w:rFonts w:ascii="Times New Roman" w:hAnsi="Times New Roman" w:cs="Times New Roman"/>
          <w:bCs/>
          <w:position w:val="-2"/>
          <w:sz w:val="28"/>
          <w:szCs w:val="28"/>
          <w:lang w:val="uk-UA"/>
        </w:rPr>
        <w:t xml:space="preserve">. </w:t>
      </w:r>
      <w:r w:rsidRPr="00292EBC">
        <w:rPr>
          <w:rFonts w:ascii="Times New Roman" w:hAnsi="Times New Roman" w:cs="Times New Roman"/>
          <w:bCs/>
          <w:position w:val="-2"/>
          <w:sz w:val="28"/>
          <w:szCs w:val="28"/>
          <w:lang w:val="en-US"/>
        </w:rPr>
        <w:t>Heparinresistence</w:t>
      </w:r>
      <w:r w:rsidRPr="00292EBC">
        <w:rPr>
          <w:rFonts w:ascii="Times New Roman" w:hAnsi="Times New Roman" w:cs="Times New Roman"/>
          <w:bCs/>
          <w:position w:val="-2"/>
          <w:sz w:val="28"/>
          <w:szCs w:val="28"/>
          <w:lang w:val="uk-UA"/>
        </w:rPr>
        <w:t xml:space="preserve"> – </w:t>
      </w:r>
      <w:r w:rsidRPr="00292EBC">
        <w:rPr>
          <w:rFonts w:ascii="Times New Roman" w:hAnsi="Times New Roman" w:cs="Times New Roman"/>
          <w:bCs/>
          <w:position w:val="-2"/>
          <w:sz w:val="28"/>
          <w:szCs w:val="28"/>
          <w:lang w:val="en-US"/>
        </w:rPr>
        <w:t>an</w:t>
      </w:r>
      <w:r w:rsidRPr="00292EBC">
        <w:rPr>
          <w:rFonts w:ascii="Times New Roman" w:hAnsi="Times New Roman" w:cs="Times New Roman"/>
          <w:bCs/>
          <w:position w:val="-2"/>
          <w:sz w:val="28"/>
          <w:szCs w:val="28"/>
          <w:lang w:val="uk-UA"/>
        </w:rPr>
        <w:t xml:space="preserve"> </w:t>
      </w:r>
      <w:r w:rsidRPr="00292EBC">
        <w:rPr>
          <w:rFonts w:ascii="Times New Roman" w:hAnsi="Times New Roman" w:cs="Times New Roman"/>
          <w:bCs/>
          <w:position w:val="-2"/>
          <w:sz w:val="28"/>
          <w:szCs w:val="28"/>
          <w:lang w:val="en-US"/>
        </w:rPr>
        <w:t>underestimateds</w:t>
      </w:r>
      <w:r w:rsidRPr="00292EBC">
        <w:rPr>
          <w:rFonts w:ascii="Times New Roman" w:hAnsi="Times New Roman" w:cs="Times New Roman"/>
          <w:bCs/>
          <w:position w:val="-2"/>
          <w:sz w:val="28"/>
          <w:szCs w:val="28"/>
          <w:lang w:val="uk-UA"/>
        </w:rPr>
        <w:t xml:space="preserve"> </w:t>
      </w:r>
      <w:r w:rsidRPr="00292EBC">
        <w:rPr>
          <w:rFonts w:ascii="Times New Roman" w:hAnsi="Times New Roman" w:cs="Times New Roman"/>
          <w:bCs/>
          <w:position w:val="-2"/>
          <w:sz w:val="28"/>
          <w:szCs w:val="28"/>
          <w:lang w:val="en-US"/>
        </w:rPr>
        <w:t>problems</w:t>
      </w:r>
      <w:r w:rsidRPr="00292EBC">
        <w:rPr>
          <w:rFonts w:ascii="Times New Roman" w:hAnsi="Times New Roman" w:cs="Times New Roman"/>
          <w:bCs/>
          <w:position w:val="-2"/>
          <w:sz w:val="28"/>
          <w:szCs w:val="28"/>
          <w:lang w:val="uk-UA"/>
        </w:rPr>
        <w:t xml:space="preserve">. </w:t>
      </w:r>
      <w:r w:rsidRPr="00292EBC">
        <w:rPr>
          <w:rFonts w:ascii="Times New Roman" w:hAnsi="Times New Roman" w:cs="Times New Roman"/>
          <w:bCs/>
          <w:position w:val="-2"/>
          <w:sz w:val="28"/>
          <w:szCs w:val="28"/>
          <w:lang w:val="en-US"/>
        </w:rPr>
        <w:t>Euroanesthesia</w:t>
      </w:r>
      <w:r w:rsidRPr="00292EBC">
        <w:rPr>
          <w:rFonts w:ascii="Times New Roman" w:hAnsi="Times New Roman" w:cs="Times New Roman"/>
          <w:bCs/>
          <w:position w:val="-2"/>
          <w:sz w:val="28"/>
          <w:szCs w:val="28"/>
          <w:lang w:val="uk-UA"/>
        </w:rPr>
        <w:t xml:space="preserve"> 2020</w:t>
      </w:r>
      <w:r w:rsidRPr="00292EBC">
        <w:rPr>
          <w:rFonts w:ascii="Times New Roman" w:hAnsi="Times New Roman" w:cs="Times New Roman"/>
          <w:bCs/>
          <w:position w:val="-2"/>
          <w:sz w:val="28"/>
          <w:szCs w:val="28"/>
          <w:lang w:val="en-US"/>
        </w:rPr>
        <w:t>.</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shd w:val="clear" w:color="auto" w:fill="FFFFFF"/>
          <w:lang w:val="en-US"/>
        </w:rPr>
        <w:t>Domi R, Ohri I, Andrea G, Sula H, Hafizi A, Janko A, et al. The anesthesiologist s have a role in preventing perioperative renal failure. </w:t>
      </w:r>
      <w:r w:rsidRPr="00292EBC">
        <w:rPr>
          <w:rFonts w:ascii="Times New Roman" w:hAnsi="Times New Roman" w:cs="Times New Roman"/>
          <w:sz w:val="28"/>
          <w:szCs w:val="28"/>
          <w:shd w:val="clear" w:color="auto" w:fill="FFFFFF"/>
        </w:rPr>
        <w:t>Anaesth Pain &amp; Intensive Care. 2012;16:86–91.</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92EBC">
        <w:rPr>
          <w:rFonts w:ascii="Times New Roman" w:hAnsi="Times New Roman" w:cs="Times New Roman"/>
          <w:sz w:val="28"/>
          <w:szCs w:val="28"/>
          <w:shd w:val="clear" w:color="auto" w:fill="FFFFFF"/>
          <w:lang w:val="en-US"/>
        </w:rPr>
        <w:t xml:space="preserve">Dubowitz G, Detlefs S, McQueen K. (2010). Global anesthesia workforce crisis: a preliminary survey revealing shortages contributing to undesirable outcomes and unsafe practices. </w:t>
      </w:r>
      <w:r w:rsidRPr="00292EBC">
        <w:rPr>
          <w:rFonts w:ascii="Times New Roman" w:hAnsi="Times New Roman" w:cs="Times New Roman"/>
          <w:sz w:val="28"/>
          <w:szCs w:val="28"/>
          <w:shd w:val="clear" w:color="auto" w:fill="FFFFFF"/>
        </w:rPr>
        <w:t>World Journal of Surgery, 34(3), 438-444.</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EASL Clinical Practical Guidelines on the management of acute (fulminant) liver failure. Journal of Hepatology 2017 vol. 66 j 1047–1081.</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92EBC">
        <w:rPr>
          <w:rFonts w:ascii="Times New Roman" w:hAnsi="Times New Roman" w:cs="Times New Roman"/>
          <w:sz w:val="28"/>
          <w:szCs w:val="28"/>
          <w:lang w:val="en-US"/>
        </w:rPr>
        <w:t xml:space="preserve">Elevated Liver Enzymes in Asymptomatic Patients – What Should I Do? </w:t>
      </w:r>
      <w:r w:rsidRPr="00292EBC">
        <w:rPr>
          <w:rFonts w:ascii="Times New Roman" w:hAnsi="Times New Roman" w:cs="Times New Roman"/>
          <w:sz w:val="28"/>
          <w:szCs w:val="28"/>
          <w:shd w:val="clear" w:color="auto" w:fill="FFFFFF"/>
          <w:lang w:val="en-US"/>
        </w:rPr>
        <w:t>Mazyar Malakouti,</w:t>
      </w:r>
      <w:r w:rsidRPr="00292EBC">
        <w:rPr>
          <w:rFonts w:ascii="Times New Roman" w:hAnsi="Times New Roman" w:cs="Times New Roman"/>
          <w:sz w:val="28"/>
          <w:szCs w:val="28"/>
          <w:shd w:val="clear" w:color="auto" w:fill="FFFFFF"/>
          <w:vertAlign w:val="superscript"/>
          <w:lang w:val="en-US"/>
        </w:rPr>
        <w:t>*,1</w:t>
      </w:r>
      <w:r w:rsidRPr="00292EBC">
        <w:rPr>
          <w:rFonts w:ascii="Times New Roman" w:hAnsi="Times New Roman" w:cs="Times New Roman"/>
          <w:sz w:val="28"/>
          <w:szCs w:val="28"/>
          <w:shd w:val="clear" w:color="auto" w:fill="FFFFFF"/>
          <w:lang w:val="en-US"/>
        </w:rPr>
        <w:t> </w:t>
      </w:r>
      <w:r w:rsidRPr="00292EBC">
        <w:rPr>
          <w:rStyle w:val="a7"/>
          <w:rFonts w:ascii="Times New Roman" w:hAnsi="Times New Roman" w:cs="Times New Roman"/>
          <w:color w:val="auto"/>
          <w:sz w:val="28"/>
          <w:szCs w:val="28"/>
          <w:u w:val="none"/>
          <w:shd w:val="clear" w:color="auto" w:fill="FFFFFF"/>
          <w:lang w:val="en-US"/>
        </w:rPr>
        <w:t>Archish Kataria</w:t>
      </w:r>
      <w:r w:rsidRPr="00292EBC">
        <w:rPr>
          <w:rFonts w:ascii="Times New Roman" w:hAnsi="Times New Roman" w:cs="Times New Roman"/>
          <w:sz w:val="28"/>
          <w:szCs w:val="28"/>
          <w:shd w:val="clear" w:color="auto" w:fill="FFFFFF"/>
          <w:lang w:val="en-US"/>
        </w:rPr>
        <w:t>,</w:t>
      </w:r>
      <w:r w:rsidRPr="00292EBC">
        <w:rPr>
          <w:rFonts w:ascii="Times New Roman" w:hAnsi="Times New Roman" w:cs="Times New Roman"/>
          <w:sz w:val="28"/>
          <w:szCs w:val="28"/>
          <w:shd w:val="clear" w:color="auto" w:fill="FFFFFF"/>
          <w:vertAlign w:val="superscript"/>
          <w:lang w:val="en-US"/>
        </w:rPr>
        <w:t>*,2</w:t>
      </w:r>
      <w:r w:rsidRPr="00292EBC">
        <w:rPr>
          <w:rFonts w:ascii="Times New Roman" w:hAnsi="Times New Roman" w:cs="Times New Roman"/>
          <w:sz w:val="28"/>
          <w:szCs w:val="28"/>
          <w:shd w:val="clear" w:color="auto" w:fill="FFFFFF"/>
          <w:lang w:val="en-US"/>
        </w:rPr>
        <w:t> Sayed K. Ali,</w:t>
      </w:r>
      <w:r w:rsidRPr="00292EBC">
        <w:rPr>
          <w:rFonts w:ascii="Times New Roman" w:hAnsi="Times New Roman" w:cs="Times New Roman"/>
          <w:sz w:val="28"/>
          <w:szCs w:val="28"/>
          <w:shd w:val="clear" w:color="auto" w:fill="FFFFFF"/>
          <w:vertAlign w:val="superscript"/>
          <w:lang w:val="en-US"/>
        </w:rPr>
        <w:t>3</w:t>
      </w:r>
      <w:r w:rsidRPr="00292EBC">
        <w:rPr>
          <w:rFonts w:ascii="Times New Roman" w:hAnsi="Times New Roman" w:cs="Times New Roman"/>
          <w:sz w:val="28"/>
          <w:szCs w:val="28"/>
          <w:shd w:val="clear" w:color="auto" w:fill="FFFFFF"/>
          <w:lang w:val="en-US"/>
        </w:rPr>
        <w:t xml:space="preserve"> and Steven Schenker J Clin Transl Hepatol. </w:t>
      </w:r>
      <w:r w:rsidRPr="00292EBC">
        <w:rPr>
          <w:rFonts w:ascii="Times New Roman" w:hAnsi="Times New Roman" w:cs="Times New Roman"/>
          <w:sz w:val="28"/>
          <w:szCs w:val="28"/>
          <w:shd w:val="clear" w:color="auto" w:fill="FFFFFF"/>
        </w:rPr>
        <w:t>2017 Dec 28; 5(4): 394–403.</w:t>
      </w:r>
    </w:p>
    <w:p w:rsidR="00757998" w:rsidRPr="00292EBC" w:rsidRDefault="00757998" w:rsidP="00E32631">
      <w:pPr>
        <w:pStyle w:val="a3"/>
        <w:numPr>
          <w:ilvl w:val="0"/>
          <w:numId w:val="65"/>
        </w:numPr>
        <w:tabs>
          <w:tab w:val="left" w:pos="142"/>
          <w:tab w:val="left" w:pos="851"/>
        </w:tabs>
        <w:autoSpaceDE w:val="0"/>
        <w:autoSpaceDN w:val="0"/>
        <w:adjustRightInd w:val="0"/>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 xml:space="preserve">Farag </w:t>
      </w:r>
      <w:r w:rsidRPr="00292EBC">
        <w:rPr>
          <w:rFonts w:ascii="Times New Roman" w:hAnsi="Times New Roman" w:cs="Times New Roman"/>
          <w:sz w:val="28"/>
          <w:szCs w:val="28"/>
        </w:rPr>
        <w:t>Е</w:t>
      </w:r>
      <w:r w:rsidRPr="00292EBC">
        <w:rPr>
          <w:rFonts w:ascii="Times New Roman" w:hAnsi="Times New Roman" w:cs="Times New Roman"/>
          <w:sz w:val="28"/>
          <w:szCs w:val="28"/>
          <w:lang w:val="en-US"/>
        </w:rPr>
        <w:t xml:space="preserve">, Argalious </w:t>
      </w:r>
      <w:r w:rsidRPr="00292EBC">
        <w:rPr>
          <w:rFonts w:ascii="Times New Roman" w:hAnsi="Times New Roman" w:cs="Times New Roman"/>
          <w:sz w:val="28"/>
          <w:szCs w:val="28"/>
        </w:rPr>
        <w:t>М</w:t>
      </w:r>
      <w:r w:rsidRPr="00292EBC">
        <w:rPr>
          <w:rFonts w:ascii="Times New Roman" w:hAnsi="Times New Roman" w:cs="Times New Roman"/>
          <w:sz w:val="28"/>
          <w:szCs w:val="28"/>
          <w:lang w:val="en-US"/>
        </w:rPr>
        <w:t xml:space="preserve">, Tetzlaff JE, Sharm D. </w:t>
      </w:r>
      <w:r w:rsidRPr="00292EBC">
        <w:rPr>
          <w:rFonts w:ascii="Times New Roman" w:hAnsi="Times New Roman" w:cs="Times New Roman"/>
          <w:bCs/>
          <w:sz w:val="28"/>
          <w:szCs w:val="28"/>
          <w:lang w:val="en-US"/>
        </w:rPr>
        <w:t xml:space="preserve">Basic Sciences in Anesthesia. </w:t>
      </w:r>
      <w:r w:rsidRPr="00292EBC">
        <w:rPr>
          <w:rFonts w:ascii="Times New Roman" w:hAnsi="Times New Roman" w:cs="Times New Roman"/>
          <w:sz w:val="28"/>
          <w:szCs w:val="28"/>
          <w:lang w:val="en-US"/>
        </w:rPr>
        <w:t>Springer International Publishing AG 2018:641</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 xml:space="preserve">Fatigue in liver disease: Pathophysiology and clinical management. </w:t>
      </w:r>
      <w:r w:rsidRPr="00292EBC">
        <w:rPr>
          <w:rFonts w:ascii="Times New Roman" w:hAnsi="Times New Roman" w:cs="Times New Roman"/>
          <w:sz w:val="28"/>
          <w:szCs w:val="28"/>
          <w:shd w:val="clear" w:color="auto" w:fill="FFFFFF"/>
          <w:lang w:val="en-US"/>
        </w:rPr>
        <w:t>Mark G Swain</w:t>
      </w:r>
      <w:r w:rsidRPr="00292EBC">
        <w:rPr>
          <w:rFonts w:ascii="Times New Roman" w:hAnsi="Times New Roman" w:cs="Times New Roman"/>
          <w:sz w:val="28"/>
          <w:szCs w:val="28"/>
          <w:lang w:val="en-US"/>
        </w:rPr>
        <w:t xml:space="preserve">. </w:t>
      </w:r>
      <w:r w:rsidRPr="00292EBC">
        <w:rPr>
          <w:rFonts w:ascii="Times New Roman" w:hAnsi="Times New Roman" w:cs="Times New Roman"/>
          <w:sz w:val="28"/>
          <w:szCs w:val="28"/>
          <w:shd w:val="clear" w:color="auto" w:fill="FFFFFF"/>
          <w:lang w:val="en-US"/>
        </w:rPr>
        <w:t>Can J Gastroenterol. 2006 Mar; 20(3): 181–188.</w:t>
      </w:r>
    </w:p>
    <w:p w:rsidR="00757998" w:rsidRPr="00292EBC" w:rsidRDefault="00757998" w:rsidP="00E32631">
      <w:pPr>
        <w:pStyle w:val="a3"/>
        <w:numPr>
          <w:ilvl w:val="0"/>
          <w:numId w:val="65"/>
        </w:numPr>
        <w:tabs>
          <w:tab w:val="left" w:pos="142"/>
          <w:tab w:val="left" w:pos="851"/>
        </w:tabs>
        <w:autoSpaceDE w:val="0"/>
        <w:autoSpaceDN w:val="0"/>
        <w:adjustRightInd w:val="0"/>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 xml:space="preserve">Fellahi Jean-Luc, Leone </w:t>
      </w:r>
      <w:r w:rsidRPr="00292EBC">
        <w:rPr>
          <w:rFonts w:ascii="Times New Roman" w:hAnsi="Times New Roman" w:cs="Times New Roman"/>
          <w:sz w:val="28"/>
          <w:szCs w:val="28"/>
        </w:rPr>
        <w:t>М</w:t>
      </w:r>
      <w:r w:rsidRPr="00292EBC">
        <w:rPr>
          <w:rFonts w:ascii="Times New Roman" w:hAnsi="Times New Roman" w:cs="Times New Roman"/>
          <w:sz w:val="28"/>
          <w:szCs w:val="28"/>
          <w:lang w:val="en-US"/>
        </w:rPr>
        <w:t>. Anesthesia in High-Risk Patients. Springer International Publishing AG 2018:341</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 xml:space="preserve">Fihn SD, Perencevich E, </w:t>
      </w:r>
      <w:r w:rsidRPr="00292EBC">
        <w:rPr>
          <w:rFonts w:ascii="Times New Roman" w:hAnsi="Times New Roman" w:cs="Times New Roman"/>
          <w:sz w:val="28"/>
          <w:szCs w:val="28"/>
          <w:lang w:val="en-US"/>
        </w:rPr>
        <w:t>Bredley</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SM.</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Caution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Needed</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on</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the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Use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of</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Chloroquine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and</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Hydroxychloroquine</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for</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Coronovirus</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Disease</w:t>
      </w:r>
      <w:r w:rsidRPr="00292EBC">
        <w:rPr>
          <w:rFonts w:ascii="Times New Roman" w:hAnsi="Times New Roman" w:cs="Times New Roman"/>
          <w:sz w:val="28"/>
          <w:szCs w:val="28"/>
          <w:lang w:val="uk-UA"/>
        </w:rPr>
        <w:t xml:space="preserve"> 2019. </w:t>
      </w:r>
      <w:r w:rsidRPr="00292EBC">
        <w:rPr>
          <w:rFonts w:ascii="Times New Roman" w:hAnsi="Times New Roman" w:cs="Times New Roman"/>
          <w:sz w:val="28"/>
          <w:szCs w:val="28"/>
          <w:lang w:val="en-US"/>
        </w:rPr>
        <w:t>Jama</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Network</w:t>
      </w:r>
      <w:r w:rsidRPr="00292EBC">
        <w:rPr>
          <w:rFonts w:ascii="Times New Roman" w:hAnsi="Times New Roman" w:cs="Times New Roman"/>
          <w:sz w:val="28"/>
          <w:szCs w:val="28"/>
          <w:lang w:val="uk-UA"/>
        </w:rPr>
        <w:t xml:space="preserve"> </w:t>
      </w:r>
      <w:r w:rsidRPr="00292EBC">
        <w:rPr>
          <w:rFonts w:ascii="Times New Roman" w:hAnsi="Times New Roman" w:cs="Times New Roman"/>
          <w:sz w:val="28"/>
          <w:szCs w:val="28"/>
          <w:lang w:val="en-US"/>
        </w:rPr>
        <w:t>Open</w:t>
      </w:r>
      <w:r w:rsidRPr="00292EBC">
        <w:rPr>
          <w:rFonts w:ascii="Times New Roman" w:hAnsi="Times New Roman" w:cs="Times New Roman"/>
          <w:sz w:val="28"/>
          <w:szCs w:val="28"/>
          <w:lang w:val="uk-UA"/>
        </w:rPr>
        <w:t>.2020;3 (4.23):</w:t>
      </w:r>
      <w:r w:rsidRPr="00292EBC">
        <w:rPr>
          <w:rFonts w:ascii="Times New Roman" w:hAnsi="Times New Roman" w:cs="Times New Roman"/>
          <w:sz w:val="28"/>
          <w:szCs w:val="28"/>
          <w:lang w:val="en-US"/>
        </w:rPr>
        <w:t>e</w:t>
      </w:r>
      <w:r w:rsidRPr="00292EBC">
        <w:rPr>
          <w:rFonts w:ascii="Times New Roman" w:hAnsi="Times New Roman" w:cs="Times New Roman"/>
          <w:sz w:val="28"/>
          <w:szCs w:val="28"/>
          <w:lang w:val="uk-UA"/>
        </w:rPr>
        <w:t xml:space="preserve">209035 </w:t>
      </w:r>
      <w:r w:rsidRPr="00292EBC">
        <w:rPr>
          <w:rFonts w:ascii="Times New Roman" w:hAnsi="Times New Roman" w:cs="Times New Roman"/>
          <w:sz w:val="28"/>
          <w:szCs w:val="28"/>
          <w:lang w:val="en-US"/>
        </w:rPr>
        <w:t>April</w:t>
      </w:r>
      <w:r w:rsidRPr="00292EBC">
        <w:rPr>
          <w:rFonts w:ascii="Times New Roman" w:hAnsi="Times New Roman" w:cs="Times New Roman"/>
          <w:sz w:val="28"/>
          <w:szCs w:val="28"/>
          <w:lang w:val="uk-UA"/>
        </w:rPr>
        <w:t xml:space="preserve"> 24,2020</w:t>
      </w:r>
    </w:p>
    <w:p w:rsidR="00757998" w:rsidRPr="00292EB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lastRenderedPageBreak/>
        <w:t>Force TADT Acute respiratjry distress syndrome: the berlin definition. JAMA 2012; 307(23): 2526-33</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position w:val="-2"/>
          <w:sz w:val="28"/>
          <w:szCs w:val="28"/>
          <w:lang w:val="uk-UA"/>
        </w:rPr>
      </w:pPr>
      <w:r w:rsidRPr="00292EBC">
        <w:rPr>
          <w:rFonts w:ascii="Times New Roman" w:hAnsi="Times New Roman" w:cs="Times New Roman"/>
          <w:position w:val="-2"/>
          <w:sz w:val="28"/>
          <w:szCs w:val="28"/>
          <w:lang w:val="en-US"/>
        </w:rPr>
        <w:t>Fox</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SE</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Pulmonary</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and</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cardiac</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pathology</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in</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African</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American</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patients</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with</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COVID</w:t>
      </w:r>
      <w:r w:rsidRPr="00292EBC">
        <w:rPr>
          <w:rFonts w:ascii="Times New Roman" w:hAnsi="Times New Roman" w:cs="Times New Roman"/>
          <w:position w:val="-2"/>
          <w:sz w:val="28"/>
          <w:szCs w:val="28"/>
          <w:lang w:val="uk-UA"/>
        </w:rPr>
        <w:t xml:space="preserve">-19: </w:t>
      </w:r>
      <w:r w:rsidRPr="00292EBC">
        <w:rPr>
          <w:rFonts w:ascii="Times New Roman" w:hAnsi="Times New Roman" w:cs="Times New Roman"/>
          <w:position w:val="-2"/>
          <w:sz w:val="28"/>
          <w:szCs w:val="28"/>
          <w:lang w:val="en-US"/>
        </w:rPr>
        <w:t>an</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autopsy</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series</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from</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New</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Orleans</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Lancet</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Respir</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Med</w:t>
      </w:r>
      <w:r w:rsidRPr="00292EBC">
        <w:rPr>
          <w:rFonts w:ascii="Times New Roman" w:hAnsi="Times New Roman" w:cs="Times New Roman"/>
          <w:position w:val="-2"/>
          <w:sz w:val="28"/>
          <w:szCs w:val="28"/>
          <w:lang w:val="uk-UA"/>
        </w:rPr>
        <w:t xml:space="preserve">, 2020. </w:t>
      </w:r>
      <w:r w:rsidRPr="00292EBC">
        <w:rPr>
          <w:rFonts w:ascii="Times New Roman" w:hAnsi="Times New Roman" w:cs="Times New Roman"/>
          <w:position w:val="-2"/>
          <w:sz w:val="28"/>
          <w:szCs w:val="28"/>
          <w:lang w:val="en-US"/>
        </w:rPr>
        <w:t>Publ</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Online</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May</w:t>
      </w:r>
      <w:r w:rsidRPr="00292EBC">
        <w:rPr>
          <w:rFonts w:ascii="Times New Roman" w:hAnsi="Times New Roman" w:cs="Times New Roman"/>
          <w:position w:val="-2"/>
          <w:sz w:val="28"/>
          <w:szCs w:val="28"/>
          <w:lang w:val="uk-UA"/>
        </w:rPr>
        <w:t xml:space="preserve"> 22,2020</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position w:val="-2"/>
          <w:sz w:val="28"/>
          <w:szCs w:val="28"/>
          <w:lang w:val="uk-UA"/>
        </w:rPr>
      </w:pPr>
      <w:r w:rsidRPr="00292EBC">
        <w:rPr>
          <w:rFonts w:ascii="Times New Roman" w:hAnsi="Times New Roman" w:cs="Times New Roman"/>
          <w:position w:val="-2"/>
          <w:sz w:val="28"/>
          <w:szCs w:val="28"/>
          <w:lang w:val="en-US"/>
        </w:rPr>
        <w:t>Gando</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S</w:t>
      </w:r>
      <w:r w:rsidRPr="00292EBC">
        <w:rPr>
          <w:rFonts w:ascii="Times New Roman" w:hAnsi="Times New Roman" w:cs="Times New Roman"/>
          <w:position w:val="-2"/>
          <w:sz w:val="28"/>
          <w:szCs w:val="28"/>
          <w:lang w:val="uk-UA"/>
        </w:rPr>
        <w:t>.</w:t>
      </w:r>
      <w:r w:rsidRPr="00292EBC">
        <w:rPr>
          <w:rFonts w:ascii="Times New Roman" w:hAnsi="Times New Roman" w:cs="Times New Roman"/>
          <w:position w:val="-2"/>
          <w:sz w:val="28"/>
          <w:szCs w:val="28"/>
          <w:lang w:val="en-US"/>
        </w:rPr>
        <w:t xml:space="preserve"> Pulmonary</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Vascular</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Endothelialitis</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Thrombosis</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and</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angiogenesis</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in</w:t>
      </w:r>
      <w:r w:rsidRPr="00292EBC">
        <w:rPr>
          <w:rFonts w:ascii="Times New Roman" w:hAnsi="Times New Roman" w:cs="Times New Roman"/>
          <w:position w:val="-2"/>
          <w:sz w:val="28"/>
          <w:szCs w:val="28"/>
          <w:lang w:val="uk-UA"/>
        </w:rPr>
        <w:t xml:space="preserve"> </w:t>
      </w:r>
      <w:r w:rsidRPr="00292EBC">
        <w:rPr>
          <w:rFonts w:ascii="Times New Roman" w:hAnsi="Times New Roman" w:cs="Times New Roman"/>
          <w:position w:val="-2"/>
          <w:sz w:val="28"/>
          <w:szCs w:val="28"/>
          <w:lang w:val="en-US"/>
        </w:rPr>
        <w:t>COVID</w:t>
      </w:r>
      <w:r w:rsidRPr="00292EBC">
        <w:rPr>
          <w:rFonts w:ascii="Times New Roman" w:hAnsi="Times New Roman" w:cs="Times New Roman"/>
          <w:position w:val="-2"/>
          <w:sz w:val="28"/>
          <w:szCs w:val="28"/>
          <w:lang w:val="uk-UA"/>
        </w:rPr>
        <w:t>-19. B</w:t>
      </w:r>
      <w:r w:rsidRPr="00292EBC">
        <w:rPr>
          <w:rFonts w:ascii="Times New Roman" w:hAnsi="Times New Roman" w:cs="Times New Roman"/>
          <w:position w:val="-2"/>
          <w:sz w:val="28"/>
          <w:szCs w:val="28"/>
          <w:lang w:val="en-US"/>
        </w:rPr>
        <w:t>lood</w:t>
      </w:r>
      <w:r w:rsidRPr="00292EBC">
        <w:rPr>
          <w:rFonts w:ascii="Times New Roman" w:hAnsi="Times New Roman" w:cs="Times New Roman"/>
          <w:position w:val="-2"/>
          <w:sz w:val="28"/>
          <w:szCs w:val="28"/>
          <w:lang w:val="uk-UA"/>
        </w:rPr>
        <w:t>, 2020;117(2):1071-1080</w:t>
      </w:r>
    </w:p>
    <w:p w:rsidR="00757998" w:rsidRPr="00292EB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92EBC">
        <w:rPr>
          <w:rFonts w:ascii="Times New Roman" w:hAnsi="Times New Roman" w:cs="Times New Roman"/>
          <w:sz w:val="28"/>
          <w:szCs w:val="28"/>
          <w:lang w:val="uk-UA"/>
        </w:rPr>
        <w:t>Geng et al. (2017) Curcumin attenuates BPA-induced insulin resistance in Hep G2 cells through suppretion of JNK/p38 pathways. Toxicol Lett 272:75-83</w:t>
      </w:r>
    </w:p>
    <w:p w:rsidR="00757998" w:rsidRPr="00292EBC" w:rsidRDefault="00757998" w:rsidP="00E32631">
      <w:pPr>
        <w:pStyle w:val="a3"/>
        <w:numPr>
          <w:ilvl w:val="0"/>
          <w:numId w:val="65"/>
        </w:numPr>
        <w:tabs>
          <w:tab w:val="left" w:pos="142"/>
          <w:tab w:val="left" w:pos="851"/>
        </w:tabs>
        <w:spacing w:after="0" w:line="240" w:lineRule="auto"/>
        <w:ind w:hanging="578"/>
        <w:jc w:val="both"/>
        <w:rPr>
          <w:rStyle w:val="nowrap"/>
          <w:rFonts w:ascii="Times New Roman" w:hAnsi="Times New Roman" w:cs="Times New Roman"/>
          <w:sz w:val="28"/>
          <w:szCs w:val="28"/>
          <w:shd w:val="clear" w:color="auto" w:fill="FFFFFF"/>
          <w:lang w:val="en-US"/>
        </w:rPr>
      </w:pPr>
      <w:r w:rsidRPr="00292EBC">
        <w:rPr>
          <w:rStyle w:val="element-citation"/>
          <w:rFonts w:ascii="Times New Roman" w:hAnsi="Times New Roman"/>
          <w:sz w:val="28"/>
          <w:szCs w:val="28"/>
          <w:lang w:val="en-US"/>
        </w:rPr>
        <w:t>Germani G, Theocharidou E, Adam R, et al. Liver transplantation for acute liver failure in Europe: outcomes over 20 years from the ELTR database. </w:t>
      </w:r>
      <w:r w:rsidRPr="00292EBC">
        <w:rPr>
          <w:rStyle w:val="ref-journal"/>
          <w:rFonts w:ascii="Times New Roman" w:hAnsi="Times New Roman"/>
          <w:sz w:val="28"/>
          <w:szCs w:val="28"/>
          <w:lang w:val="en-US"/>
        </w:rPr>
        <w:t>J Hepatol. </w:t>
      </w:r>
      <w:r w:rsidRPr="00292EBC">
        <w:rPr>
          <w:rStyle w:val="element-citation"/>
          <w:rFonts w:ascii="Times New Roman" w:hAnsi="Times New Roman"/>
          <w:sz w:val="28"/>
          <w:szCs w:val="28"/>
          <w:lang w:val="en-US"/>
        </w:rPr>
        <w:t>2012;</w:t>
      </w:r>
      <w:r w:rsidRPr="00292EBC">
        <w:rPr>
          <w:rStyle w:val="ref-vol"/>
          <w:rFonts w:ascii="Times New Roman" w:hAnsi="Times New Roman"/>
          <w:sz w:val="28"/>
          <w:szCs w:val="28"/>
          <w:lang w:val="en-US"/>
        </w:rPr>
        <w:t>57</w:t>
      </w:r>
      <w:r w:rsidRPr="00292EBC">
        <w:rPr>
          <w:rStyle w:val="element-citation"/>
          <w:rFonts w:ascii="Times New Roman" w:hAnsi="Times New Roman"/>
          <w:sz w:val="28"/>
          <w:szCs w:val="28"/>
          <w:lang w:val="en-US"/>
        </w:rPr>
        <w:t>(2):288–296. </w:t>
      </w:r>
      <w:r w:rsidRPr="00292EBC">
        <w:rPr>
          <w:rStyle w:val="nowrap"/>
          <w:rFonts w:ascii="Times New Roman" w:hAnsi="Times New Roman" w:cs="Times New Roman"/>
          <w:sz w:val="28"/>
          <w:szCs w:val="28"/>
          <w:lang w:val="en-US"/>
        </w:rPr>
        <w:t>[</w:t>
      </w:r>
      <w:hyperlink r:id="rId140" w:tgtFrame="pmc_ext" w:history="1">
        <w:r w:rsidRPr="00292EBC">
          <w:rPr>
            <w:rStyle w:val="a7"/>
            <w:rFonts w:ascii="Times New Roman" w:hAnsi="Times New Roman" w:cs="Times New Roman"/>
            <w:color w:val="auto"/>
            <w:sz w:val="28"/>
            <w:szCs w:val="28"/>
            <w:u w:val="none"/>
            <w:lang w:val="en-US"/>
          </w:rPr>
          <w:t>PubMed</w:t>
        </w:r>
      </w:hyperlink>
      <w:r w:rsidRPr="00292EBC">
        <w:rPr>
          <w:rStyle w:val="nowrap"/>
          <w:rFonts w:ascii="Times New Roman" w:hAnsi="Times New Roman" w:cs="Times New Roman"/>
          <w:sz w:val="28"/>
          <w:szCs w:val="28"/>
          <w:lang w:val="en-US"/>
        </w:rPr>
        <w:t>]</w:t>
      </w:r>
    </w:p>
    <w:p w:rsidR="00757998" w:rsidRPr="00292EBC"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hyperlink r:id="rId141" w:history="1">
        <w:r w:rsidR="00757998" w:rsidRPr="00292EBC">
          <w:rPr>
            <w:rFonts w:ascii="Times New Roman" w:hAnsi="Times New Roman" w:cs="Times New Roman"/>
            <w:sz w:val="28"/>
            <w:szCs w:val="28"/>
            <w:lang w:val="en-US"/>
          </w:rPr>
          <w:t>Ghannoum M</w:t>
        </w:r>
      </w:hyperlink>
      <w:r w:rsidR="00757998" w:rsidRPr="00292EBC">
        <w:rPr>
          <w:rFonts w:ascii="Times New Roman" w:hAnsi="Times New Roman" w:cs="Times New Roman"/>
          <w:sz w:val="28"/>
          <w:szCs w:val="28"/>
          <w:lang w:val="en-US"/>
        </w:rPr>
        <w:t xml:space="preserve">, </w:t>
      </w:r>
      <w:hyperlink r:id="rId142" w:history="1">
        <w:r w:rsidR="00757998" w:rsidRPr="00292EBC">
          <w:rPr>
            <w:rFonts w:ascii="Times New Roman" w:hAnsi="Times New Roman" w:cs="Times New Roman"/>
            <w:sz w:val="28"/>
            <w:szCs w:val="28"/>
            <w:lang w:val="en-US"/>
          </w:rPr>
          <w:t>Hoffman RS</w:t>
        </w:r>
      </w:hyperlink>
      <w:r w:rsidR="00757998" w:rsidRPr="00292EBC">
        <w:rPr>
          <w:rFonts w:ascii="Times New Roman" w:hAnsi="Times New Roman" w:cs="Times New Roman"/>
          <w:sz w:val="28"/>
          <w:szCs w:val="28"/>
          <w:lang w:val="en-US"/>
        </w:rPr>
        <w:t xml:space="preserve">, </w:t>
      </w:r>
      <w:hyperlink r:id="rId143" w:history="1">
        <w:r w:rsidR="00757998" w:rsidRPr="00292EBC">
          <w:rPr>
            <w:rFonts w:ascii="Times New Roman" w:hAnsi="Times New Roman" w:cs="Times New Roman"/>
            <w:sz w:val="28"/>
            <w:szCs w:val="28"/>
            <w:lang w:val="en-US"/>
          </w:rPr>
          <w:t>Gosselin S</w:t>
        </w:r>
      </w:hyperlink>
      <w:r w:rsidR="00757998" w:rsidRPr="00292EBC">
        <w:rPr>
          <w:rFonts w:ascii="Times New Roman" w:hAnsi="Times New Roman" w:cs="Times New Roman"/>
          <w:sz w:val="28"/>
          <w:szCs w:val="28"/>
          <w:lang w:val="en-US"/>
        </w:rPr>
        <w:t xml:space="preserve">, </w:t>
      </w:r>
      <w:hyperlink r:id="rId144" w:history="1">
        <w:r w:rsidR="00757998" w:rsidRPr="00292EBC">
          <w:rPr>
            <w:rFonts w:ascii="Times New Roman" w:hAnsi="Times New Roman" w:cs="Times New Roman"/>
            <w:sz w:val="28"/>
            <w:szCs w:val="28"/>
            <w:lang w:val="en-US"/>
          </w:rPr>
          <w:t>Nolin TD</w:t>
        </w:r>
      </w:hyperlink>
      <w:r w:rsidR="00757998" w:rsidRPr="00292EBC">
        <w:rPr>
          <w:rFonts w:ascii="Times New Roman" w:hAnsi="Times New Roman" w:cs="Times New Roman"/>
          <w:sz w:val="28"/>
          <w:szCs w:val="28"/>
          <w:lang w:val="en-US"/>
        </w:rPr>
        <w:t xml:space="preserve">, </w:t>
      </w:r>
      <w:hyperlink r:id="rId145" w:history="1">
        <w:r w:rsidR="00757998" w:rsidRPr="00292EBC">
          <w:rPr>
            <w:rFonts w:ascii="Times New Roman" w:hAnsi="Times New Roman" w:cs="Times New Roman"/>
            <w:sz w:val="28"/>
            <w:szCs w:val="28"/>
            <w:lang w:val="en-US"/>
          </w:rPr>
          <w:t>Lavergne V</w:t>
        </w:r>
      </w:hyperlink>
      <w:r w:rsidR="00757998" w:rsidRPr="00292EBC">
        <w:rPr>
          <w:rFonts w:ascii="Times New Roman" w:hAnsi="Times New Roman" w:cs="Times New Roman"/>
          <w:sz w:val="28"/>
          <w:szCs w:val="28"/>
          <w:lang w:val="en-US"/>
        </w:rPr>
        <w:t xml:space="preserve">, </w:t>
      </w:r>
      <w:hyperlink r:id="rId146" w:history="1">
        <w:r w:rsidR="00757998" w:rsidRPr="00292EBC">
          <w:rPr>
            <w:rFonts w:ascii="Times New Roman" w:hAnsi="Times New Roman" w:cs="Times New Roman"/>
            <w:sz w:val="28"/>
            <w:szCs w:val="28"/>
            <w:lang w:val="en-US"/>
          </w:rPr>
          <w:t>Roberts DM</w:t>
        </w:r>
      </w:hyperlink>
      <w:r w:rsidR="00757998" w:rsidRPr="00292EBC">
        <w:rPr>
          <w:rFonts w:ascii="Times New Roman" w:hAnsi="Times New Roman" w:cs="Times New Roman"/>
          <w:sz w:val="28"/>
          <w:szCs w:val="28"/>
          <w:lang w:val="en-US"/>
        </w:rPr>
        <w:t xml:space="preserve">. Use of extracorporeal treatments in the management of poisonings. </w:t>
      </w:r>
      <w:hyperlink r:id="rId147" w:tooltip="Kidney international." w:history="1">
        <w:r w:rsidR="00757998" w:rsidRPr="00292EBC">
          <w:rPr>
            <w:rFonts w:ascii="Times New Roman" w:hAnsi="Times New Roman" w:cs="Times New Roman"/>
            <w:sz w:val="28"/>
            <w:szCs w:val="28"/>
            <w:lang w:val="en-US"/>
          </w:rPr>
          <w:t>Kidney Int.</w:t>
        </w:r>
      </w:hyperlink>
      <w:r w:rsidR="00757998" w:rsidRPr="00292EBC">
        <w:rPr>
          <w:rFonts w:ascii="Times New Roman" w:hAnsi="Times New Roman" w:cs="Times New Roman"/>
          <w:sz w:val="28"/>
          <w:szCs w:val="28"/>
          <w:lang w:val="en-US"/>
        </w:rPr>
        <w:t xml:space="preserve"> 2018</w:t>
      </w:r>
      <w:proofErr w:type="gramStart"/>
      <w:r w:rsidR="00757998" w:rsidRPr="00292EBC">
        <w:rPr>
          <w:rFonts w:ascii="Times New Roman" w:hAnsi="Times New Roman" w:cs="Times New Roman"/>
          <w:sz w:val="28"/>
          <w:szCs w:val="28"/>
          <w:lang w:val="en-US"/>
        </w:rPr>
        <w:t>;94</w:t>
      </w:r>
      <w:proofErr w:type="gramEnd"/>
      <w:r w:rsidR="00757998" w:rsidRPr="00292EBC">
        <w:rPr>
          <w:rFonts w:ascii="Times New Roman" w:hAnsi="Times New Roman" w:cs="Times New Roman"/>
          <w:sz w:val="28"/>
          <w:szCs w:val="28"/>
          <w:lang w:val="en-US"/>
        </w:rPr>
        <w:t xml:space="preserve">(4):682-688. </w:t>
      </w:r>
    </w:p>
    <w:p w:rsidR="00757998" w:rsidRPr="00292EB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92EBC">
        <w:rPr>
          <w:rFonts w:ascii="Times New Roman" w:hAnsi="Times New Roman" w:cs="Times New Roman"/>
          <w:sz w:val="28"/>
          <w:szCs w:val="28"/>
          <w:lang w:val="en-US"/>
        </w:rPr>
        <w:t>Girard TD, et al. Delirium as a predictor of long-term cognitive impairment in survivors of critical illness. Crit Care Med, 2010, 38: p. 1513-20</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92EBC">
        <w:rPr>
          <w:rFonts w:ascii="Times New Roman" w:hAnsi="Times New Roman" w:cs="Times New Roman"/>
          <w:sz w:val="28"/>
          <w:szCs w:val="28"/>
          <w:lang w:val="en-US"/>
        </w:rPr>
        <w:t xml:space="preserve">Gisvold SE, Raeder J, Jyssum T, et al. Guidelines for </w:t>
      </w:r>
      <w:r w:rsidRPr="002B3B28">
        <w:rPr>
          <w:rFonts w:ascii="Times New Roman" w:hAnsi="Times New Roman" w:cs="Times New Roman"/>
          <w:sz w:val="28"/>
          <w:szCs w:val="28"/>
          <w:lang w:val="en-US"/>
        </w:rPr>
        <w:t>the practice of anesthesia in Norway. Acta Anaesthesiol Scand 2002; 46:942–946.</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 xml:space="preserve">Hadzic Admir, ed. New York School of Regional Anesthesia. «Textbook of regional anesthesia and acute pain management» New York: McGraw-Hill Education, 2016. </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en-US"/>
        </w:rPr>
        <w:t>Hai</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Huang</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Ping</w:t>
      </w:r>
      <w:r w:rsidRPr="002B3B28">
        <w:rPr>
          <w:rFonts w:ascii="Times New Roman" w:hAnsi="Times New Roman" w:cs="Times New Roman"/>
          <w:sz w:val="28"/>
          <w:szCs w:val="28"/>
          <w:lang w:val="uk-UA"/>
        </w:rPr>
        <w:t>-</w:t>
      </w:r>
      <w:r w:rsidRPr="002B3B28">
        <w:rPr>
          <w:rFonts w:ascii="Times New Roman" w:hAnsi="Times New Roman" w:cs="Times New Roman"/>
          <w:sz w:val="28"/>
          <w:szCs w:val="28"/>
          <w:lang w:val="en-US"/>
        </w:rPr>
        <w:t>Fang</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Hu</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Liang</w:t>
      </w:r>
      <w:r w:rsidRPr="002B3B28">
        <w:rPr>
          <w:rFonts w:ascii="Times New Roman" w:hAnsi="Times New Roman" w:cs="Times New Roman"/>
          <w:sz w:val="28"/>
          <w:szCs w:val="28"/>
          <w:lang w:val="uk-UA"/>
        </w:rPr>
        <w:t>-</w:t>
      </w:r>
      <w:r w:rsidRPr="002B3B28">
        <w:rPr>
          <w:rFonts w:ascii="Times New Roman" w:hAnsi="Times New Roman" w:cs="Times New Roman"/>
          <w:sz w:val="28"/>
          <w:szCs w:val="28"/>
          <w:lang w:val="en-US"/>
        </w:rPr>
        <w:t>Liang</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Sun</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et</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al</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Treatment</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of</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COVID</w:t>
      </w:r>
      <w:r w:rsidRPr="002B3B28">
        <w:rPr>
          <w:rFonts w:ascii="Times New Roman" w:hAnsi="Times New Roman" w:cs="Times New Roman"/>
          <w:sz w:val="28"/>
          <w:szCs w:val="28"/>
          <w:lang w:val="uk-UA"/>
        </w:rPr>
        <w:t xml:space="preserve">-19 </w:t>
      </w:r>
      <w:r w:rsidRPr="002B3B28">
        <w:rPr>
          <w:rFonts w:ascii="Times New Roman" w:hAnsi="Times New Roman" w:cs="Times New Roman"/>
          <w:sz w:val="28"/>
          <w:szCs w:val="28"/>
          <w:lang w:val="en-US"/>
        </w:rPr>
        <w:t>Patients</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With</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High</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Dose</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of</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Ulinastatin</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Changzheng Hospital. https: // orcid. org/0000-0002-7137-112 X</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Halushko O, Loskutov O, Kuchynska I, Synytsyn M, Boliuk M. The main causes of the complicated course of COVID-19 in diabetic patients (review). Georgian Medical News, 2020, №10 (307): 114-120.</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B3B28">
        <w:rPr>
          <w:rFonts w:ascii="Times New Roman" w:hAnsi="Times New Roman" w:cs="Times New Roman"/>
          <w:sz w:val="28"/>
          <w:szCs w:val="28"/>
          <w:shd w:val="clear" w:color="auto" w:fill="FFFFFF"/>
          <w:lang w:val="en-US"/>
        </w:rPr>
        <w:t>Hanna J, Nichol A. Acute renal failure and the critically ill. Anaesth Intensive Care Medicine. 13(4):166–70. doi: 10.1016/j.mpaic.2012.01.009.</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Harrison GG. Death attributable to anaesthesia. A 10-year survey (1967–1976). Br J Anaesth 1978; 50:1041–1046.</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 xml:space="preserve">Harwood-Nuss’ Сlinical practice of emergency medicine. Sixth ed. Allan B. Wolfson Ed. 2015 Wolters Kluwer. 4901 pp.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B3B28">
        <w:rPr>
          <w:rFonts w:ascii="Times New Roman" w:hAnsi="Times New Roman" w:cs="Times New Roman"/>
          <w:sz w:val="28"/>
          <w:szCs w:val="28"/>
          <w:lang w:val="en-US"/>
        </w:rPr>
        <w:t>Heymann A, Radtke F, Schiemann A. Delayed treatment of Delirium Increases Mortality Rate in Intensive Care Unit Patients. J Int Med Res, 2010. 38: p. 1584-1595.</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Ho JC et al. High-dose puls versus nonpulse corticosteroid regimens in severe acute respiratory syndrome. Am J Resp Crit Care Med 2003; 168(2):1449-56 PubMed PMID: 12947028. Epub 2003/08/28. Eng.</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position w:val="-2"/>
          <w:sz w:val="28"/>
          <w:szCs w:val="28"/>
          <w:lang w:val="uk-UA"/>
        </w:rPr>
      </w:pPr>
      <w:r w:rsidRPr="002B3B28">
        <w:rPr>
          <w:rFonts w:ascii="Times New Roman" w:hAnsi="Times New Roman" w:cs="Times New Roman"/>
          <w:position w:val="-2"/>
          <w:sz w:val="28"/>
          <w:szCs w:val="28"/>
          <w:lang w:val="en-US"/>
        </w:rPr>
        <w:t>Hong</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Lang</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Ji</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Runsher</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Zec</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MA</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Metthey.</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Elevated</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Plasminogen</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as</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a</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common</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Risk</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factor</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for</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COVID</w:t>
      </w:r>
      <w:r w:rsidRPr="002B3B28">
        <w:rPr>
          <w:rFonts w:ascii="Times New Roman" w:hAnsi="Times New Roman" w:cs="Times New Roman"/>
          <w:position w:val="-2"/>
          <w:sz w:val="28"/>
          <w:szCs w:val="28"/>
          <w:lang w:val="uk-UA"/>
        </w:rPr>
        <w:t xml:space="preserve">-19 </w:t>
      </w:r>
      <w:r w:rsidRPr="002B3B28">
        <w:rPr>
          <w:rFonts w:ascii="Times New Roman" w:hAnsi="Times New Roman" w:cs="Times New Roman"/>
          <w:position w:val="-2"/>
          <w:sz w:val="28"/>
          <w:szCs w:val="28"/>
          <w:lang w:val="en-US"/>
        </w:rPr>
        <w:t>susceptibility</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March</w:t>
      </w:r>
      <w:r w:rsidRPr="002B3B28">
        <w:rPr>
          <w:rFonts w:ascii="Times New Roman" w:hAnsi="Times New Roman" w:cs="Times New Roman"/>
          <w:position w:val="-2"/>
          <w:sz w:val="28"/>
          <w:szCs w:val="28"/>
          <w:lang w:val="uk-UA"/>
        </w:rPr>
        <w:t xml:space="preserve"> 2020, </w:t>
      </w:r>
      <w:r w:rsidRPr="002B3B28">
        <w:rPr>
          <w:rFonts w:ascii="Times New Roman" w:hAnsi="Times New Roman" w:cs="Times New Roman"/>
          <w:position w:val="-2"/>
          <w:sz w:val="28"/>
          <w:szCs w:val="28"/>
          <w:lang w:val="en-US"/>
        </w:rPr>
        <w:t>Phisiol</w:t>
      </w:r>
      <w:r w:rsidRPr="002B3B28">
        <w:rPr>
          <w:rFonts w:ascii="Times New Roman" w:hAnsi="Times New Roman" w:cs="Times New Roman"/>
          <w:position w:val="-2"/>
          <w:sz w:val="28"/>
          <w:szCs w:val="28"/>
          <w:lang w:val="uk-UA"/>
        </w:rPr>
        <w:t xml:space="preserve"> </w:t>
      </w:r>
      <w:r w:rsidRPr="002B3B28">
        <w:rPr>
          <w:rFonts w:ascii="Times New Roman" w:hAnsi="Times New Roman" w:cs="Times New Roman"/>
          <w:position w:val="-2"/>
          <w:sz w:val="28"/>
          <w:szCs w:val="28"/>
          <w:lang w:val="en-US"/>
        </w:rPr>
        <w:t>Few</w:t>
      </w:r>
      <w:r w:rsidRPr="002B3B28">
        <w:rPr>
          <w:rFonts w:ascii="Times New Roman" w:hAnsi="Times New Roman" w:cs="Times New Roman"/>
          <w:position w:val="-2"/>
          <w:sz w:val="28"/>
          <w:szCs w:val="28"/>
          <w:lang w:val="uk-UA"/>
        </w:rPr>
        <w:t xml:space="preserve"> 100, 1065-1075, 2020</w:t>
      </w:r>
      <w:r w:rsidRPr="002B3B28">
        <w:rPr>
          <w:rFonts w:ascii="Times New Roman" w:hAnsi="Times New Roman" w:cs="Times New Roman"/>
          <w:position w:val="-2"/>
          <w:sz w:val="28"/>
          <w:szCs w:val="28"/>
          <w:lang w:val="en-US"/>
        </w:rPr>
        <w:t>.</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lastRenderedPageBreak/>
        <w:t xml:space="preserve">Hovi-Viander M. Death associated with anaesthesia in Finland. Br JAnaesth 1980; 52:483–489. </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B3B28">
        <w:rPr>
          <w:rFonts w:ascii="Times New Roman" w:hAnsi="Times New Roman" w:cs="Times New Roman"/>
          <w:sz w:val="28"/>
          <w:szCs w:val="28"/>
          <w:lang w:val="en-US"/>
        </w:rPr>
        <w:t xml:space="preserve">Howell TK, Smith S, Rushman SC, et al; A comparison of oral transmucosal </w:t>
      </w:r>
      <w:r w:rsidRPr="00B35AF4">
        <w:rPr>
          <w:rFonts w:ascii="Times New Roman" w:hAnsi="Times New Roman" w:cs="Times New Roman"/>
          <w:sz w:val="28"/>
          <w:szCs w:val="28"/>
          <w:lang w:val="en-US"/>
        </w:rPr>
        <w:t>fentanyl and oral midazolam for premedication in children. Anaesthesia. 2002 Aug</w:t>
      </w:r>
    </w:p>
    <w:p w:rsidR="00757998" w:rsidRPr="00B35AF4" w:rsidRDefault="005E5771" w:rsidP="00E32631">
      <w:pPr>
        <w:pStyle w:val="a3"/>
        <w:numPr>
          <w:ilvl w:val="0"/>
          <w:numId w:val="65"/>
        </w:numPr>
        <w:tabs>
          <w:tab w:val="left" w:pos="142"/>
          <w:tab w:val="left" w:pos="851"/>
        </w:tabs>
        <w:spacing w:after="0" w:line="240" w:lineRule="auto"/>
        <w:ind w:hanging="578"/>
        <w:jc w:val="both"/>
        <w:rPr>
          <w:rStyle w:val="a7"/>
          <w:rFonts w:ascii="Times New Roman" w:hAnsi="Times New Roman" w:cs="Times New Roman"/>
          <w:color w:val="auto"/>
          <w:sz w:val="28"/>
          <w:szCs w:val="28"/>
          <w:u w:val="none"/>
          <w:shd w:val="clear" w:color="auto" w:fill="FFFFFF"/>
          <w:lang w:val="en-US"/>
        </w:rPr>
      </w:pPr>
      <w:hyperlink r:id="rId148" w:history="1">
        <w:r w:rsidR="00757998" w:rsidRPr="00B35AF4">
          <w:rPr>
            <w:rStyle w:val="a7"/>
            <w:rFonts w:ascii="Times New Roman" w:hAnsi="Times New Roman" w:cs="Times New Roman"/>
            <w:color w:val="auto"/>
            <w:sz w:val="28"/>
            <w:szCs w:val="28"/>
            <w:u w:val="none"/>
            <w:lang w:val="en-US"/>
          </w:rPr>
          <w:t>http://www.aagbi.org/news/information-public/information-about-anaesthesia-adults</w:t>
        </w:r>
      </w:hyperlink>
    </w:p>
    <w:p w:rsidR="00757998" w:rsidRPr="00B35AF4"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hyperlink r:id="rId149" w:history="1">
        <w:r w:rsidR="00757998" w:rsidRPr="00B35AF4">
          <w:rPr>
            <w:rStyle w:val="a7"/>
            <w:rFonts w:ascii="Times New Roman" w:hAnsi="Times New Roman" w:cs="Times New Roman"/>
            <w:color w:val="auto"/>
            <w:sz w:val="28"/>
            <w:szCs w:val="28"/>
            <w:u w:val="none"/>
            <w:lang w:val="en-US"/>
          </w:rPr>
          <w:t>http://www.hra.nhs.uk/research-community</w:t>
        </w:r>
      </w:hyperlink>
    </w:p>
    <w:p w:rsidR="00757998" w:rsidRPr="00B35AF4"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hyperlink r:id="rId150" w:history="1">
        <w:r w:rsidR="00757998" w:rsidRPr="00B35AF4">
          <w:rPr>
            <w:rStyle w:val="a7"/>
            <w:rFonts w:ascii="Times New Roman" w:hAnsi="Times New Roman" w:cs="Times New Roman"/>
            <w:color w:val="auto"/>
            <w:sz w:val="28"/>
            <w:szCs w:val="28"/>
            <w:u w:val="none"/>
            <w:lang w:val="en-US"/>
          </w:rPr>
          <w:t>http://www.labourpains.com/UI/Content/Content.aspx?ID=5</w:t>
        </w:r>
      </w:hyperlink>
      <w:r w:rsidR="00757998" w:rsidRPr="00B35AF4">
        <w:rPr>
          <w:rFonts w:ascii="Times New Roman" w:hAnsi="Times New Roman" w:cs="Times New Roman"/>
          <w:sz w:val="28"/>
          <w:szCs w:val="28"/>
          <w:lang w:val="en-US"/>
        </w:rPr>
        <w:t>)</w:t>
      </w:r>
    </w:p>
    <w:p w:rsidR="00757998" w:rsidRPr="00B35AF4"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hyperlink r:id="rId151" w:history="1">
        <w:r w:rsidR="00757998" w:rsidRPr="00B35AF4">
          <w:rPr>
            <w:rStyle w:val="a7"/>
            <w:rFonts w:ascii="Times New Roman" w:hAnsi="Times New Roman" w:cs="Times New Roman"/>
            <w:color w:val="auto"/>
            <w:sz w:val="28"/>
            <w:szCs w:val="28"/>
            <w:u w:val="none"/>
            <w:lang w:val="en-US"/>
          </w:rPr>
          <w:t>Http://www.rcoa.ac.uk/faculty-of-pain-medicine/guidelines</w:t>
        </w:r>
      </w:hyperlink>
      <w:r w:rsidR="00757998" w:rsidRPr="00B35AF4">
        <w:rPr>
          <w:rFonts w:ascii="Times New Roman" w:hAnsi="Times New Roman" w:cs="Times New Roman"/>
          <w:sz w:val="28"/>
          <w:szCs w:val="28"/>
          <w:lang w:val="en-US"/>
        </w:rPr>
        <w:t>).</w:t>
      </w:r>
    </w:p>
    <w:p w:rsidR="00757998" w:rsidRPr="00B35AF4"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hyperlink r:id="rId152" w:history="1">
        <w:r w:rsidR="00757998" w:rsidRPr="00B35AF4">
          <w:rPr>
            <w:rStyle w:val="a7"/>
            <w:rFonts w:ascii="Times New Roman" w:hAnsi="Times New Roman" w:cs="Times New Roman"/>
            <w:color w:val="auto"/>
            <w:sz w:val="28"/>
            <w:szCs w:val="28"/>
            <w:u w:val="none"/>
            <w:lang w:val="en-US"/>
          </w:rPr>
          <w:t>https://www.gov.uk/parental-rights-responsibilities/who-has-parental</w:t>
        </w:r>
      </w:hyperlink>
      <w:r w:rsidR="00757998" w:rsidRPr="00B35AF4">
        <w:rPr>
          <w:rFonts w:ascii="Times New Roman" w:hAnsi="Times New Roman" w:cs="Times New Roman"/>
          <w:sz w:val="28"/>
          <w:szCs w:val="28"/>
          <w:lang w:val="en-US"/>
        </w:rPr>
        <w:t xml:space="preserve"> responsibility; </w:t>
      </w:r>
      <w:hyperlink r:id="rId153" w:history="1">
        <w:r w:rsidR="00757998" w:rsidRPr="00B35AF4">
          <w:rPr>
            <w:rStyle w:val="a7"/>
            <w:rFonts w:ascii="Times New Roman" w:hAnsi="Times New Roman" w:cs="Times New Roman"/>
            <w:color w:val="auto"/>
            <w:sz w:val="28"/>
            <w:szCs w:val="28"/>
            <w:u w:val="none"/>
            <w:lang w:val="en-US"/>
          </w:rPr>
          <w:t>https://e-justice.europa.eu/content_parental_responsibility-302-IE-en.do?clang=en</w:t>
        </w:r>
      </w:hyperlink>
      <w:r w:rsidR="00757998" w:rsidRPr="00B35AF4">
        <w:rPr>
          <w:rFonts w:ascii="Times New Roman" w:hAnsi="Times New Roman" w:cs="Times New Roman"/>
          <w:sz w:val="28"/>
          <w:szCs w:val="28"/>
          <w:lang w:val="en-US"/>
        </w:rPr>
        <w:t>).</w:t>
      </w:r>
    </w:p>
    <w:p w:rsidR="00757998" w:rsidRPr="00B35AF4"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hyperlink r:id="rId154" w:history="1">
        <w:r w:rsidR="00757998" w:rsidRPr="00B35AF4">
          <w:rPr>
            <w:rStyle w:val="a7"/>
            <w:rFonts w:ascii="Times New Roman" w:hAnsi="Times New Roman" w:cs="Times New Roman"/>
            <w:color w:val="auto"/>
            <w:sz w:val="28"/>
            <w:szCs w:val="28"/>
            <w:u w:val="none"/>
            <w:lang w:val="en-US"/>
          </w:rPr>
          <w:t>https://www.resus.org.uk/consultations/respect/</w:t>
        </w:r>
      </w:hyperlink>
      <w:r w:rsidR="00757998" w:rsidRPr="00B35AF4">
        <w:rPr>
          <w:rFonts w:ascii="Times New Roman" w:hAnsi="Times New Roman" w:cs="Times New Roman"/>
          <w:sz w:val="28"/>
          <w:szCs w:val="28"/>
          <w:lang w:val="en-US"/>
        </w:rPr>
        <w:t>.</w:t>
      </w:r>
    </w:p>
    <w:p w:rsidR="00757998" w:rsidRPr="00B35AF4"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B35AF4">
        <w:rPr>
          <w:rFonts w:ascii="Times New Roman" w:hAnsi="Times New Roman" w:cs="Times New Roman"/>
          <w:sz w:val="28"/>
          <w:szCs w:val="28"/>
          <w:lang w:val="uk-UA"/>
        </w:rPr>
        <w:t xml:space="preserve">Huang C et al. Clinical features of patients infected with 2019 novel coronavirus in Wuhan, Chine. Lancet 2020; 395(10223): 497-506 2020/02/15]. </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B35AF4">
        <w:rPr>
          <w:rFonts w:ascii="Times New Roman" w:hAnsi="Times New Roman" w:cs="Times New Roman"/>
          <w:sz w:val="28"/>
          <w:szCs w:val="28"/>
          <w:lang w:val="en-US"/>
        </w:rPr>
        <w:t>Huber M Facts and figures on long-term care: Europe and North America. Vienna: Europen Centre for Cocial Welfare Policy and Research, 2009.</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B35AF4">
        <w:rPr>
          <w:rFonts w:ascii="Times New Roman" w:hAnsi="Times New Roman" w:cs="Times New Roman"/>
          <w:sz w:val="28"/>
          <w:szCs w:val="28"/>
          <w:lang w:val="en-US"/>
        </w:rPr>
        <w:t xml:space="preserve">Impact of anesthesia management characteristics on severe morbidity and mortality. </w:t>
      </w:r>
      <w:r w:rsidRPr="00B35AF4">
        <w:rPr>
          <w:rFonts w:ascii="Times New Roman" w:hAnsi="Times New Roman" w:cs="Times New Roman"/>
          <w:sz w:val="28"/>
          <w:szCs w:val="28"/>
          <w:shd w:val="clear" w:color="auto" w:fill="FFFFFF"/>
          <w:lang w:val="en-US"/>
        </w:rPr>
        <w:t>Arbous MS, </w:t>
      </w:r>
      <w:r w:rsidRPr="00B35AF4">
        <w:rPr>
          <w:rStyle w:val="a7"/>
          <w:rFonts w:ascii="Times New Roman" w:hAnsi="Times New Roman" w:cs="Times New Roman"/>
          <w:color w:val="auto"/>
          <w:sz w:val="28"/>
          <w:szCs w:val="28"/>
          <w:u w:val="none"/>
          <w:shd w:val="clear" w:color="auto" w:fill="FFFFFF"/>
          <w:lang w:val="en-US"/>
        </w:rPr>
        <w:t>Meursing AE</w:t>
      </w:r>
      <w:r w:rsidRPr="00B35AF4">
        <w:rPr>
          <w:rFonts w:ascii="Times New Roman" w:hAnsi="Times New Roman" w:cs="Times New Roman"/>
          <w:sz w:val="28"/>
          <w:szCs w:val="28"/>
          <w:shd w:val="clear" w:color="auto" w:fill="FFFFFF"/>
          <w:lang w:val="en-US"/>
        </w:rPr>
        <w:t>, van Kleef JW, de Lange JJ, </w:t>
      </w:r>
      <w:r w:rsidRPr="00B35AF4">
        <w:rPr>
          <w:rStyle w:val="a7"/>
          <w:rFonts w:ascii="Times New Roman" w:hAnsi="Times New Roman" w:cs="Times New Roman"/>
          <w:color w:val="auto"/>
          <w:sz w:val="28"/>
          <w:szCs w:val="28"/>
          <w:u w:val="none"/>
          <w:shd w:val="clear" w:color="auto" w:fill="FFFFFF"/>
          <w:lang w:val="en-US"/>
        </w:rPr>
        <w:t>Spoormans HH</w:t>
      </w:r>
      <w:r w:rsidRPr="00B35AF4">
        <w:rPr>
          <w:rFonts w:ascii="Times New Roman" w:hAnsi="Times New Roman" w:cs="Times New Roman"/>
          <w:sz w:val="28"/>
          <w:szCs w:val="28"/>
          <w:shd w:val="clear" w:color="auto" w:fill="FFFFFF"/>
          <w:lang w:val="en-US"/>
        </w:rPr>
        <w:t>, </w:t>
      </w:r>
      <w:r w:rsidRPr="00B35AF4">
        <w:rPr>
          <w:rStyle w:val="a7"/>
          <w:rFonts w:ascii="Times New Roman" w:hAnsi="Times New Roman" w:cs="Times New Roman"/>
          <w:color w:val="auto"/>
          <w:sz w:val="28"/>
          <w:szCs w:val="28"/>
          <w:u w:val="none"/>
          <w:shd w:val="clear" w:color="auto" w:fill="FFFFFF"/>
          <w:lang w:val="en-US"/>
        </w:rPr>
        <w:t>Touw P</w:t>
      </w:r>
      <w:r w:rsidRPr="00B35AF4">
        <w:rPr>
          <w:rFonts w:ascii="Times New Roman" w:hAnsi="Times New Roman" w:cs="Times New Roman"/>
          <w:sz w:val="28"/>
          <w:szCs w:val="28"/>
          <w:shd w:val="clear" w:color="auto" w:fill="FFFFFF"/>
          <w:lang w:val="en-US"/>
        </w:rPr>
        <w:t>, Werner FM, </w:t>
      </w:r>
      <w:r w:rsidRPr="00B35AF4">
        <w:rPr>
          <w:rStyle w:val="a7"/>
          <w:rFonts w:ascii="Times New Roman" w:hAnsi="Times New Roman" w:cs="Times New Roman"/>
          <w:color w:val="auto"/>
          <w:sz w:val="28"/>
          <w:szCs w:val="28"/>
          <w:u w:val="none"/>
          <w:shd w:val="clear" w:color="auto" w:fill="FFFFFF"/>
          <w:lang w:val="en-US"/>
        </w:rPr>
        <w:t>Grobbee DE</w:t>
      </w:r>
      <w:r w:rsidRPr="00B35AF4">
        <w:rPr>
          <w:rFonts w:ascii="Times New Roman" w:hAnsi="Times New Roman" w:cs="Times New Roman"/>
          <w:sz w:val="28"/>
          <w:szCs w:val="28"/>
          <w:shd w:val="clear" w:color="auto" w:fill="FFFFFF"/>
          <w:lang w:val="en-US"/>
        </w:rPr>
        <w:t>. Anesthesiology. 2005 Feb;102(2):257-68</w:t>
      </w:r>
      <w:r w:rsidRPr="00B35AF4">
        <w:rPr>
          <w:rFonts w:ascii="Times New Roman" w:hAnsi="Times New Roman" w:cs="Times New Roman"/>
          <w:sz w:val="28"/>
          <w:szCs w:val="28"/>
          <w:shd w:val="clear" w:color="auto" w:fill="FFFFFF"/>
        </w:rPr>
        <w:t>.</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B35AF4">
        <w:rPr>
          <w:rFonts w:ascii="Times New Roman" w:hAnsi="Times New Roman" w:cs="Times New Roman"/>
          <w:sz w:val="28"/>
          <w:szCs w:val="28"/>
          <w:lang w:val="en-US"/>
        </w:rPr>
        <w:t xml:space="preserve">Impact of concomitant thyroid pathology on preoperative workup for primary hyperparathyroidism. </w:t>
      </w:r>
      <w:r w:rsidRPr="00B35AF4">
        <w:rPr>
          <w:rFonts w:ascii="Times New Roman" w:hAnsi="Times New Roman" w:cs="Times New Roman"/>
          <w:sz w:val="28"/>
          <w:szCs w:val="28"/>
          <w:shd w:val="clear" w:color="auto" w:fill="FFFFFF"/>
          <w:lang w:val="en-US"/>
        </w:rPr>
        <w:t>O Heizmann,CT Viehl,</w:t>
      </w:r>
      <w:r w:rsidRPr="00B35AF4">
        <w:rPr>
          <w:rFonts w:ascii="Times New Roman" w:hAnsi="Times New Roman" w:cs="Times New Roman"/>
          <w:sz w:val="28"/>
          <w:szCs w:val="28"/>
          <w:shd w:val="clear" w:color="auto" w:fill="FFFFFF"/>
          <w:vertAlign w:val="superscript"/>
          <w:lang w:val="en-US"/>
        </w:rPr>
        <w:t>1</w:t>
      </w:r>
      <w:r w:rsidRPr="00B35AF4">
        <w:rPr>
          <w:rFonts w:ascii="Times New Roman" w:hAnsi="Times New Roman" w:cs="Times New Roman"/>
          <w:sz w:val="28"/>
          <w:szCs w:val="28"/>
          <w:shd w:val="clear" w:color="auto" w:fill="FFFFFF"/>
          <w:lang w:val="en-US"/>
        </w:rPr>
        <w:t> R Schmid,</w:t>
      </w:r>
      <w:r w:rsidRPr="00B35AF4">
        <w:rPr>
          <w:rFonts w:ascii="Times New Roman" w:hAnsi="Times New Roman" w:cs="Times New Roman"/>
          <w:sz w:val="28"/>
          <w:szCs w:val="28"/>
          <w:shd w:val="clear" w:color="auto" w:fill="FFFFFF"/>
          <w:vertAlign w:val="superscript"/>
          <w:lang w:val="en-US"/>
        </w:rPr>
        <w:t>1</w:t>
      </w:r>
      <w:r w:rsidRPr="00B35AF4">
        <w:rPr>
          <w:rFonts w:ascii="Times New Roman" w:hAnsi="Times New Roman" w:cs="Times New Roman"/>
          <w:sz w:val="28"/>
          <w:szCs w:val="28"/>
          <w:shd w:val="clear" w:color="auto" w:fill="FFFFFF"/>
          <w:lang w:val="en-US"/>
        </w:rPr>
        <w:t> J Müller-Brand,</w:t>
      </w:r>
      <w:r w:rsidRPr="00B35AF4">
        <w:rPr>
          <w:rFonts w:ascii="Times New Roman" w:hAnsi="Times New Roman" w:cs="Times New Roman"/>
          <w:sz w:val="28"/>
          <w:szCs w:val="28"/>
          <w:shd w:val="clear" w:color="auto" w:fill="FFFFFF"/>
          <w:vertAlign w:val="superscript"/>
          <w:lang w:val="en-US"/>
        </w:rPr>
        <w:t>2</w:t>
      </w:r>
      <w:r w:rsidRPr="00B35AF4">
        <w:rPr>
          <w:rFonts w:ascii="Times New Roman" w:hAnsi="Times New Roman" w:cs="Times New Roman"/>
          <w:sz w:val="28"/>
          <w:szCs w:val="28"/>
          <w:shd w:val="clear" w:color="auto" w:fill="FFFFFF"/>
          <w:lang w:val="en-US"/>
        </w:rPr>
        <w:t> B Müller,</w:t>
      </w:r>
      <w:r w:rsidRPr="00B35AF4">
        <w:rPr>
          <w:rFonts w:ascii="Times New Roman" w:hAnsi="Times New Roman" w:cs="Times New Roman"/>
          <w:sz w:val="28"/>
          <w:szCs w:val="28"/>
          <w:shd w:val="clear" w:color="auto" w:fill="FFFFFF"/>
          <w:vertAlign w:val="superscript"/>
          <w:lang w:val="en-US"/>
        </w:rPr>
        <w:t>3</w:t>
      </w:r>
      <w:r w:rsidRPr="00B35AF4">
        <w:rPr>
          <w:rFonts w:ascii="Times New Roman" w:hAnsi="Times New Roman" w:cs="Times New Roman"/>
          <w:sz w:val="28"/>
          <w:szCs w:val="28"/>
          <w:shd w:val="clear" w:color="auto" w:fill="FFFFFF"/>
          <w:lang w:val="en-US"/>
        </w:rPr>
        <w:t> and D Oertli</w:t>
      </w:r>
      <w:r w:rsidRPr="00B35AF4">
        <w:rPr>
          <w:rFonts w:ascii="Times New Roman" w:hAnsi="Times New Roman" w:cs="Times New Roman"/>
          <w:sz w:val="28"/>
          <w:szCs w:val="28"/>
          <w:shd w:val="clear" w:color="auto" w:fill="FFFFFF"/>
          <w:vertAlign w:val="superscript"/>
          <w:lang w:val="en-US"/>
        </w:rPr>
        <w:t xml:space="preserve">. </w:t>
      </w:r>
      <w:r w:rsidRPr="00B35AF4">
        <w:rPr>
          <w:rFonts w:ascii="Times New Roman" w:hAnsi="Times New Roman" w:cs="Times New Roman"/>
          <w:sz w:val="28"/>
          <w:szCs w:val="28"/>
          <w:shd w:val="clear" w:color="auto" w:fill="FFFFFF"/>
          <w:lang w:val="en-US"/>
        </w:rPr>
        <w:t>Eur J Med Res. 2009; 14(1): 37–41.</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B35AF4">
        <w:rPr>
          <w:rFonts w:ascii="Times New Roman" w:hAnsi="Times New Roman" w:cs="Times New Roman"/>
          <w:sz w:val="28"/>
          <w:szCs w:val="28"/>
          <w:lang w:val="en-US"/>
        </w:rPr>
        <w:t>Keenan RL, Boyan CP. Decreasing frequency of anesthetic cardiac arrests.J Clin Anesth 1991; 3:354–357.</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B35AF4">
        <w:rPr>
          <w:rStyle w:val="mixed-citation"/>
          <w:rFonts w:ascii="Times New Roman" w:hAnsi="Times New Roman"/>
          <w:sz w:val="28"/>
          <w:szCs w:val="28"/>
          <w:shd w:val="clear" w:color="auto" w:fill="FFFFFF"/>
          <w:lang w:val="en-US"/>
        </w:rPr>
        <w:t>Kehlet H. Fast-track colorectal surgery. </w:t>
      </w:r>
      <w:r w:rsidRPr="00B35AF4">
        <w:rPr>
          <w:rStyle w:val="ref-journal"/>
          <w:rFonts w:ascii="Times New Roman" w:hAnsi="Times New Roman"/>
          <w:sz w:val="28"/>
          <w:szCs w:val="28"/>
          <w:shd w:val="clear" w:color="auto" w:fill="FFFFFF"/>
          <w:lang w:val="en-US"/>
        </w:rPr>
        <w:t>Lancet. </w:t>
      </w:r>
      <w:r w:rsidRPr="00B35AF4">
        <w:rPr>
          <w:rStyle w:val="mixed-citation"/>
          <w:rFonts w:ascii="Times New Roman" w:hAnsi="Times New Roman"/>
          <w:sz w:val="28"/>
          <w:szCs w:val="28"/>
          <w:shd w:val="clear" w:color="auto" w:fill="FFFFFF"/>
          <w:lang w:val="en-US"/>
        </w:rPr>
        <w:t>2008;</w:t>
      </w:r>
      <w:r w:rsidRPr="00B35AF4">
        <w:rPr>
          <w:rStyle w:val="ref-vol"/>
          <w:rFonts w:ascii="Times New Roman" w:hAnsi="Times New Roman"/>
          <w:sz w:val="28"/>
          <w:szCs w:val="28"/>
          <w:shd w:val="clear" w:color="auto" w:fill="FFFFFF"/>
          <w:lang w:val="en-US"/>
        </w:rPr>
        <w:t>371</w:t>
      </w:r>
      <w:r w:rsidRPr="00B35AF4">
        <w:rPr>
          <w:rStyle w:val="mixed-citation"/>
          <w:rFonts w:ascii="Times New Roman" w:hAnsi="Times New Roman"/>
          <w:sz w:val="28"/>
          <w:szCs w:val="28"/>
          <w:shd w:val="clear" w:color="auto" w:fill="FFFFFF"/>
          <w:lang w:val="en-US"/>
        </w:rPr>
        <w:t>(9615):791–793.</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B35AF4">
        <w:rPr>
          <w:rFonts w:ascii="Times New Roman" w:hAnsi="Times New Roman" w:cs="Times New Roman"/>
          <w:sz w:val="28"/>
          <w:szCs w:val="28"/>
          <w:lang w:val="en-US"/>
        </w:rPr>
        <w:t>Kip MJ, et al. New strategies to detect alcohol use disorders in the preoperative assessment clinic of a German university hospital. Anesthesiology, 2008. 109: p.171-9.</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B35AF4">
        <w:rPr>
          <w:rFonts w:ascii="Times New Roman" w:hAnsi="Times New Roman" w:cs="Times New Roman"/>
          <w:sz w:val="28"/>
          <w:szCs w:val="28"/>
          <w:lang w:val="en-US"/>
        </w:rPr>
        <w:t>Kork F, Neumann T, Spies C. Perioperative management of patients with alcohol, tobacco and drug dependency. Curr Opin Anaesthesiol, 2010. 23: p. 384-90.</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B35AF4">
        <w:rPr>
          <w:rFonts w:ascii="Times New Roman" w:hAnsi="Times New Roman" w:cs="Times New Roman"/>
          <w:sz w:val="28"/>
          <w:szCs w:val="28"/>
          <w:lang w:val="en-US"/>
        </w:rPr>
        <w:t>Krieger R. Handbook of Pesticide Toxicology. – NY: Academic Press, 2010 – 2416 p.</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B35AF4">
        <w:rPr>
          <w:rStyle w:val="element-citation"/>
          <w:rFonts w:ascii="Times New Roman" w:hAnsi="Times New Roman"/>
          <w:sz w:val="28"/>
          <w:szCs w:val="28"/>
          <w:shd w:val="clear" w:color="auto" w:fill="FFFFFF"/>
          <w:lang w:val="en-US"/>
        </w:rPr>
        <w:t>La Torre M, Velluti F, Giuliani G, Di Giulio E, Ziparo V, La Torre F. Promptness of diagnosis is the main prognostic factor after colonoscopic perforation. </w:t>
      </w:r>
      <w:r w:rsidRPr="00B35AF4">
        <w:rPr>
          <w:rStyle w:val="ref-journal"/>
          <w:rFonts w:ascii="Times New Roman" w:hAnsi="Times New Roman"/>
          <w:sz w:val="28"/>
          <w:szCs w:val="28"/>
          <w:shd w:val="clear" w:color="auto" w:fill="FFFFFF"/>
          <w:lang w:val="en-US"/>
        </w:rPr>
        <w:t>Colorectal Dis. </w:t>
      </w:r>
      <w:r w:rsidRPr="00B35AF4">
        <w:rPr>
          <w:rStyle w:val="element-citation"/>
          <w:rFonts w:ascii="Times New Roman" w:hAnsi="Times New Roman"/>
          <w:sz w:val="28"/>
          <w:szCs w:val="28"/>
          <w:shd w:val="clear" w:color="auto" w:fill="FFFFFF"/>
          <w:lang w:val="en-US"/>
        </w:rPr>
        <w:t>2012;</w:t>
      </w:r>
      <w:r w:rsidRPr="00B35AF4">
        <w:rPr>
          <w:rStyle w:val="ref-vol"/>
          <w:rFonts w:ascii="Times New Roman" w:hAnsi="Times New Roman"/>
          <w:sz w:val="28"/>
          <w:szCs w:val="28"/>
          <w:shd w:val="clear" w:color="auto" w:fill="FFFFFF"/>
          <w:lang w:val="en-US"/>
        </w:rPr>
        <w:t>14</w:t>
      </w:r>
      <w:r w:rsidRPr="00B35AF4">
        <w:rPr>
          <w:rStyle w:val="element-citation"/>
          <w:rFonts w:ascii="Times New Roman" w:hAnsi="Times New Roman"/>
          <w:sz w:val="28"/>
          <w:szCs w:val="28"/>
          <w:shd w:val="clear" w:color="auto" w:fill="FFFFFF"/>
          <w:lang w:val="en-US"/>
        </w:rPr>
        <w:t>:e23–e26.</w:t>
      </w:r>
      <w:r w:rsidRPr="00B35AF4">
        <w:rPr>
          <w:rFonts w:ascii="Times New Roman" w:hAnsi="Times New Roman" w:cs="Times New Roman"/>
          <w:sz w:val="28"/>
          <w:szCs w:val="28"/>
          <w:lang w:val="en-US"/>
        </w:rPr>
        <w:t>]</w:t>
      </w:r>
    </w:p>
    <w:p w:rsidR="00757998" w:rsidRPr="00B35AF4"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B35AF4">
        <w:rPr>
          <w:rStyle w:val="element-citation"/>
          <w:rFonts w:ascii="Times New Roman" w:hAnsi="Times New Roman"/>
          <w:sz w:val="28"/>
          <w:szCs w:val="28"/>
          <w:shd w:val="clear" w:color="auto" w:fill="FFFFFF"/>
          <w:lang w:val="en-US"/>
        </w:rPr>
        <w:t>La Torre M, Ziparo V, Nigri G, Cavallini M, Balducci G, Ramacciato G. Malnutrition and pancreatic surgery: prevalence and outcomes. </w:t>
      </w:r>
      <w:r w:rsidRPr="00B35AF4">
        <w:rPr>
          <w:rStyle w:val="ref-journal"/>
          <w:rFonts w:ascii="Times New Roman" w:hAnsi="Times New Roman"/>
          <w:sz w:val="28"/>
          <w:szCs w:val="28"/>
          <w:shd w:val="clear" w:color="auto" w:fill="FFFFFF"/>
          <w:lang w:val="en-US"/>
        </w:rPr>
        <w:t>J Surg Oncol. </w:t>
      </w:r>
      <w:r w:rsidRPr="00B35AF4">
        <w:rPr>
          <w:rStyle w:val="element-citation"/>
          <w:rFonts w:ascii="Times New Roman" w:hAnsi="Times New Roman"/>
          <w:sz w:val="28"/>
          <w:szCs w:val="28"/>
          <w:shd w:val="clear" w:color="auto" w:fill="FFFFFF"/>
          <w:lang w:val="en-US"/>
        </w:rPr>
        <w:t>2013;</w:t>
      </w:r>
      <w:r w:rsidRPr="00B35AF4">
        <w:rPr>
          <w:rStyle w:val="ref-vol"/>
          <w:rFonts w:ascii="Times New Roman" w:hAnsi="Times New Roman"/>
          <w:sz w:val="28"/>
          <w:szCs w:val="28"/>
          <w:shd w:val="clear" w:color="auto" w:fill="FFFFFF"/>
          <w:lang w:val="en-US"/>
        </w:rPr>
        <w:t>107</w:t>
      </w:r>
      <w:r w:rsidRPr="00B35AF4">
        <w:rPr>
          <w:rStyle w:val="element-citation"/>
          <w:rFonts w:ascii="Times New Roman" w:hAnsi="Times New Roman"/>
          <w:sz w:val="28"/>
          <w:szCs w:val="28"/>
          <w:shd w:val="clear" w:color="auto" w:fill="FFFFFF"/>
          <w:lang w:val="en-US"/>
        </w:rPr>
        <w:t>:702–708.</w:t>
      </w:r>
      <w:r w:rsidRPr="00B35AF4">
        <w:rPr>
          <w:rFonts w:ascii="Times New Roman" w:hAnsi="Times New Roman" w:cs="Times New Roman"/>
          <w:sz w:val="28"/>
          <w:szCs w:val="28"/>
          <w:lang w:val="en-US"/>
        </w:rPr>
        <w:t>],</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B35AF4">
        <w:rPr>
          <w:rFonts w:ascii="Times New Roman" w:hAnsi="Times New Roman" w:cs="Times New Roman"/>
          <w:sz w:val="28"/>
          <w:szCs w:val="28"/>
          <w:lang w:val="uk-UA"/>
        </w:rPr>
        <w:t xml:space="preserve">Lau SKP et al. </w:t>
      </w:r>
      <w:r w:rsidRPr="005704CC">
        <w:rPr>
          <w:rFonts w:ascii="Times New Roman" w:hAnsi="Times New Roman" w:cs="Times New Roman"/>
          <w:sz w:val="28"/>
          <w:szCs w:val="28"/>
          <w:lang w:val="uk-UA"/>
        </w:rPr>
        <w:t xml:space="preserve">Delayed induction of proinflammatory cytokines and suppression of innate antiviral response by the novel Middle East respiratory </w:t>
      </w:r>
      <w:r w:rsidRPr="005704CC">
        <w:rPr>
          <w:rFonts w:ascii="Times New Roman" w:hAnsi="Times New Roman" w:cs="Times New Roman"/>
          <w:sz w:val="28"/>
          <w:szCs w:val="28"/>
          <w:lang w:val="uk-UA"/>
        </w:rPr>
        <w:lastRenderedPageBreak/>
        <w:t>syndrome coronavirus: implication for pathogenesis and treatment. J Gen Virol 2013; 94(Pt 12): 2679-99 Pub Med PMID:24077366. Epub 2013/09/28. Eng.</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 xml:space="preserve">Law HKW et al. Chemokine up-regulation in SARS-coronaqvirus-infected, monocyte-derived human dendritic cells. Blood 2005;106(7):2366-74 Pub Med PMID: 15860669. Pub 2005/04/28.eng.; </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Style w:val="element-citation"/>
          <w:rFonts w:ascii="Times New Roman" w:hAnsi="Times New Roman"/>
          <w:sz w:val="28"/>
          <w:szCs w:val="28"/>
          <w:lang w:val="en-US"/>
        </w:rPr>
        <w:t>Lee WM, Larson AM, Stravitz RT AASLD position paper: the management of acute liver failure: update 2011. [Published November 5, 2011. Accessed September 112014].  </w:t>
      </w:r>
      <w:hyperlink r:id="rId155" w:tgtFrame="pmc_ext" w:history="1">
        <w:r w:rsidRPr="005704CC">
          <w:rPr>
            <w:rStyle w:val="a7"/>
            <w:rFonts w:ascii="Times New Roman" w:hAnsi="Times New Roman" w:cs="Times New Roman"/>
            <w:color w:val="auto"/>
            <w:sz w:val="28"/>
            <w:szCs w:val="28"/>
            <w:u w:val="none"/>
            <w:lang w:val="en-US"/>
          </w:rPr>
          <w:t>www.aasld.org/practiceguidelines/Documents/AcuteLiverFailureUpdate2011.pdf</w:t>
        </w:r>
      </w:hyperlink>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en-US"/>
        </w:rPr>
      </w:pPr>
      <w:r w:rsidRPr="005704CC">
        <w:rPr>
          <w:rFonts w:ascii="Times New Roman" w:hAnsi="Times New Roman" w:cs="Times New Roman"/>
          <w:bCs/>
          <w:position w:val="-2"/>
          <w:sz w:val="28"/>
          <w:szCs w:val="28"/>
          <w:lang w:val="en-US"/>
        </w:rPr>
        <w:t>Levy</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JM</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et</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al</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COVID</w:t>
      </w:r>
      <w:r w:rsidRPr="005704CC">
        <w:rPr>
          <w:rFonts w:ascii="Times New Roman" w:hAnsi="Times New Roman" w:cs="Times New Roman"/>
          <w:bCs/>
          <w:position w:val="-2"/>
          <w:sz w:val="28"/>
          <w:szCs w:val="28"/>
          <w:lang w:val="uk-UA"/>
        </w:rPr>
        <w:t xml:space="preserve">-19 </w:t>
      </w:r>
      <w:r w:rsidRPr="005704CC">
        <w:rPr>
          <w:rFonts w:ascii="Times New Roman" w:hAnsi="Times New Roman" w:cs="Times New Roman"/>
          <w:bCs/>
          <w:position w:val="-2"/>
          <w:sz w:val="28"/>
          <w:szCs w:val="28"/>
          <w:lang w:val="en-US"/>
        </w:rPr>
        <w:t>and</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its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implications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for</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thrombosis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and</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anticoagulation</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Blood</w:t>
      </w:r>
      <w:r w:rsidRPr="005704CC">
        <w:rPr>
          <w:rFonts w:ascii="Times New Roman" w:hAnsi="Times New Roman" w:cs="Times New Roman"/>
          <w:bCs/>
          <w:position w:val="-2"/>
          <w:sz w:val="28"/>
          <w:szCs w:val="28"/>
          <w:lang w:val="uk-UA"/>
        </w:rPr>
        <w:t>, 2020;135(23):2033-2040</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5704CC">
        <w:rPr>
          <w:rFonts w:ascii="Times New Roman" w:hAnsi="Times New Roman" w:cs="Times New Roman"/>
          <w:bCs/>
          <w:position w:val="-2"/>
          <w:sz w:val="28"/>
          <w:szCs w:val="28"/>
          <w:lang w:val="en-US"/>
        </w:rPr>
        <w:t>Lippi G, Pleband M, Brandon MH. Thrombocitipenia is associated with severe coronavirus diseases 2019 (COVID-19) Infection: meta-analisis. Clinica Chimica Acta.</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position w:val="-2"/>
          <w:sz w:val="28"/>
          <w:szCs w:val="28"/>
          <w:lang w:val="uk-UA"/>
        </w:rPr>
      </w:pPr>
      <w:r w:rsidRPr="005704CC">
        <w:rPr>
          <w:rFonts w:ascii="Times New Roman" w:hAnsi="Times New Roman" w:cs="Times New Roman"/>
          <w:position w:val="-2"/>
          <w:sz w:val="28"/>
          <w:szCs w:val="28"/>
          <w:lang w:val="en-US"/>
        </w:rPr>
        <w:t>Lippkes</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M</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Knopf</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J</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Naschberger</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E</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Vascular</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occlution</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by</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neutrophil</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extracellular</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traps</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in</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COVID</w:t>
      </w:r>
      <w:r w:rsidRPr="005704CC">
        <w:rPr>
          <w:rFonts w:ascii="Times New Roman" w:hAnsi="Times New Roman" w:cs="Times New Roman"/>
          <w:position w:val="-2"/>
          <w:sz w:val="28"/>
          <w:szCs w:val="28"/>
          <w:lang w:val="uk-UA"/>
        </w:rPr>
        <w:t xml:space="preserve">-19. </w:t>
      </w:r>
      <w:r w:rsidRPr="005704CC">
        <w:rPr>
          <w:rFonts w:ascii="Times New Roman" w:hAnsi="Times New Roman" w:cs="Times New Roman"/>
          <w:position w:val="-2"/>
          <w:sz w:val="28"/>
          <w:szCs w:val="28"/>
          <w:lang w:val="en-US"/>
        </w:rPr>
        <w:t>EbioMedicine</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Euroanesthesia</w:t>
      </w:r>
      <w:r w:rsidRPr="005704CC">
        <w:rPr>
          <w:rFonts w:ascii="Times New Roman" w:hAnsi="Times New Roman" w:cs="Times New Roman"/>
          <w:position w:val="-2"/>
          <w:sz w:val="28"/>
          <w:szCs w:val="28"/>
          <w:lang w:val="uk-UA"/>
        </w:rPr>
        <w:t xml:space="preserve"> 2020, </w:t>
      </w:r>
      <w:r w:rsidRPr="005704CC">
        <w:rPr>
          <w:rFonts w:ascii="Times New Roman" w:hAnsi="Times New Roman" w:cs="Times New Roman"/>
          <w:position w:val="-2"/>
          <w:sz w:val="28"/>
          <w:szCs w:val="28"/>
          <w:lang w:val="en-US"/>
        </w:rPr>
        <w:t>Nov</w:t>
      </w:r>
      <w:r w:rsidRPr="005704CC">
        <w:rPr>
          <w:rFonts w:ascii="Times New Roman" w:hAnsi="Times New Roman" w:cs="Times New Roman"/>
          <w:position w:val="-2"/>
          <w:sz w:val="28"/>
          <w:szCs w:val="28"/>
          <w:lang w:val="uk-UA"/>
        </w:rPr>
        <w:t xml:space="preserve"> 28.2020 – </w:t>
      </w:r>
      <w:r w:rsidRPr="005704CC">
        <w:rPr>
          <w:rFonts w:ascii="Times New Roman" w:hAnsi="Times New Roman" w:cs="Times New Roman"/>
          <w:position w:val="-2"/>
          <w:sz w:val="28"/>
          <w:szCs w:val="28"/>
          <w:lang w:val="en-US"/>
        </w:rPr>
        <w:t>Nov</w:t>
      </w:r>
      <w:r w:rsidRPr="005704CC">
        <w:rPr>
          <w:rFonts w:ascii="Times New Roman" w:hAnsi="Times New Roman" w:cs="Times New Roman"/>
          <w:position w:val="-2"/>
          <w:sz w:val="28"/>
          <w:szCs w:val="28"/>
          <w:lang w:val="uk-UA"/>
        </w:rPr>
        <w:t xml:space="preserve"> 30. 2020 </w:t>
      </w:r>
      <w:r w:rsidRPr="005704CC">
        <w:rPr>
          <w:rFonts w:ascii="Times New Roman" w:hAnsi="Times New Roman" w:cs="Times New Roman"/>
          <w:position w:val="-2"/>
          <w:sz w:val="28"/>
          <w:szCs w:val="28"/>
          <w:lang w:val="en-US"/>
        </w:rPr>
        <w:t>Virtual</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5704CC">
        <w:rPr>
          <w:rFonts w:ascii="Times New Roman" w:hAnsi="Times New Roman" w:cs="Times New Roman"/>
          <w:bCs/>
          <w:position w:val="-2"/>
          <w:sz w:val="28"/>
          <w:szCs w:val="28"/>
          <w:lang w:val="en-US"/>
        </w:rPr>
        <w:t>Litao Zang, Xinsheng Jan, Qingkum Fan et al. D-dimer levels on admission to predict in-hospital mortality in patients with   COVID-19. J. Thromb Haemost 2020; 18:1324.</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 xml:space="preserve">Loskutov O, Druzhyna O, </w:t>
      </w:r>
      <w:hyperlink r:id="rId156" w:history="1">
        <w:r w:rsidRPr="005704CC">
          <w:rPr>
            <w:rFonts w:ascii="Times New Roman" w:hAnsi="Times New Roman" w:cs="Times New Roman"/>
            <w:sz w:val="28"/>
            <w:szCs w:val="28"/>
            <w:lang w:val="en-US"/>
          </w:rPr>
          <w:t>Dziuba</w:t>
        </w:r>
      </w:hyperlink>
      <w:r w:rsidRPr="005704CC">
        <w:rPr>
          <w:rFonts w:ascii="Times New Roman" w:hAnsi="Times New Roman" w:cs="Times New Roman"/>
          <w:sz w:val="28"/>
          <w:szCs w:val="28"/>
          <w:lang w:val="en-US"/>
        </w:rPr>
        <w:t xml:space="preserve"> D et al.   Extracorporeal Membrane Oxygenation during Percutaneous Coronary Intervention in Patients with Coronary Heart Disease. J Extra Corpor Technol. 2020 Sep;52(3):196-202.</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Loskutov O, Markov Yu, Todurov B et al.  The Case of Myocardial Infarction in a Fifteen-Year-Old Adolescent Caused by Toxic Substances. Cardiovascular Toxicology. 2020. Oct; 20 (5): 520-524.</w:t>
      </w:r>
    </w:p>
    <w:p w:rsidR="00757998" w:rsidRPr="005704CC"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hyperlink r:id="rId157" w:history="1">
        <w:r w:rsidR="00757998" w:rsidRPr="005704CC">
          <w:rPr>
            <w:rFonts w:ascii="Times New Roman" w:hAnsi="Times New Roman" w:cs="Times New Roman"/>
            <w:sz w:val="28"/>
            <w:szCs w:val="28"/>
            <w:lang w:val="en-US"/>
          </w:rPr>
          <w:t>Loskutov</w:t>
        </w:r>
      </w:hyperlink>
      <w:r w:rsidR="00757998" w:rsidRPr="005704CC">
        <w:rPr>
          <w:rFonts w:ascii="Times New Roman" w:hAnsi="Times New Roman" w:cs="Times New Roman"/>
          <w:sz w:val="28"/>
          <w:szCs w:val="28"/>
          <w:lang w:val="en-US"/>
        </w:rPr>
        <w:t xml:space="preserve"> O, </w:t>
      </w:r>
      <w:hyperlink r:id="rId158" w:history="1">
        <w:r w:rsidR="00757998" w:rsidRPr="005704CC">
          <w:rPr>
            <w:rFonts w:ascii="Times New Roman" w:hAnsi="Times New Roman" w:cs="Times New Roman"/>
            <w:sz w:val="28"/>
            <w:szCs w:val="28"/>
            <w:lang w:val="en-US"/>
          </w:rPr>
          <w:t>Zhezher</w:t>
        </w:r>
      </w:hyperlink>
      <w:r w:rsidR="00757998" w:rsidRPr="005704CC">
        <w:rPr>
          <w:rFonts w:ascii="Times New Roman" w:hAnsi="Times New Roman" w:cs="Times New Roman"/>
          <w:sz w:val="28"/>
          <w:szCs w:val="28"/>
          <w:lang w:val="en-US"/>
        </w:rPr>
        <w:t xml:space="preserve"> A, </w:t>
      </w:r>
      <w:hyperlink r:id="rId159" w:history="1">
        <w:r w:rsidR="00757998" w:rsidRPr="005704CC">
          <w:rPr>
            <w:rFonts w:ascii="Times New Roman" w:hAnsi="Times New Roman" w:cs="Times New Roman"/>
            <w:sz w:val="28"/>
            <w:szCs w:val="28"/>
            <w:lang w:val="en-US"/>
          </w:rPr>
          <w:t>Sulimenko</w:t>
        </w:r>
      </w:hyperlink>
      <w:r w:rsidR="00757998" w:rsidRPr="005704CC">
        <w:rPr>
          <w:rFonts w:ascii="Times New Roman" w:hAnsi="Times New Roman" w:cs="Times New Roman"/>
          <w:sz w:val="28"/>
          <w:szCs w:val="28"/>
          <w:lang w:val="en-US"/>
        </w:rPr>
        <w:t xml:space="preserve"> Y. Clinical case of successful management of acute myocardial infarction during pregnancy. Wiad Lek. 2019;72(2):298-301.</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shd w:val="clear" w:color="auto" w:fill="FFFFFF"/>
          <w:lang w:val="en-US"/>
        </w:rPr>
        <w:t>Machicao VI</w:t>
      </w:r>
      <w:r w:rsidRPr="005704CC">
        <w:rPr>
          <w:rFonts w:ascii="Times New Roman" w:hAnsi="Times New Roman" w:cs="Times New Roman"/>
          <w:sz w:val="28"/>
          <w:szCs w:val="28"/>
          <w:shd w:val="clear" w:color="auto" w:fill="FFFFFF"/>
          <w:vertAlign w:val="superscript"/>
          <w:lang w:val="en-US"/>
        </w:rPr>
        <w:t>1</w:t>
      </w:r>
      <w:r w:rsidRPr="005704CC">
        <w:rPr>
          <w:rFonts w:ascii="Times New Roman" w:hAnsi="Times New Roman" w:cs="Times New Roman"/>
          <w:sz w:val="28"/>
          <w:szCs w:val="28"/>
          <w:shd w:val="clear" w:color="auto" w:fill="FFFFFF"/>
          <w:lang w:val="en-US"/>
        </w:rPr>
        <w:t>, </w:t>
      </w:r>
      <w:r w:rsidRPr="005704CC">
        <w:rPr>
          <w:rStyle w:val="a7"/>
          <w:rFonts w:ascii="Times New Roman" w:hAnsi="Times New Roman" w:cs="Times New Roman"/>
          <w:color w:val="auto"/>
          <w:sz w:val="28"/>
          <w:szCs w:val="28"/>
          <w:u w:val="none"/>
          <w:shd w:val="clear" w:color="auto" w:fill="FFFFFF"/>
          <w:lang w:val="en-US"/>
        </w:rPr>
        <w:t>Balakrishnan M</w:t>
      </w:r>
      <w:r w:rsidRPr="005704CC">
        <w:rPr>
          <w:rFonts w:ascii="Times New Roman" w:hAnsi="Times New Roman" w:cs="Times New Roman"/>
          <w:sz w:val="28"/>
          <w:szCs w:val="28"/>
          <w:shd w:val="clear" w:color="auto" w:fill="FFFFFF"/>
          <w:lang w:val="en-US"/>
        </w:rPr>
        <w:t>, Fallon MB.</w:t>
      </w:r>
      <w:r w:rsidRPr="005704CC">
        <w:rPr>
          <w:rFonts w:ascii="Times New Roman" w:hAnsi="Times New Roman" w:cs="Times New Roman"/>
          <w:sz w:val="28"/>
          <w:szCs w:val="28"/>
          <w:lang w:val="en-US"/>
        </w:rPr>
        <w:t xml:space="preserve"> Pulmonary complications in chronic liver disease. </w:t>
      </w:r>
      <w:r w:rsidRPr="005704CC">
        <w:rPr>
          <w:rFonts w:ascii="Times New Roman" w:hAnsi="Times New Roman" w:cs="Times New Roman"/>
          <w:sz w:val="28"/>
          <w:szCs w:val="28"/>
          <w:shd w:val="clear" w:color="auto" w:fill="FFFFFF"/>
          <w:lang w:val="en-US"/>
        </w:rPr>
        <w:t xml:space="preserve">Hepatology. 2014 Apr;59(4):1627-37. doi: 10.1002/hep.26745. </w:t>
      </w:r>
      <w:r w:rsidRPr="005704CC">
        <w:rPr>
          <w:rFonts w:ascii="Times New Roman" w:hAnsi="Times New Roman" w:cs="Times New Roman"/>
          <w:sz w:val="28"/>
          <w:szCs w:val="28"/>
          <w:shd w:val="clear" w:color="auto" w:fill="FFFFFF"/>
        </w:rPr>
        <w:t>Epub 2014 Feb 25.</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 xml:space="preserve">Malnutrition in Liver Cirrhosis:The Influence of Protein and Sodium. </w:t>
      </w:r>
      <w:r w:rsidRPr="005704CC">
        <w:rPr>
          <w:rFonts w:ascii="Times New Roman" w:hAnsi="Times New Roman" w:cs="Times New Roman"/>
          <w:sz w:val="28"/>
          <w:szCs w:val="28"/>
          <w:shd w:val="clear" w:color="auto" w:fill="FFFFFF"/>
          <w:lang w:val="en-US"/>
        </w:rPr>
        <w:t>Sareh Eghtesad,</w:t>
      </w:r>
      <w:r w:rsidRPr="005704CC">
        <w:rPr>
          <w:rFonts w:ascii="Times New Roman" w:hAnsi="Times New Roman" w:cs="Times New Roman"/>
          <w:sz w:val="28"/>
          <w:szCs w:val="28"/>
          <w:shd w:val="clear" w:color="auto" w:fill="FFFFFF"/>
          <w:vertAlign w:val="superscript"/>
          <w:lang w:val="en-US"/>
        </w:rPr>
        <w:t> </w:t>
      </w:r>
      <w:r w:rsidRPr="005704CC">
        <w:rPr>
          <w:rFonts w:ascii="Times New Roman" w:hAnsi="Times New Roman" w:cs="Times New Roman"/>
          <w:sz w:val="28"/>
          <w:szCs w:val="28"/>
          <w:shd w:val="clear" w:color="auto" w:fill="FFFFFF"/>
          <w:lang w:val="en-US"/>
        </w:rPr>
        <w:t>Hossein Poustchi,</w:t>
      </w:r>
      <w:r w:rsidRPr="005704CC">
        <w:rPr>
          <w:rStyle w:val="a7"/>
          <w:rFonts w:ascii="Times New Roman" w:hAnsi="Times New Roman" w:cs="Times New Roman"/>
          <w:color w:val="auto"/>
          <w:sz w:val="28"/>
          <w:szCs w:val="28"/>
          <w:u w:val="none"/>
          <w:shd w:val="clear" w:color="auto" w:fill="FFFFFF"/>
          <w:lang w:val="en-US"/>
        </w:rPr>
        <w:t>Reza Malekzadeh</w:t>
      </w:r>
      <w:r w:rsidRPr="005704CC">
        <w:rPr>
          <w:rFonts w:ascii="Times New Roman" w:hAnsi="Times New Roman" w:cs="Times New Roman"/>
          <w:sz w:val="28"/>
          <w:szCs w:val="28"/>
          <w:lang w:val="en-US"/>
        </w:rPr>
        <w:t>.</w:t>
      </w:r>
      <w:r w:rsidRPr="005704CC">
        <w:rPr>
          <w:rFonts w:ascii="Times New Roman" w:hAnsi="Times New Roman" w:cs="Times New Roman"/>
          <w:sz w:val="28"/>
          <w:szCs w:val="28"/>
          <w:shd w:val="clear" w:color="auto" w:fill="FFFFFF"/>
          <w:lang w:val="en-US"/>
        </w:rPr>
        <w:t xml:space="preserve"> Middle East J Dig Dis. 2013 Apr; 5(2): 65–75.</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Management of cirrhotic ascites. </w:t>
      </w:r>
      <w:r w:rsidRPr="005704CC">
        <w:rPr>
          <w:rFonts w:ascii="Times New Roman" w:hAnsi="Times New Roman" w:cs="Times New Roman"/>
          <w:sz w:val="28"/>
          <w:szCs w:val="28"/>
          <w:shd w:val="clear" w:color="auto" w:fill="FFFFFF"/>
          <w:lang w:val="en-US"/>
        </w:rPr>
        <w:t>Julie Steen Pedersen, </w:t>
      </w:r>
      <w:r w:rsidRPr="005704CC">
        <w:rPr>
          <w:rStyle w:val="a7"/>
          <w:rFonts w:ascii="Times New Roman" w:hAnsi="Times New Roman" w:cs="Times New Roman"/>
          <w:color w:val="auto"/>
          <w:sz w:val="28"/>
          <w:szCs w:val="28"/>
          <w:u w:val="none"/>
          <w:shd w:val="clear" w:color="auto" w:fill="FFFFFF"/>
          <w:lang w:val="en-US"/>
        </w:rPr>
        <w:t>Flemming Bendtsen</w:t>
      </w:r>
      <w:r w:rsidRPr="005704CC">
        <w:rPr>
          <w:rFonts w:ascii="Times New Roman" w:hAnsi="Times New Roman" w:cs="Times New Roman"/>
          <w:sz w:val="28"/>
          <w:szCs w:val="28"/>
          <w:shd w:val="clear" w:color="auto" w:fill="FFFFFF"/>
          <w:lang w:val="en-US"/>
        </w:rPr>
        <w:t>, and </w:t>
      </w:r>
      <w:r w:rsidRPr="005704CC">
        <w:rPr>
          <w:rStyle w:val="a7"/>
          <w:rFonts w:ascii="Times New Roman" w:hAnsi="Times New Roman" w:cs="Times New Roman"/>
          <w:color w:val="auto"/>
          <w:sz w:val="28"/>
          <w:szCs w:val="28"/>
          <w:u w:val="none"/>
          <w:shd w:val="clear" w:color="auto" w:fill="FFFFFF"/>
          <w:lang w:val="en-US"/>
        </w:rPr>
        <w:t>Søren Møller</w:t>
      </w:r>
      <w:r w:rsidRPr="005704CC">
        <w:rPr>
          <w:rFonts w:ascii="Times New Roman" w:hAnsi="Times New Roman" w:cs="Times New Roman"/>
          <w:sz w:val="28"/>
          <w:szCs w:val="28"/>
          <w:lang w:val="en-US"/>
        </w:rPr>
        <w:t xml:space="preserve">. </w:t>
      </w:r>
      <w:r w:rsidRPr="005704CC">
        <w:rPr>
          <w:rFonts w:ascii="Times New Roman" w:hAnsi="Times New Roman" w:cs="Times New Roman"/>
          <w:sz w:val="28"/>
          <w:szCs w:val="28"/>
          <w:shd w:val="clear" w:color="auto" w:fill="FFFFFF"/>
        </w:rPr>
        <w:t>Ther Adv Chronic Dis. 2015 May; 6(3): 124–137.</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 xml:space="preserve">Manoharan Y, Haridas V, Vasanthakumar KC, </w:t>
      </w:r>
      <w:r w:rsidRPr="005704CC">
        <w:rPr>
          <w:rFonts w:ascii="Times New Roman" w:hAnsi="Times New Roman" w:cs="Times New Roman"/>
          <w:sz w:val="28"/>
          <w:szCs w:val="28"/>
          <w:lang w:val="en-US"/>
        </w:rPr>
        <w:t>et</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al</w:t>
      </w:r>
      <w:r w:rsidRPr="005704CC">
        <w:rPr>
          <w:rFonts w:ascii="Times New Roman" w:hAnsi="Times New Roman" w:cs="Times New Roman"/>
          <w:sz w:val="28"/>
          <w:szCs w:val="28"/>
          <w:lang w:val="uk-UA"/>
        </w:rPr>
        <w:t>. Curcumin: a Wonder Drug as a Preventive Measure for COVID19 Management</w:t>
      </w:r>
      <w:r w:rsidRPr="005704CC">
        <w:rPr>
          <w:rFonts w:ascii="Times New Roman" w:hAnsi="Times New Roman" w:cs="Times New Roman"/>
          <w:sz w:val="28"/>
          <w:szCs w:val="28"/>
          <w:lang w:val="en-US"/>
        </w:rPr>
        <w:t xml:space="preserve"> </w:t>
      </w:r>
      <w:r w:rsidRPr="005704CC">
        <w:rPr>
          <w:rFonts w:ascii="Times New Roman" w:hAnsi="Times New Roman" w:cs="Times New Roman"/>
          <w:sz w:val="28"/>
          <w:szCs w:val="28"/>
          <w:lang w:val="uk-UA"/>
        </w:rPr>
        <w:t>Indian J Clin Biochem. 2020 Jul; 35(3): 373–375.</w:t>
      </w:r>
    </w:p>
    <w:p w:rsidR="00757998" w:rsidRPr="005704CC" w:rsidRDefault="00757998" w:rsidP="00E32631">
      <w:pPr>
        <w:pStyle w:val="a3"/>
        <w:numPr>
          <w:ilvl w:val="0"/>
          <w:numId w:val="65"/>
        </w:numPr>
        <w:tabs>
          <w:tab w:val="left" w:pos="142"/>
          <w:tab w:val="left" w:pos="851"/>
        </w:tabs>
        <w:autoSpaceDE w:val="0"/>
        <w:autoSpaceDN w:val="0"/>
        <w:adjustRightInd w:val="0"/>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bCs/>
          <w:iCs/>
          <w:sz w:val="28"/>
          <w:szCs w:val="28"/>
          <w:lang w:val="en-US"/>
        </w:rPr>
        <w:t>Manual of ICU Procedures.</w:t>
      </w:r>
      <w:r w:rsidRPr="005704CC">
        <w:rPr>
          <w:rFonts w:ascii="Times New Roman" w:hAnsi="Times New Roman" w:cs="Times New Roman"/>
          <w:sz w:val="28"/>
          <w:szCs w:val="28"/>
          <w:lang w:val="en-US"/>
        </w:rPr>
        <w:t xml:space="preserve"> </w:t>
      </w:r>
      <w:r w:rsidRPr="005704CC">
        <w:rPr>
          <w:rFonts w:ascii="Times New Roman" w:hAnsi="Times New Roman" w:cs="Times New Roman"/>
          <w:i/>
          <w:iCs/>
          <w:sz w:val="28"/>
          <w:szCs w:val="28"/>
          <w:lang w:val="en-US"/>
        </w:rPr>
        <w:t xml:space="preserve">Editor </w:t>
      </w:r>
      <w:r w:rsidRPr="005704CC">
        <w:rPr>
          <w:rFonts w:ascii="Times New Roman" w:hAnsi="Times New Roman" w:cs="Times New Roman"/>
          <w:bCs/>
          <w:sz w:val="28"/>
          <w:szCs w:val="28"/>
          <w:lang w:val="en-US"/>
        </w:rPr>
        <w:t xml:space="preserve">Mohan Gurjar. </w:t>
      </w:r>
      <w:r w:rsidRPr="005704CC">
        <w:rPr>
          <w:rFonts w:ascii="Times New Roman" w:hAnsi="Times New Roman" w:cs="Times New Roman"/>
          <w:sz w:val="28"/>
          <w:szCs w:val="28"/>
          <w:lang w:val="en-US"/>
        </w:rPr>
        <w:t>Jaypee Brothers Medical Publishers. 2016. 740</w:t>
      </w:r>
      <w:r w:rsidRPr="005704CC">
        <w:rPr>
          <w:rFonts w:ascii="Times New Roman" w:hAnsi="Times New Roman" w:cs="Times New Roman"/>
          <w:sz w:val="28"/>
          <w:szCs w:val="28"/>
        </w:rPr>
        <w:t>р</w:t>
      </w:r>
      <w:r w:rsidRPr="005704CC">
        <w:rPr>
          <w:rFonts w:ascii="Times New Roman" w:hAnsi="Times New Roman" w:cs="Times New Roman"/>
          <w:sz w:val="28"/>
          <w:szCs w:val="28"/>
          <w:lang w:val="en-US"/>
        </w:rPr>
        <w:t>.</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lastRenderedPageBreak/>
        <w:t>Marchingo JM et al. Quantitative analysis of how Mic controle T-cell proteomes and metabolic pathway during T-cell activation. eLife. 2020; 9: e 53725 2020/02/05</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 xml:space="preserve">Marcucci CE, Schoettker P (eds). Perioperative Hemostasis. Coagulation for Anesthesiologists. Springer-Verlag Berlin Heidelberg, 2015, - 456 pp. </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5704CC">
        <w:rPr>
          <w:rFonts w:ascii="Times New Roman" w:hAnsi="Times New Roman" w:cs="Times New Roman"/>
          <w:sz w:val="28"/>
          <w:szCs w:val="28"/>
          <w:lang w:val="en-US"/>
        </w:rPr>
        <w:t xml:space="preserve">Marx GF, Mateo CV, Orkin LR. Computer analysis of postanesthetic deaths. Anesthesiology 1973; 39:54–58. </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en-US"/>
        </w:rPr>
        <w:t>Michael</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S Saag</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et</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al</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Misquided</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Use</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of</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Hydroxychloroqine</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for</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COVID</w:t>
      </w:r>
      <w:r w:rsidRPr="005704CC">
        <w:rPr>
          <w:rFonts w:ascii="Times New Roman" w:hAnsi="Times New Roman" w:cs="Times New Roman"/>
          <w:sz w:val="28"/>
          <w:szCs w:val="28"/>
          <w:lang w:val="uk-UA"/>
        </w:rPr>
        <w:t xml:space="preserve">-19. </w:t>
      </w:r>
      <w:r w:rsidRPr="005704CC">
        <w:rPr>
          <w:rFonts w:ascii="Times New Roman" w:hAnsi="Times New Roman" w:cs="Times New Roman"/>
          <w:sz w:val="28"/>
          <w:szCs w:val="28"/>
          <w:lang w:val="en-US"/>
        </w:rPr>
        <w:t>The</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Infusion</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of</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Politics</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Into</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Science</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Jama 2020; 324 (21):2161-2162</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shd w:val="clear" w:color="auto" w:fill="FFFFFF"/>
          <w:lang w:val="en-US"/>
        </w:rPr>
        <w:t>Miller MR. Hankinson J, Brusasco V. "Standardisation of spirometry". Series "ATS/ERS TASK FORCE: Standardisation of Lung Function Testing". // Eur.Respir.J. - 2005. - Vol.26. - P. 319-338.</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Miller RD (ed.) Miller’s anesthesia. Eighth ed. 2 v. 2015, - 3377 рр.</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Mirakhur RK, Department of Anaesthesia, Queens University of Belfast, BL Journal of the Royal Society of Medicine Volume 84 August 1991.</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shd w:val="clear" w:color="auto" w:fill="FFFFFF"/>
          <w:lang w:val="en-US"/>
        </w:rPr>
        <w:t>Miskovic A, </w:t>
      </w:r>
      <w:r w:rsidRPr="005704CC">
        <w:rPr>
          <w:rStyle w:val="a7"/>
          <w:rFonts w:ascii="Times New Roman" w:hAnsi="Times New Roman" w:cs="Times New Roman"/>
          <w:color w:val="auto"/>
          <w:sz w:val="28"/>
          <w:szCs w:val="28"/>
          <w:u w:val="none"/>
          <w:shd w:val="clear" w:color="auto" w:fill="FFFFFF"/>
          <w:lang w:val="en-US"/>
        </w:rPr>
        <w:t>Lumb AB</w:t>
      </w:r>
      <w:r w:rsidRPr="005704CC">
        <w:rPr>
          <w:rFonts w:ascii="Times New Roman" w:hAnsi="Times New Roman" w:cs="Times New Roman"/>
          <w:sz w:val="28"/>
          <w:szCs w:val="28"/>
          <w:shd w:val="clear" w:color="auto" w:fill="FFFFFF"/>
          <w:lang w:val="en-US"/>
        </w:rPr>
        <w:t>.</w:t>
      </w:r>
      <w:r w:rsidRPr="005704CC">
        <w:rPr>
          <w:rFonts w:ascii="Times New Roman" w:hAnsi="Times New Roman" w:cs="Times New Roman"/>
          <w:sz w:val="28"/>
          <w:szCs w:val="28"/>
          <w:lang w:val="en-US"/>
        </w:rPr>
        <w:t xml:space="preserve"> Postoperative pulmonary complications</w:t>
      </w:r>
      <w:r w:rsidRPr="005704CC">
        <w:rPr>
          <w:rFonts w:ascii="Times New Roman" w:hAnsi="Times New Roman" w:cs="Times New Roman"/>
          <w:sz w:val="28"/>
          <w:szCs w:val="28"/>
          <w:shd w:val="clear" w:color="auto" w:fill="FFFFFF"/>
          <w:lang w:val="en-US"/>
        </w:rPr>
        <w:t xml:space="preserve"> Br J Anaesth. 2017 Mar 1;118(3):317-334. doi: 10.1093/bja/aex002.</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Misra S, </w:t>
      </w:r>
      <w:r w:rsidRPr="005704CC">
        <w:rPr>
          <w:rStyle w:val="a7"/>
          <w:rFonts w:ascii="Times New Roman" w:hAnsi="Times New Roman" w:cs="Times New Roman"/>
          <w:color w:val="auto"/>
          <w:sz w:val="28"/>
          <w:szCs w:val="28"/>
          <w:u w:val="none"/>
          <w:lang w:val="en-US"/>
        </w:rPr>
        <w:t>Parthasarathi G</w:t>
      </w:r>
      <w:r w:rsidRPr="005704CC">
        <w:rPr>
          <w:rFonts w:ascii="Times New Roman" w:hAnsi="Times New Roman" w:cs="Times New Roman"/>
          <w:sz w:val="28"/>
          <w:szCs w:val="28"/>
          <w:lang w:val="en-US"/>
        </w:rPr>
        <w:t>, </w:t>
      </w:r>
      <w:r w:rsidRPr="005704CC">
        <w:rPr>
          <w:rStyle w:val="a7"/>
          <w:rFonts w:ascii="Times New Roman" w:hAnsi="Times New Roman" w:cs="Times New Roman"/>
          <w:color w:val="auto"/>
          <w:sz w:val="28"/>
          <w:szCs w:val="28"/>
          <w:u w:val="none"/>
          <w:lang w:val="en-US"/>
        </w:rPr>
        <w:t>Vilanilam GC</w:t>
      </w:r>
      <w:r w:rsidRPr="005704CC">
        <w:rPr>
          <w:rFonts w:ascii="Times New Roman" w:hAnsi="Times New Roman" w:cs="Times New Roman"/>
          <w:sz w:val="28"/>
          <w:szCs w:val="28"/>
          <w:lang w:val="en-US"/>
        </w:rPr>
        <w:t>J Neurosurg Anesthesiol. 2013 Oct;25(4):386-91. doi: 10.1097/ANA.0b013e31829327eb.The effect of gabapentin premedication on postoperative nausea, vomiting, and pain in patients on preoperative dexamethasone undergoing craniotomy for intracranial tumors.</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Modern Spirometry Supports Anesthetic Management in Small Animal Clinical Practice: A Case Series. J Am Anim Hosp Assoc. 2016 Sep-Oct;52(5):305-11. doi: 10.5326/JAAHA-MS-6374. </w:t>
      </w:r>
      <w:r w:rsidRPr="005704CC">
        <w:rPr>
          <w:rFonts w:ascii="Times New Roman" w:hAnsi="Times New Roman" w:cs="Times New Roman"/>
          <w:sz w:val="28"/>
          <w:szCs w:val="28"/>
        </w:rPr>
        <w:t>Epub 2016 Aug 3.</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Mortality in Anesthesia: A Systematic Review. Leandro Gobbo Braz,I Danilo Gobbo Braz,II Deyvid Santos da Cruz,I Luciano Augusto Fernandes,I Norma Sueli Pinheiro Módolo,I and José Reinaldo Cerqueira BrazIClinics (Sao Paulo). </w:t>
      </w:r>
      <w:r w:rsidRPr="005704CC">
        <w:rPr>
          <w:rFonts w:ascii="Times New Roman" w:hAnsi="Times New Roman" w:cs="Times New Roman"/>
          <w:sz w:val="28"/>
          <w:szCs w:val="28"/>
        </w:rPr>
        <w:t xml:space="preserve">2009 Oct; 64(10): 999–1006. – VSTUP   </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Style w:val="element-citation"/>
          <w:rFonts w:ascii="Times New Roman" w:hAnsi="Times New Roman"/>
          <w:sz w:val="28"/>
          <w:szCs w:val="28"/>
          <w:shd w:val="clear" w:color="auto" w:fill="FFFFFF"/>
          <w:lang w:val="en-US"/>
        </w:rPr>
        <w:t>Mourão F, Amado D, Ravasco P, Vidal PM, Camilo ME. Nutritional risk and status assessment in surgical patients: a challenge amidst plenty. </w:t>
      </w:r>
      <w:r w:rsidRPr="005704CC">
        <w:rPr>
          <w:rStyle w:val="ref-journal"/>
          <w:rFonts w:ascii="Times New Roman" w:hAnsi="Times New Roman"/>
          <w:sz w:val="28"/>
          <w:szCs w:val="28"/>
          <w:shd w:val="clear" w:color="auto" w:fill="FFFFFF"/>
          <w:lang w:val="en-US"/>
        </w:rPr>
        <w:t>Nutr Hosp. </w:t>
      </w:r>
      <w:r w:rsidRPr="005704CC">
        <w:rPr>
          <w:rStyle w:val="element-citation"/>
          <w:rFonts w:ascii="Times New Roman" w:hAnsi="Times New Roman"/>
          <w:sz w:val="28"/>
          <w:szCs w:val="28"/>
          <w:shd w:val="clear" w:color="auto" w:fill="FFFFFF"/>
          <w:lang w:val="en-US"/>
        </w:rPr>
        <w:t>2004;</w:t>
      </w:r>
      <w:r w:rsidRPr="005704CC">
        <w:rPr>
          <w:rStyle w:val="ref-vol"/>
          <w:rFonts w:ascii="Times New Roman" w:hAnsi="Times New Roman"/>
          <w:sz w:val="28"/>
          <w:szCs w:val="28"/>
          <w:shd w:val="clear" w:color="auto" w:fill="FFFFFF"/>
          <w:lang w:val="en-US"/>
        </w:rPr>
        <w:t>19</w:t>
      </w:r>
      <w:r w:rsidRPr="005704CC">
        <w:rPr>
          <w:rStyle w:val="element-citation"/>
          <w:rFonts w:ascii="Times New Roman" w:hAnsi="Times New Roman"/>
          <w:sz w:val="28"/>
          <w:szCs w:val="28"/>
          <w:shd w:val="clear" w:color="auto" w:fill="FFFFFF"/>
          <w:lang w:val="en-US"/>
        </w:rPr>
        <w:t>:83–88</w:t>
      </w:r>
      <w:r w:rsidRPr="005704CC">
        <w:rPr>
          <w:rFonts w:ascii="Times New Roman" w:hAnsi="Times New Roman" w:cs="Times New Roman"/>
          <w:sz w:val="28"/>
          <w:szCs w:val="28"/>
          <w:lang w:val="en-US"/>
        </w:rPr>
        <w:t>]</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5704CC">
        <w:rPr>
          <w:rFonts w:ascii="Times New Roman" w:hAnsi="Times New Roman" w:cs="Times New Roman"/>
          <w:sz w:val="28"/>
          <w:szCs w:val="28"/>
          <w:shd w:val="clear" w:color="auto" w:fill="FFFFFF"/>
          <w:lang w:val="en-US"/>
        </w:rPr>
        <w:t>Mullan F, Frehywot S. (2008). Non-physician clinicians in 47 sub-Saharan African countries. The Lancet, 370(9605), 2158-2163.</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shd w:val="clear" w:color="auto" w:fill="FFFFFF"/>
          <w:lang w:val="en-US"/>
        </w:rPr>
        <w:t>National Kidney F. K/DOQI clinical practice guidelines for chronic kidney disease: evaluation, classification, and stratification. </w:t>
      </w:r>
      <w:r w:rsidRPr="005704CC">
        <w:rPr>
          <w:rStyle w:val="ref-journal"/>
          <w:rFonts w:ascii="Times New Roman" w:hAnsi="Times New Roman"/>
          <w:sz w:val="28"/>
          <w:szCs w:val="28"/>
          <w:shd w:val="clear" w:color="auto" w:fill="FFFFFF"/>
        </w:rPr>
        <w:t>Am J Kidney Dis. </w:t>
      </w:r>
      <w:r w:rsidRPr="005704CC">
        <w:rPr>
          <w:rFonts w:ascii="Times New Roman" w:hAnsi="Times New Roman" w:cs="Times New Roman"/>
          <w:sz w:val="28"/>
          <w:szCs w:val="28"/>
          <w:shd w:val="clear" w:color="auto" w:fill="FFFFFF"/>
        </w:rPr>
        <w:t>2002;</w:t>
      </w:r>
      <w:r w:rsidRPr="005704CC">
        <w:rPr>
          <w:rStyle w:val="ref-vol"/>
          <w:rFonts w:ascii="Times New Roman" w:hAnsi="Times New Roman"/>
          <w:sz w:val="28"/>
          <w:szCs w:val="28"/>
          <w:shd w:val="clear" w:color="auto" w:fill="FFFFFF"/>
        </w:rPr>
        <w:t>39</w:t>
      </w:r>
      <w:r w:rsidRPr="005704CC">
        <w:rPr>
          <w:rFonts w:ascii="Times New Roman" w:hAnsi="Times New Roman" w:cs="Times New Roman"/>
          <w:sz w:val="28"/>
          <w:szCs w:val="28"/>
          <w:shd w:val="clear" w:color="auto" w:fill="FFFFFF"/>
        </w:rPr>
        <w:t>(2 Suppl 1):S1–266. </w:t>
      </w:r>
      <w:r w:rsidRPr="005704CC">
        <w:rPr>
          <w:rStyle w:val="nowrap"/>
          <w:rFonts w:ascii="Times New Roman" w:hAnsi="Times New Roman" w:cs="Times New Roman"/>
          <w:sz w:val="28"/>
          <w:szCs w:val="28"/>
          <w:shd w:val="clear" w:color="auto" w:fill="FFFFFF"/>
        </w:rPr>
        <w:t>[</w:t>
      </w:r>
      <w:hyperlink r:id="rId160" w:tgtFrame="pmc_ext" w:history="1">
        <w:r w:rsidRPr="005704CC">
          <w:rPr>
            <w:rStyle w:val="a7"/>
            <w:rFonts w:ascii="Times New Roman" w:hAnsi="Times New Roman" w:cs="Times New Roman"/>
            <w:color w:val="auto"/>
            <w:sz w:val="28"/>
            <w:szCs w:val="28"/>
            <w:u w:val="none"/>
            <w:shd w:val="clear" w:color="auto" w:fill="FFFFFF"/>
          </w:rPr>
          <w:t>PubMed</w:t>
        </w:r>
      </w:hyperlink>
      <w:r w:rsidRPr="005704CC">
        <w:rPr>
          <w:rStyle w:val="nowrap"/>
          <w:rFonts w:ascii="Times New Roman" w:hAnsi="Times New Roman" w:cs="Times New Roman"/>
          <w:sz w:val="28"/>
          <w:szCs w:val="28"/>
          <w:shd w:val="clear" w:color="auto" w:fill="FFFFFF"/>
        </w:rPr>
        <w:t>]</w:t>
      </w:r>
    </w:p>
    <w:p w:rsidR="00757998" w:rsidRPr="005704CC" w:rsidRDefault="005E5771"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hyperlink r:id="rId161" w:history="1">
        <w:r w:rsidR="00757998" w:rsidRPr="005704CC">
          <w:rPr>
            <w:rFonts w:ascii="Times New Roman" w:hAnsi="Times New Roman" w:cs="Times New Roman"/>
            <w:sz w:val="28"/>
            <w:szCs w:val="28"/>
            <w:lang w:val="en-US"/>
          </w:rPr>
          <w:t>Next-generation Allergic Rhinitis and Its Impact on Asthma (ARIA) guidelines for allergic rhinitis based on Grading of Recommendations Assessment, Development and Evaluation (GRADE) and real-world evidence.</w:t>
        </w:r>
      </w:hyperlink>
      <w:r w:rsidR="00757998" w:rsidRPr="005704CC">
        <w:rPr>
          <w:rFonts w:ascii="Times New Roman" w:hAnsi="Times New Roman" w:cs="Times New Roman"/>
          <w:sz w:val="28"/>
          <w:szCs w:val="28"/>
          <w:lang w:val="en-US"/>
        </w:rPr>
        <w:t xml:space="preserve"> Bousquet J, Schünemann HJ, Togias A. [et al.] and Its Impact on Asthma Working Group. J Allergy Clin Immunol. 2020 Jan;145(1):70-80.e3. </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 xml:space="preserve">Ng DL, Al Hossani et al. Clinicopathologic, immunohystochemical and ultrastructural findings of a fatal case Middle East respiratory syndrome </w:t>
      </w:r>
      <w:r w:rsidRPr="005704CC">
        <w:rPr>
          <w:rFonts w:ascii="Times New Roman" w:hAnsi="Times New Roman" w:cs="Times New Roman"/>
          <w:sz w:val="28"/>
          <w:szCs w:val="28"/>
          <w:lang w:val="uk-UA"/>
        </w:rPr>
        <w:lastRenderedPageBreak/>
        <w:t>coronavirus infection in the United Arab Emirates, April 2014. Am J Pathol 2016; 186(3): 652-8 PubMed PMID: 26857507. Epud 2016/02/05. Eng.</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position w:val="-2"/>
          <w:sz w:val="28"/>
          <w:szCs w:val="28"/>
          <w:lang w:val="uk-UA"/>
        </w:rPr>
      </w:pPr>
      <w:r w:rsidRPr="005704CC">
        <w:rPr>
          <w:rFonts w:ascii="Times New Roman" w:hAnsi="Times New Roman" w:cs="Times New Roman"/>
          <w:position w:val="-2"/>
          <w:sz w:val="28"/>
          <w:szCs w:val="28"/>
          <w:lang w:val="en-US"/>
        </w:rPr>
        <w:t>Ning</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Tang</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Dengju</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Li</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Xiong</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Wang</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Ziyong</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Sun</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Abnormal</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coagulation</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parameters</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are</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associated</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with</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poor</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prognosis</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in</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patients</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with</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novel</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coronavirus</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pneumonia</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J</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Thromb</w:t>
      </w:r>
      <w:r w:rsidRPr="005704CC">
        <w:rPr>
          <w:rFonts w:ascii="Times New Roman" w:hAnsi="Times New Roman" w:cs="Times New Roman"/>
          <w:position w:val="-2"/>
          <w:sz w:val="28"/>
          <w:szCs w:val="28"/>
          <w:lang w:val="uk-UA"/>
        </w:rPr>
        <w:t xml:space="preserve"> </w:t>
      </w:r>
      <w:r w:rsidRPr="005704CC">
        <w:rPr>
          <w:rFonts w:ascii="Times New Roman" w:hAnsi="Times New Roman" w:cs="Times New Roman"/>
          <w:position w:val="-2"/>
          <w:sz w:val="28"/>
          <w:szCs w:val="28"/>
          <w:lang w:val="en-US"/>
        </w:rPr>
        <w:t>Haemost</w:t>
      </w:r>
      <w:r w:rsidRPr="005704CC">
        <w:rPr>
          <w:rFonts w:ascii="Times New Roman" w:hAnsi="Times New Roman" w:cs="Times New Roman"/>
          <w:position w:val="-2"/>
          <w:sz w:val="28"/>
          <w:szCs w:val="28"/>
          <w:lang w:val="uk-UA"/>
        </w:rPr>
        <w:t xml:space="preserve"> 2020; 18:844</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Paiva I. (2004). Diabetes mellitus and surgery. Preparing the diabetic patient to surgery. Acta Med Port. 2004Jan–Feb; 17(1):94–9. Epub 2004 Feb 27</w:t>
      </w:r>
      <w:r w:rsidRPr="005704CC">
        <w:rPr>
          <w:rFonts w:ascii="Times New Roman" w:hAnsi="Times New Roman" w:cs="Times New Roman"/>
          <w:sz w:val="28"/>
          <w:szCs w:val="28"/>
        </w:rPr>
        <w:t>.</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Panahi Y et al. (2012) A randomized controlled trial  on the anti-inflamatory effects of curcumin in patients with chronic sulphur mustard-induced cutaneous complications. Ann Clin Biochem 49:580-588</w:t>
      </w:r>
    </w:p>
    <w:p w:rsidR="00757998" w:rsidRPr="005704CC" w:rsidRDefault="00757998" w:rsidP="00E32631">
      <w:pPr>
        <w:pStyle w:val="a3"/>
        <w:numPr>
          <w:ilvl w:val="0"/>
          <w:numId w:val="65"/>
        </w:numPr>
        <w:tabs>
          <w:tab w:val="left" w:pos="142"/>
          <w:tab w:val="left" w:pos="851"/>
        </w:tabs>
        <w:spacing w:after="0" w:line="240" w:lineRule="auto"/>
        <w:ind w:hanging="578"/>
        <w:jc w:val="both"/>
        <w:rPr>
          <w:rStyle w:val="mixed-citation"/>
          <w:rFonts w:ascii="Times New Roman" w:hAnsi="Times New Roman"/>
          <w:sz w:val="28"/>
          <w:szCs w:val="28"/>
          <w:shd w:val="clear" w:color="auto" w:fill="FFFFFF"/>
        </w:rPr>
      </w:pPr>
      <w:r w:rsidRPr="005704CC">
        <w:rPr>
          <w:rStyle w:val="mixed-citation"/>
          <w:rFonts w:ascii="Times New Roman" w:hAnsi="Times New Roman"/>
          <w:sz w:val="28"/>
          <w:szCs w:val="28"/>
          <w:shd w:val="clear" w:color="auto" w:fill="FFFFFF"/>
          <w:lang w:val="en-US"/>
        </w:rPr>
        <w:t>Pena-Soria MJ, Mayol JM, Anula R, Arbeo-Escolar A, Fernandez-Represa JA. Single-blinded randomized trial of mechanical bowel preparation for colon surgery with primary intraperitoneal anastomosis. </w:t>
      </w:r>
      <w:r w:rsidRPr="005704CC">
        <w:rPr>
          <w:rStyle w:val="ref-journal"/>
          <w:rFonts w:ascii="Times New Roman" w:hAnsi="Times New Roman"/>
          <w:sz w:val="28"/>
          <w:szCs w:val="28"/>
          <w:shd w:val="clear" w:color="auto" w:fill="FFFFFF"/>
        </w:rPr>
        <w:t>J Gastrointest Surg. </w:t>
      </w:r>
      <w:r w:rsidRPr="005704CC">
        <w:rPr>
          <w:rStyle w:val="mixed-citation"/>
          <w:rFonts w:ascii="Times New Roman" w:hAnsi="Times New Roman"/>
          <w:sz w:val="28"/>
          <w:szCs w:val="28"/>
          <w:shd w:val="clear" w:color="auto" w:fill="FFFFFF"/>
        </w:rPr>
        <w:t>2008;</w:t>
      </w:r>
      <w:r w:rsidRPr="005704CC">
        <w:rPr>
          <w:rStyle w:val="ref-vol"/>
          <w:rFonts w:ascii="Times New Roman" w:hAnsi="Times New Roman"/>
          <w:sz w:val="28"/>
          <w:szCs w:val="28"/>
          <w:shd w:val="clear" w:color="auto" w:fill="FFFFFF"/>
        </w:rPr>
        <w:t>12</w:t>
      </w:r>
      <w:r w:rsidRPr="005704CC">
        <w:rPr>
          <w:rStyle w:val="mixed-citation"/>
          <w:rFonts w:ascii="Times New Roman" w:hAnsi="Times New Roman"/>
          <w:sz w:val="28"/>
          <w:szCs w:val="28"/>
          <w:shd w:val="clear" w:color="auto" w:fill="FFFFFF"/>
        </w:rPr>
        <w:t>(12):2103–2108</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 xml:space="preserve">Perioperative acute kidney injury. </w:t>
      </w:r>
      <w:r w:rsidRPr="005704CC">
        <w:rPr>
          <w:rFonts w:ascii="Times New Roman" w:hAnsi="Times New Roman" w:cs="Times New Roman"/>
          <w:sz w:val="28"/>
          <w:szCs w:val="28"/>
          <w:bdr w:val="none" w:sz="0" w:space="0" w:color="auto" w:frame="1"/>
          <w:shd w:val="clear" w:color="auto" w:fill="FFFFFF"/>
          <w:lang w:val="en-US"/>
        </w:rPr>
        <w:t>O. Goren</w:t>
      </w:r>
      <w:r w:rsidRPr="005704CC">
        <w:rPr>
          <w:rFonts w:ascii="Times New Roman" w:hAnsi="Times New Roman" w:cs="Times New Roman"/>
          <w:sz w:val="28"/>
          <w:szCs w:val="28"/>
          <w:shd w:val="clear" w:color="auto" w:fill="FFFFFF"/>
          <w:lang w:val="en-US"/>
        </w:rPr>
        <w:t> </w:t>
      </w:r>
      <w:r w:rsidRPr="005704CC">
        <w:rPr>
          <w:rFonts w:ascii="Times New Roman" w:hAnsi="Times New Roman" w:cs="Times New Roman"/>
          <w:sz w:val="28"/>
          <w:szCs w:val="28"/>
          <w:bdr w:val="none" w:sz="0" w:space="0" w:color="auto" w:frame="1"/>
          <w:shd w:val="clear" w:color="auto" w:fill="FFFFFF"/>
          <w:lang w:val="en-US"/>
        </w:rPr>
        <w:t>I. Matot</w:t>
      </w:r>
      <w:r w:rsidRPr="005704CC">
        <w:rPr>
          <w:rStyle w:val="al-author-name"/>
          <w:rFonts w:ascii="Times New Roman" w:eastAsia="Calibri" w:hAnsi="Times New Roman" w:cs="Times New Roman"/>
          <w:sz w:val="28"/>
          <w:szCs w:val="28"/>
          <w:bdr w:val="none" w:sz="0" w:space="0" w:color="auto" w:frame="1"/>
          <w:shd w:val="clear" w:color="auto" w:fill="FFFFFF"/>
          <w:lang w:val="en-US"/>
        </w:rPr>
        <w:t xml:space="preserve">. </w:t>
      </w:r>
      <w:r w:rsidRPr="005704CC">
        <w:rPr>
          <w:rStyle w:val="ae"/>
          <w:rFonts w:ascii="Times New Roman" w:hAnsi="Times New Roman" w:cs="Times New Roman"/>
          <w:sz w:val="28"/>
          <w:szCs w:val="28"/>
          <w:bdr w:val="none" w:sz="0" w:space="0" w:color="auto" w:frame="1"/>
          <w:shd w:val="clear" w:color="auto" w:fill="FFFFFF"/>
          <w:lang w:val="en-US"/>
        </w:rPr>
        <w:t>BJA: British Journal of Anaesthesia</w:t>
      </w:r>
      <w:r w:rsidRPr="005704CC">
        <w:rPr>
          <w:rFonts w:ascii="Times New Roman" w:hAnsi="Times New Roman" w:cs="Times New Roman"/>
          <w:i/>
          <w:sz w:val="28"/>
          <w:szCs w:val="28"/>
          <w:shd w:val="clear" w:color="auto" w:fill="FFFFFF"/>
          <w:lang w:val="en-US"/>
        </w:rPr>
        <w:t>,</w:t>
      </w:r>
      <w:r w:rsidRPr="005704CC">
        <w:rPr>
          <w:rFonts w:ascii="Times New Roman" w:hAnsi="Times New Roman" w:cs="Times New Roman"/>
          <w:sz w:val="28"/>
          <w:szCs w:val="28"/>
          <w:shd w:val="clear" w:color="auto" w:fill="FFFFFF"/>
          <w:lang w:val="en-US"/>
        </w:rPr>
        <w:t xml:space="preserve"> Volume 115, Issue suppl_2, 1 December 2015, Pages ii3–ii14, </w:t>
      </w:r>
      <w:hyperlink r:id="rId162" w:history="1">
        <w:r w:rsidRPr="005704CC">
          <w:rPr>
            <w:rStyle w:val="a7"/>
            <w:rFonts w:ascii="Times New Roman" w:hAnsi="Times New Roman" w:cs="Times New Roman"/>
            <w:color w:val="auto"/>
            <w:sz w:val="28"/>
            <w:szCs w:val="28"/>
            <w:u w:val="none"/>
            <w:bdr w:val="none" w:sz="0" w:space="0" w:color="auto" w:frame="1"/>
            <w:shd w:val="clear" w:color="auto" w:fill="FFFFFF"/>
            <w:lang w:val="en-US"/>
          </w:rPr>
          <w:t>https://doi.org/10.1093/bja/aev380</w:t>
        </w:r>
      </w:hyperlink>
      <w:r w:rsidRPr="005704CC">
        <w:rPr>
          <w:rFonts w:ascii="Times New Roman" w:hAnsi="Times New Roman" w:cs="Times New Roman"/>
          <w:sz w:val="28"/>
          <w:szCs w:val="28"/>
          <w:lang w:val="en-US"/>
        </w:rPr>
        <w:t>.</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Perioperative Management of Thyroid Dysfunction. </w:t>
      </w:r>
      <w:r w:rsidRPr="005704CC">
        <w:rPr>
          <w:rFonts w:ascii="Times New Roman" w:hAnsi="Times New Roman" w:cs="Times New Roman"/>
          <w:sz w:val="28"/>
          <w:szCs w:val="28"/>
          <w:shd w:val="clear" w:color="auto" w:fill="FFFFFF"/>
          <w:lang w:val="en-US"/>
        </w:rPr>
        <w:t>Marcia Rashelle Palace</w:t>
      </w:r>
      <w:r w:rsidRPr="005704CC">
        <w:rPr>
          <w:rFonts w:ascii="Times New Roman" w:hAnsi="Times New Roman" w:cs="Times New Roman"/>
          <w:sz w:val="28"/>
          <w:szCs w:val="28"/>
          <w:shd w:val="clear" w:color="auto" w:fill="FFFFFF"/>
          <w:vertAlign w:val="superscript"/>
          <w:lang w:val="en-US"/>
        </w:rPr>
        <w:t xml:space="preserve">. </w:t>
      </w:r>
      <w:r w:rsidRPr="005704CC">
        <w:rPr>
          <w:rFonts w:ascii="Times New Roman" w:hAnsi="Times New Roman" w:cs="Times New Roman"/>
          <w:sz w:val="28"/>
          <w:szCs w:val="28"/>
          <w:shd w:val="clear" w:color="auto" w:fill="FFFFFF"/>
          <w:lang w:val="en-US"/>
        </w:rPr>
        <w:t xml:space="preserve">Health Serv Insights. </w:t>
      </w:r>
      <w:r w:rsidRPr="005704CC">
        <w:rPr>
          <w:rFonts w:ascii="Times New Roman" w:hAnsi="Times New Roman" w:cs="Times New Roman"/>
          <w:sz w:val="28"/>
          <w:szCs w:val="28"/>
          <w:shd w:val="clear" w:color="auto" w:fill="FFFFFF"/>
        </w:rPr>
        <w:t>2017; 10: 1178632916689677.</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 xml:space="preserve">Pilbeam’s Mechanical Ventilation: Physiological and Clinical Applications, 6th Ed. Edited by J.M. Cairo 2016, - 589 pp. </w:t>
      </w:r>
    </w:p>
    <w:p w:rsidR="00757998" w:rsidRPr="005704CC" w:rsidRDefault="00757998" w:rsidP="00E32631">
      <w:pPr>
        <w:pStyle w:val="a3"/>
        <w:numPr>
          <w:ilvl w:val="0"/>
          <w:numId w:val="65"/>
        </w:numPr>
        <w:tabs>
          <w:tab w:val="left" w:pos="142"/>
          <w:tab w:val="left" w:pos="851"/>
        </w:tabs>
        <w:spacing w:after="0" w:line="240" w:lineRule="auto"/>
        <w:ind w:hanging="578"/>
        <w:jc w:val="both"/>
        <w:rPr>
          <w:rStyle w:val="mixed-citation"/>
          <w:rFonts w:ascii="Times New Roman" w:hAnsi="Times New Roman"/>
          <w:sz w:val="28"/>
          <w:szCs w:val="28"/>
          <w:shd w:val="clear" w:color="auto" w:fill="FFFFFF"/>
          <w:lang w:val="en-US"/>
        </w:rPr>
      </w:pPr>
      <w:r w:rsidRPr="005704CC">
        <w:rPr>
          <w:rStyle w:val="mixed-citation"/>
          <w:rFonts w:ascii="Times New Roman" w:hAnsi="Times New Roman"/>
          <w:sz w:val="28"/>
          <w:szCs w:val="28"/>
          <w:shd w:val="clear" w:color="auto" w:fill="FFFFFF"/>
          <w:lang w:val="en-US"/>
        </w:rPr>
        <w:t>Pineda CE, Shelton AA, Hernandez-Boussard T, Morton JM, Welton ML. Mechanical bowel preparation in intestinal surgery: a meta-analysis and review of the literature. </w:t>
      </w:r>
      <w:r w:rsidRPr="005704CC">
        <w:rPr>
          <w:rStyle w:val="ref-journal"/>
          <w:rFonts w:ascii="Times New Roman" w:hAnsi="Times New Roman"/>
          <w:sz w:val="28"/>
          <w:szCs w:val="28"/>
          <w:shd w:val="clear" w:color="auto" w:fill="FFFFFF"/>
          <w:lang w:val="en-US"/>
        </w:rPr>
        <w:t>J Gastrointest Surg. </w:t>
      </w:r>
      <w:r w:rsidRPr="005704CC">
        <w:rPr>
          <w:rStyle w:val="mixed-citation"/>
          <w:rFonts w:ascii="Times New Roman" w:hAnsi="Times New Roman"/>
          <w:sz w:val="28"/>
          <w:szCs w:val="28"/>
          <w:shd w:val="clear" w:color="auto" w:fill="FFFFFF"/>
          <w:lang w:val="en-US"/>
        </w:rPr>
        <w:t>2008;</w:t>
      </w:r>
      <w:r w:rsidRPr="005704CC">
        <w:rPr>
          <w:rStyle w:val="ref-vol"/>
          <w:rFonts w:ascii="Times New Roman" w:hAnsi="Times New Roman"/>
          <w:sz w:val="28"/>
          <w:szCs w:val="28"/>
          <w:shd w:val="clear" w:color="auto" w:fill="FFFFFF"/>
          <w:lang w:val="en-US"/>
        </w:rPr>
        <w:t>12</w:t>
      </w:r>
      <w:r w:rsidRPr="005704CC">
        <w:rPr>
          <w:rStyle w:val="mixed-citation"/>
          <w:rFonts w:ascii="Times New Roman" w:hAnsi="Times New Roman"/>
          <w:sz w:val="28"/>
          <w:szCs w:val="28"/>
          <w:shd w:val="clear" w:color="auto" w:fill="FFFFFF"/>
          <w:lang w:val="en-US"/>
        </w:rPr>
        <w:t>(11):2037–2044</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shd w:val="clear" w:color="auto" w:fill="FFFFFF"/>
          <w:lang w:val="en-US"/>
        </w:rPr>
        <w:t>Preoperative anxiety, postoperative pain, and behavioral recovery in young children undergoing surgery. </w:t>
      </w:r>
      <w:r w:rsidRPr="005704CC">
        <w:rPr>
          <w:rStyle w:val="a7"/>
          <w:rFonts w:ascii="Times New Roman" w:hAnsi="Times New Roman" w:cs="Times New Roman"/>
          <w:color w:val="auto"/>
          <w:sz w:val="28"/>
          <w:szCs w:val="28"/>
          <w:u w:val="none"/>
          <w:shd w:val="clear" w:color="auto" w:fill="FFFFFF"/>
          <w:lang w:val="en-US"/>
        </w:rPr>
        <w:t>Kain ZN</w:t>
      </w:r>
      <w:r w:rsidRPr="005704CC">
        <w:rPr>
          <w:rFonts w:ascii="Times New Roman" w:hAnsi="Times New Roman" w:cs="Times New Roman"/>
          <w:sz w:val="28"/>
          <w:szCs w:val="28"/>
          <w:shd w:val="clear" w:color="auto" w:fill="FFFFFF"/>
          <w:lang w:val="en-US"/>
        </w:rPr>
        <w:t>, Mayes LC, Caldwell-Andrews AA, </w:t>
      </w:r>
      <w:r w:rsidRPr="005704CC">
        <w:rPr>
          <w:rStyle w:val="a7"/>
          <w:rFonts w:ascii="Times New Roman" w:hAnsi="Times New Roman" w:cs="Times New Roman"/>
          <w:color w:val="auto"/>
          <w:sz w:val="28"/>
          <w:szCs w:val="28"/>
          <w:u w:val="none"/>
          <w:shd w:val="clear" w:color="auto" w:fill="FFFFFF"/>
          <w:lang w:val="en-US"/>
        </w:rPr>
        <w:t>Karas DE</w:t>
      </w:r>
      <w:r w:rsidRPr="005704CC">
        <w:rPr>
          <w:rFonts w:ascii="Times New Roman" w:hAnsi="Times New Roman" w:cs="Times New Roman"/>
          <w:sz w:val="28"/>
          <w:szCs w:val="28"/>
          <w:shd w:val="clear" w:color="auto" w:fill="FFFFFF"/>
          <w:lang w:val="en-US"/>
        </w:rPr>
        <w:t>, McClain BC, Pediatrics. 2006 Aug;118(2):651-8.</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Prognostic assessment in patients with hepatic encephalopathy. </w:t>
      </w:r>
      <w:r w:rsidRPr="005704CC">
        <w:rPr>
          <w:rFonts w:ascii="Times New Roman" w:hAnsi="Times New Roman" w:cs="Times New Roman"/>
          <w:sz w:val="28"/>
          <w:szCs w:val="28"/>
          <w:shd w:val="clear" w:color="auto" w:fill="FFFFFF"/>
          <w:lang w:val="en-US"/>
        </w:rPr>
        <w:t>García-Martínez R</w:t>
      </w:r>
      <w:r w:rsidRPr="005704CC">
        <w:rPr>
          <w:rFonts w:ascii="Times New Roman" w:hAnsi="Times New Roman" w:cs="Times New Roman"/>
          <w:sz w:val="28"/>
          <w:szCs w:val="28"/>
          <w:shd w:val="clear" w:color="auto" w:fill="FFFFFF"/>
          <w:vertAlign w:val="superscript"/>
          <w:lang w:val="en-US"/>
        </w:rPr>
        <w:t>1</w:t>
      </w:r>
      <w:r w:rsidRPr="005704CC">
        <w:rPr>
          <w:rFonts w:ascii="Times New Roman" w:hAnsi="Times New Roman" w:cs="Times New Roman"/>
          <w:sz w:val="28"/>
          <w:szCs w:val="28"/>
          <w:shd w:val="clear" w:color="auto" w:fill="FFFFFF"/>
          <w:lang w:val="en-US"/>
        </w:rPr>
        <w:t>, </w:t>
      </w:r>
      <w:r w:rsidRPr="005704CC">
        <w:rPr>
          <w:rStyle w:val="a7"/>
          <w:rFonts w:ascii="Times New Roman" w:hAnsi="Times New Roman" w:cs="Times New Roman"/>
          <w:color w:val="auto"/>
          <w:sz w:val="28"/>
          <w:szCs w:val="28"/>
          <w:u w:val="none"/>
          <w:shd w:val="clear" w:color="auto" w:fill="FFFFFF"/>
          <w:lang w:val="en-US"/>
        </w:rPr>
        <w:t>Simón-Talero M</w:t>
      </w:r>
      <w:r w:rsidRPr="005704CC">
        <w:rPr>
          <w:rFonts w:ascii="Times New Roman" w:hAnsi="Times New Roman" w:cs="Times New Roman"/>
          <w:sz w:val="28"/>
          <w:szCs w:val="28"/>
          <w:shd w:val="clear" w:color="auto" w:fill="FFFFFF"/>
          <w:lang w:val="en-US"/>
        </w:rPr>
        <w:t>, Córdoba J. Dis Markers. </w:t>
      </w:r>
      <w:r w:rsidRPr="005704CC">
        <w:rPr>
          <w:rFonts w:ascii="Times New Roman" w:hAnsi="Times New Roman" w:cs="Times New Roman"/>
          <w:sz w:val="28"/>
          <w:szCs w:val="28"/>
          <w:shd w:val="clear" w:color="auto" w:fill="FFFFFF"/>
        </w:rPr>
        <w:t>2011;31(3):171-9. doi: 10.3233/DMA-2011-0840.</w:t>
      </w:r>
    </w:p>
    <w:p w:rsidR="00757998" w:rsidRPr="005704CC" w:rsidRDefault="00757998" w:rsidP="00E32631">
      <w:pPr>
        <w:pStyle w:val="a3"/>
        <w:numPr>
          <w:ilvl w:val="0"/>
          <w:numId w:val="65"/>
        </w:numPr>
        <w:tabs>
          <w:tab w:val="left" w:pos="142"/>
          <w:tab w:val="left" w:pos="851"/>
        </w:tabs>
        <w:spacing w:after="0" w:line="240" w:lineRule="auto"/>
        <w:ind w:hanging="578"/>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Protein Requirements and Recommendations for Older People: A Review. </w:t>
      </w:r>
      <w:r w:rsidRPr="005704CC">
        <w:rPr>
          <w:rFonts w:ascii="Times New Roman" w:hAnsi="Times New Roman" w:cs="Times New Roman"/>
          <w:sz w:val="28"/>
          <w:szCs w:val="28"/>
          <w:shd w:val="clear" w:color="auto" w:fill="FFFFFF"/>
          <w:lang w:val="en-US"/>
        </w:rPr>
        <w:t>Caryl Nowson</w:t>
      </w:r>
      <w:r w:rsidRPr="005704CC">
        <w:rPr>
          <w:rFonts w:ascii="Times New Roman" w:hAnsi="Times New Roman" w:cs="Times New Roman"/>
          <w:sz w:val="28"/>
          <w:szCs w:val="28"/>
          <w:shd w:val="clear" w:color="auto" w:fill="FFFFFF"/>
          <w:vertAlign w:val="superscript"/>
          <w:lang w:val="en-US"/>
        </w:rPr>
        <w:t>1,*</w:t>
      </w:r>
      <w:r w:rsidRPr="005704CC">
        <w:rPr>
          <w:rFonts w:ascii="Times New Roman" w:hAnsi="Times New Roman" w:cs="Times New Roman"/>
          <w:sz w:val="28"/>
          <w:szCs w:val="28"/>
          <w:shd w:val="clear" w:color="auto" w:fill="FFFFFF"/>
          <w:lang w:val="en-US"/>
        </w:rPr>
        <w:t> and Stella O’Connell</w:t>
      </w:r>
      <w:r w:rsidRPr="005704CC">
        <w:rPr>
          <w:rFonts w:ascii="Times New Roman" w:hAnsi="Times New Roman" w:cs="Times New Roman"/>
          <w:sz w:val="28"/>
          <w:szCs w:val="28"/>
        </w:rPr>
        <w:t xml:space="preserve">. </w:t>
      </w:r>
      <w:r w:rsidRPr="005704CC">
        <w:rPr>
          <w:rFonts w:ascii="Times New Roman" w:hAnsi="Times New Roman" w:cs="Times New Roman"/>
          <w:sz w:val="28"/>
          <w:szCs w:val="28"/>
          <w:shd w:val="clear" w:color="auto" w:fill="FFFFFF"/>
        </w:rPr>
        <w:t>Nutrients. 2015 Aug; 7(8): 6874–6899.</w:t>
      </w:r>
    </w:p>
    <w:p w:rsidR="00757998" w:rsidRPr="005704CC" w:rsidRDefault="00757998" w:rsidP="00E32631">
      <w:pPr>
        <w:pStyle w:val="Style1"/>
        <w:widowControl/>
        <w:numPr>
          <w:ilvl w:val="0"/>
          <w:numId w:val="65"/>
        </w:numPr>
        <w:tabs>
          <w:tab w:val="left" w:pos="709"/>
          <w:tab w:val="left" w:pos="851"/>
        </w:tabs>
        <w:ind w:hanging="578"/>
        <w:contextualSpacing/>
        <w:jc w:val="both"/>
        <w:rPr>
          <w:rFonts w:ascii="Times New Roman" w:hAnsi="Times New Roman"/>
          <w:sz w:val="28"/>
          <w:szCs w:val="28"/>
          <w:lang w:val="uk-UA"/>
        </w:rPr>
      </w:pPr>
      <w:r w:rsidRPr="005704CC">
        <w:rPr>
          <w:rFonts w:ascii="Times New Roman" w:hAnsi="Times New Roman"/>
          <w:sz w:val="28"/>
          <w:szCs w:val="28"/>
          <w:lang w:val="uk-UA"/>
        </w:rPr>
        <w:t>Qing Ye,  Bi li Wang, Jian Hua Mau Pathogenesis and Treatment of the “Cytokine Storm” in COVID-19  Journal of Infection 80 (2020) 607-613</w:t>
      </w:r>
      <w:r w:rsidRPr="005704CC">
        <w:rPr>
          <w:rFonts w:ascii="Times New Roman" w:hAnsi="Times New Roman"/>
          <w:sz w:val="28"/>
          <w:szCs w:val="28"/>
          <w:lang w:val="en-US"/>
        </w:rPr>
        <w:t>.</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5704CC">
        <w:rPr>
          <w:rFonts w:ascii="Times New Roman" w:hAnsi="Times New Roman" w:cs="Times New Roman"/>
          <w:sz w:val="28"/>
          <w:szCs w:val="28"/>
          <w:lang w:val="en-US"/>
        </w:rPr>
        <w:t xml:space="preserve">Renal dysfunction in chronic liver disease. </w:t>
      </w:r>
      <w:r w:rsidRPr="005704CC">
        <w:rPr>
          <w:rFonts w:ascii="Times New Roman" w:hAnsi="Times New Roman" w:cs="Times New Roman"/>
          <w:sz w:val="28"/>
          <w:szCs w:val="28"/>
          <w:shd w:val="clear" w:color="auto" w:fill="FFFFFF"/>
          <w:lang w:val="en-US"/>
        </w:rPr>
        <w:t>Andy Slack,</w:t>
      </w:r>
      <w:r w:rsidRPr="005704CC">
        <w:rPr>
          <w:rFonts w:ascii="Times New Roman" w:hAnsi="Times New Roman" w:cs="Times New Roman"/>
          <w:sz w:val="28"/>
          <w:szCs w:val="28"/>
          <w:shd w:val="clear" w:color="auto" w:fill="FFFFFF"/>
          <w:vertAlign w:val="superscript"/>
          <w:lang w:val="en-US"/>
        </w:rPr>
        <w:t>1</w:t>
      </w:r>
      <w:r w:rsidRPr="005704CC">
        <w:rPr>
          <w:rFonts w:ascii="Times New Roman" w:hAnsi="Times New Roman" w:cs="Times New Roman"/>
          <w:sz w:val="28"/>
          <w:szCs w:val="28"/>
          <w:shd w:val="clear" w:color="auto" w:fill="FFFFFF"/>
          <w:lang w:val="en-US"/>
        </w:rPr>
        <w:t> Andrew Yeoman,</w:t>
      </w:r>
      <w:r w:rsidRPr="005704CC">
        <w:rPr>
          <w:rFonts w:ascii="Times New Roman" w:hAnsi="Times New Roman" w:cs="Times New Roman"/>
          <w:sz w:val="28"/>
          <w:szCs w:val="28"/>
          <w:shd w:val="clear" w:color="auto" w:fill="FFFFFF"/>
          <w:vertAlign w:val="superscript"/>
          <w:lang w:val="en-US"/>
        </w:rPr>
        <w:t>1</w:t>
      </w:r>
      <w:r w:rsidRPr="005704CC">
        <w:rPr>
          <w:rFonts w:ascii="Times New Roman" w:hAnsi="Times New Roman" w:cs="Times New Roman"/>
          <w:sz w:val="28"/>
          <w:szCs w:val="28"/>
          <w:shd w:val="clear" w:color="auto" w:fill="FFFFFF"/>
          <w:lang w:val="en-US"/>
        </w:rPr>
        <w:t> and Julia Wendon</w:t>
      </w:r>
      <w:r w:rsidRPr="005704CC">
        <w:rPr>
          <w:rFonts w:ascii="Times New Roman" w:hAnsi="Times New Roman" w:cs="Times New Roman"/>
          <w:sz w:val="28"/>
          <w:szCs w:val="28"/>
          <w:lang w:val="en-US"/>
        </w:rPr>
        <w:t xml:space="preserve">. </w:t>
      </w:r>
      <w:r w:rsidRPr="005704CC">
        <w:rPr>
          <w:rFonts w:ascii="Times New Roman" w:hAnsi="Times New Roman" w:cs="Times New Roman"/>
          <w:sz w:val="28"/>
          <w:szCs w:val="28"/>
          <w:shd w:val="clear" w:color="auto" w:fill="FFFFFF"/>
          <w:lang w:val="en-US"/>
        </w:rPr>
        <w:t>Crit Care. 2010; 14(2): 214.</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Richard A Jaffe, Clifford A Schmiesing, Brenda Golianu. «Anesthesiologist's Manual of Surgical Procedures», 5th Edition. 2014.</w:t>
      </w:r>
    </w:p>
    <w:p w:rsidR="00757998" w:rsidRPr="005704CC" w:rsidRDefault="00757998" w:rsidP="00E32631">
      <w:pPr>
        <w:pStyle w:val="a3"/>
        <w:numPr>
          <w:ilvl w:val="0"/>
          <w:numId w:val="65"/>
        </w:numPr>
        <w:tabs>
          <w:tab w:val="left" w:pos="142"/>
          <w:tab w:val="left" w:pos="851"/>
        </w:tabs>
        <w:spacing w:after="0" w:line="240" w:lineRule="auto"/>
        <w:ind w:hanging="578"/>
        <w:jc w:val="both"/>
        <w:rPr>
          <w:rStyle w:val="nowrap"/>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shd w:val="clear" w:color="auto" w:fill="FFFFFF"/>
          <w:lang w:val="en-US"/>
        </w:rPr>
        <w:t>Ronco C, Bellomo R. Prevention of acute renal failure in the critically ill. </w:t>
      </w:r>
      <w:r w:rsidRPr="005704CC">
        <w:rPr>
          <w:rStyle w:val="ref-journal"/>
          <w:rFonts w:ascii="Times New Roman" w:hAnsi="Times New Roman"/>
          <w:sz w:val="28"/>
          <w:szCs w:val="28"/>
          <w:shd w:val="clear" w:color="auto" w:fill="FFFFFF"/>
          <w:lang w:val="en-US"/>
        </w:rPr>
        <w:t>Nephron Clin Pract. </w:t>
      </w:r>
      <w:r w:rsidRPr="005704CC">
        <w:rPr>
          <w:rFonts w:ascii="Times New Roman" w:hAnsi="Times New Roman" w:cs="Times New Roman"/>
          <w:sz w:val="28"/>
          <w:szCs w:val="28"/>
          <w:shd w:val="clear" w:color="auto" w:fill="FFFFFF"/>
          <w:lang w:val="en-US"/>
        </w:rPr>
        <w:t>2003;</w:t>
      </w:r>
      <w:r w:rsidRPr="005704CC">
        <w:rPr>
          <w:rStyle w:val="ref-vol"/>
          <w:rFonts w:ascii="Times New Roman" w:hAnsi="Times New Roman"/>
          <w:sz w:val="28"/>
          <w:szCs w:val="28"/>
          <w:shd w:val="clear" w:color="auto" w:fill="FFFFFF"/>
          <w:lang w:val="en-US"/>
        </w:rPr>
        <w:t>93</w:t>
      </w:r>
      <w:r w:rsidRPr="005704CC">
        <w:rPr>
          <w:rFonts w:ascii="Times New Roman" w:hAnsi="Times New Roman" w:cs="Times New Roman"/>
          <w:sz w:val="28"/>
          <w:szCs w:val="28"/>
          <w:shd w:val="clear" w:color="auto" w:fill="FFFFFF"/>
          <w:lang w:val="en-US"/>
        </w:rPr>
        <w:t>(1):C13–20. </w:t>
      </w:r>
      <w:r w:rsidRPr="005704CC">
        <w:rPr>
          <w:rStyle w:val="nowrap"/>
          <w:rFonts w:ascii="Times New Roman" w:hAnsi="Times New Roman" w:cs="Times New Roman"/>
          <w:sz w:val="28"/>
          <w:szCs w:val="28"/>
          <w:shd w:val="clear" w:color="auto" w:fill="FFFFFF"/>
          <w:lang w:val="en-US"/>
        </w:rPr>
        <w:t>[</w:t>
      </w:r>
      <w:hyperlink r:id="rId163" w:tgtFrame="pmc_ext" w:history="1">
        <w:r w:rsidRPr="005704CC">
          <w:rPr>
            <w:rStyle w:val="a7"/>
            <w:rFonts w:ascii="Times New Roman" w:hAnsi="Times New Roman" w:cs="Times New Roman"/>
            <w:color w:val="auto"/>
            <w:sz w:val="28"/>
            <w:szCs w:val="28"/>
            <w:u w:val="none"/>
            <w:shd w:val="clear" w:color="auto" w:fill="FFFFFF"/>
            <w:lang w:val="en-US"/>
          </w:rPr>
          <w:t>PubMed</w:t>
        </w:r>
      </w:hyperlink>
      <w:r w:rsidRPr="005704CC">
        <w:rPr>
          <w:rStyle w:val="nowrap"/>
          <w:rFonts w:ascii="Times New Roman" w:hAnsi="Times New Roman" w:cs="Times New Roman"/>
          <w:sz w:val="28"/>
          <w:szCs w:val="28"/>
          <w:shd w:val="clear" w:color="auto" w:fill="FFFFFF"/>
          <w:lang w:val="en-US"/>
        </w:rPr>
        <w:t>].</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bCs/>
          <w:position w:val="-2"/>
          <w:sz w:val="28"/>
          <w:szCs w:val="28"/>
          <w:lang w:val="en-US"/>
        </w:rPr>
      </w:pPr>
      <w:r w:rsidRPr="005704CC">
        <w:rPr>
          <w:rFonts w:ascii="Times New Roman" w:hAnsi="Times New Roman" w:cs="Times New Roman"/>
          <w:bCs/>
          <w:position w:val="-2"/>
          <w:sz w:val="28"/>
          <w:szCs w:val="28"/>
          <w:lang w:val="en-US"/>
        </w:rPr>
        <w:t>Ronkon</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L</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Zuin</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M</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Barco</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Luca</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V</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Zuliani</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G</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Zonzin</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P</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Konstantinidis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SV</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Incidence</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of</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Acute</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Pulmonary</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Embolism</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in</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COVID</w:t>
      </w:r>
      <w:r w:rsidRPr="005704CC">
        <w:rPr>
          <w:rFonts w:ascii="Times New Roman" w:hAnsi="Times New Roman" w:cs="Times New Roman"/>
          <w:bCs/>
          <w:position w:val="-2"/>
          <w:sz w:val="28"/>
          <w:szCs w:val="28"/>
          <w:lang w:val="uk-UA"/>
        </w:rPr>
        <w:t xml:space="preserve">-19 </w:t>
      </w:r>
      <w:r w:rsidRPr="005704CC">
        <w:rPr>
          <w:rFonts w:ascii="Times New Roman" w:hAnsi="Times New Roman" w:cs="Times New Roman"/>
          <w:bCs/>
          <w:position w:val="-2"/>
          <w:sz w:val="28"/>
          <w:szCs w:val="28"/>
          <w:lang w:val="en-US"/>
        </w:rPr>
        <w:t>patients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Systematic</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review</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and</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meta</w:t>
      </w:r>
      <w:r w:rsidRPr="005704CC">
        <w:rPr>
          <w:rFonts w:ascii="Times New Roman" w:hAnsi="Times New Roman" w:cs="Times New Roman"/>
          <w:bCs/>
          <w:position w:val="-2"/>
          <w:sz w:val="28"/>
          <w:szCs w:val="28"/>
          <w:lang w:val="uk-UA"/>
        </w:rPr>
        <w:t>-</w:t>
      </w:r>
      <w:r w:rsidRPr="005704CC">
        <w:rPr>
          <w:rFonts w:ascii="Times New Roman" w:hAnsi="Times New Roman" w:cs="Times New Roman"/>
          <w:bCs/>
          <w:position w:val="-2"/>
          <w:sz w:val="28"/>
          <w:szCs w:val="28"/>
          <w:lang w:val="en-US"/>
        </w:rPr>
        <w:t>analysis</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European</w:t>
      </w:r>
      <w:r w:rsidRPr="005704CC">
        <w:rPr>
          <w:rFonts w:ascii="Times New Roman" w:hAnsi="Times New Roman" w:cs="Times New Roman"/>
          <w:bCs/>
          <w:position w:val="-2"/>
          <w:sz w:val="28"/>
          <w:szCs w:val="28"/>
          <w:lang w:val="uk-UA"/>
        </w:rPr>
        <w:t xml:space="preserve"> </w:t>
      </w:r>
      <w:r w:rsidRPr="005704CC">
        <w:rPr>
          <w:rFonts w:ascii="Times New Roman" w:hAnsi="Times New Roman" w:cs="Times New Roman"/>
          <w:bCs/>
          <w:position w:val="-2"/>
          <w:sz w:val="28"/>
          <w:szCs w:val="28"/>
          <w:lang w:val="en-US"/>
        </w:rPr>
        <w:t>Journal of  Internal Medicine sept 2020</w:t>
      </w:r>
      <w:r w:rsidRPr="002B3B28">
        <w:rPr>
          <w:rFonts w:ascii="Times New Roman" w:hAnsi="Times New Roman" w:cs="Times New Roman"/>
          <w:bCs/>
          <w:position w:val="-2"/>
          <w:sz w:val="28"/>
          <w:szCs w:val="28"/>
          <w:lang w:val="en-US"/>
        </w:rPr>
        <w:t>,</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B3B28">
        <w:rPr>
          <w:rFonts w:ascii="Times New Roman" w:hAnsi="Times New Roman" w:cs="Times New Roman"/>
          <w:sz w:val="28"/>
          <w:szCs w:val="28"/>
          <w:lang w:val="en-US"/>
        </w:rPr>
        <w:lastRenderedPageBreak/>
        <w:t xml:space="preserve">Rosenberger Rosen, Heyman SN. Renal parenchymal oxygenation and hypoxia adaptation in acute kidney injury. </w:t>
      </w:r>
      <w:r w:rsidRPr="002B3B28">
        <w:rPr>
          <w:rFonts w:ascii="Times New Roman" w:hAnsi="Times New Roman" w:cs="Times New Roman"/>
          <w:i/>
          <w:iCs/>
          <w:sz w:val="28"/>
          <w:szCs w:val="28"/>
        </w:rPr>
        <w:t>Clin Exp Pharmacol Physiol.</w:t>
      </w:r>
      <w:r w:rsidRPr="002B3B28">
        <w:rPr>
          <w:rFonts w:ascii="Times New Roman" w:hAnsi="Times New Roman" w:cs="Times New Roman"/>
          <w:sz w:val="28"/>
          <w:szCs w:val="28"/>
        </w:rPr>
        <w:t>2006;33:980-8.</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Safety of Anaesthesia A review of anaesthesia related mortality reporting in Australia and New Zealand 2009-2011 Report of the Mortality Sub-Committee convened under the auspices of the Australian and New Zealand College of Anaesthetists Editor: Associate Professor Larry McNicol, MBBS, FRCA, FANZC</w:t>
      </w:r>
    </w:p>
    <w:p w:rsidR="00757998" w:rsidRPr="002B3B28" w:rsidRDefault="00757998" w:rsidP="00E32631">
      <w:pPr>
        <w:pStyle w:val="a3"/>
        <w:numPr>
          <w:ilvl w:val="0"/>
          <w:numId w:val="65"/>
        </w:numPr>
        <w:tabs>
          <w:tab w:val="left" w:pos="142"/>
          <w:tab w:val="left" w:pos="851"/>
        </w:tabs>
        <w:spacing w:after="0" w:line="240" w:lineRule="auto"/>
        <w:ind w:hanging="578"/>
        <w:jc w:val="both"/>
        <w:rPr>
          <w:rStyle w:val="mixed-citation"/>
          <w:rFonts w:ascii="Times New Roman" w:hAnsi="Times New Roman"/>
          <w:sz w:val="28"/>
          <w:szCs w:val="28"/>
          <w:shd w:val="clear" w:color="auto" w:fill="FFFFFF"/>
        </w:rPr>
      </w:pPr>
      <w:r w:rsidRPr="002B3B28">
        <w:rPr>
          <w:rStyle w:val="mixed-citation"/>
          <w:rFonts w:ascii="Times New Roman" w:hAnsi="Times New Roman"/>
          <w:sz w:val="28"/>
          <w:szCs w:val="28"/>
          <w:shd w:val="clear" w:color="auto" w:fill="FFFFFF"/>
          <w:lang w:val="en-US"/>
        </w:rPr>
        <w:t>Santos JC, Jr, Batista J, Sirimarco MT, Guimaraes AS, Levy CE. Prospective randomized trial of mechanical bowel preparation in patients undergoing elective colorectal surgery. </w:t>
      </w:r>
      <w:r w:rsidRPr="002B3B28">
        <w:rPr>
          <w:rStyle w:val="ref-journal"/>
          <w:rFonts w:ascii="Times New Roman" w:hAnsi="Times New Roman"/>
          <w:sz w:val="28"/>
          <w:szCs w:val="28"/>
          <w:shd w:val="clear" w:color="auto" w:fill="FFFFFF"/>
        </w:rPr>
        <w:t>Br J Surg. </w:t>
      </w:r>
      <w:r w:rsidRPr="002B3B28">
        <w:rPr>
          <w:rStyle w:val="mixed-citation"/>
          <w:rFonts w:ascii="Times New Roman" w:hAnsi="Times New Roman"/>
          <w:sz w:val="28"/>
          <w:szCs w:val="28"/>
          <w:shd w:val="clear" w:color="auto" w:fill="FFFFFF"/>
        </w:rPr>
        <w:t>1994;</w:t>
      </w:r>
      <w:r w:rsidRPr="002B3B28">
        <w:rPr>
          <w:rStyle w:val="ref-vol"/>
          <w:rFonts w:ascii="Times New Roman" w:hAnsi="Times New Roman"/>
          <w:sz w:val="28"/>
          <w:szCs w:val="28"/>
          <w:shd w:val="clear" w:color="auto" w:fill="FFFFFF"/>
        </w:rPr>
        <w:t>81</w:t>
      </w:r>
      <w:r w:rsidRPr="002B3B28">
        <w:rPr>
          <w:rStyle w:val="mixed-citation"/>
          <w:rFonts w:ascii="Times New Roman" w:hAnsi="Times New Roman"/>
          <w:sz w:val="28"/>
          <w:szCs w:val="28"/>
          <w:shd w:val="clear" w:color="auto" w:fill="FFFFFF"/>
        </w:rPr>
        <w:t>(11):1673–1676.</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Sawaguchi T. Multi-level analysis of symptoms of poison exposure reported to the Japanese Poison Information Center. Rev Environ Health. 2020 Sep 25;35(3):239-243.</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lang w:val="en-US"/>
        </w:rPr>
        <w:t>Schapira M, Kepes ER, Hurwitt ES. An analysis of deaths in the operating room and within 24 h of surgery. Anesth Analg 1960; 39:149–157.</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Scheuplein VA et al. High secretion of interferons by human plasmocytoid dendritic cells upon recognition of Middle East respiratory syndrome coronavirus. J Virol 2015; 89(7): 3859-69 PubMed PMID: 25609809. Epub 2015/01/21. Eng.</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en-US"/>
        </w:rPr>
        <w:t>Self</w:t>
      </w:r>
      <w:r w:rsidRPr="005704CC">
        <w:rPr>
          <w:rFonts w:ascii="Times New Roman" w:hAnsi="Times New Roman" w:cs="Times New Roman"/>
          <w:sz w:val="28"/>
          <w:szCs w:val="28"/>
          <w:lang w:val="uk-UA"/>
        </w:rPr>
        <w:t xml:space="preserve"> Wesley H,  </w:t>
      </w:r>
      <w:r w:rsidRPr="005704CC">
        <w:rPr>
          <w:rFonts w:ascii="Times New Roman" w:hAnsi="Times New Roman" w:cs="Times New Roman"/>
          <w:sz w:val="28"/>
          <w:szCs w:val="28"/>
          <w:lang w:val="en-US"/>
        </w:rPr>
        <w:t>Sember</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MW</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Lether</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LM</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et</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al</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Effect of Hydroxychloroquine on   Clinical Status at 14 Days in Hospitalized Patients With COVID-19. A Randomized Clinical Trial. Jama. doi: 10 1001/ Jama 2020 22240. Published online November 9,2020</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Sessler CN, Gosnell MS, Grap MJ, Brophy GM, O’Neal PV, Keane KA, Tesoro EP, Elswick RK. // The Richmond Agitation-Sedation Scale: validity and reliability in adult intensive care unit patients. Am J Respir Crit Care Med. - 2002; - 166 (10): 1338–1344.</w:t>
      </w:r>
    </w:p>
    <w:p w:rsidR="00757998" w:rsidRPr="005704CC" w:rsidRDefault="00757998" w:rsidP="00E32631">
      <w:pPr>
        <w:pStyle w:val="Style1"/>
        <w:widowControl/>
        <w:numPr>
          <w:ilvl w:val="0"/>
          <w:numId w:val="65"/>
        </w:numPr>
        <w:tabs>
          <w:tab w:val="left" w:pos="709"/>
          <w:tab w:val="left" w:pos="851"/>
        </w:tabs>
        <w:ind w:hanging="578"/>
        <w:contextualSpacing/>
        <w:jc w:val="both"/>
        <w:rPr>
          <w:rFonts w:ascii="Times New Roman" w:hAnsi="Times New Roman"/>
          <w:sz w:val="28"/>
          <w:szCs w:val="28"/>
          <w:lang w:val="uk-UA"/>
        </w:rPr>
      </w:pPr>
      <w:r w:rsidRPr="005704CC">
        <w:rPr>
          <w:rFonts w:ascii="Times New Roman" w:hAnsi="Times New Roman"/>
          <w:sz w:val="28"/>
          <w:szCs w:val="28"/>
          <w:lang w:val="uk-UA"/>
        </w:rPr>
        <w:t>Shaw AC et al. Are-dependent dysregulation   of innate immunity. Nature Rev Immunolog 2013: 13(12): 875-87 PubMed PMID :24157572 Epab.2015/02/25 eng.</w:t>
      </w:r>
    </w:p>
    <w:p w:rsidR="00757998" w:rsidRPr="005704CC" w:rsidRDefault="00757998" w:rsidP="00E32631">
      <w:pPr>
        <w:pStyle w:val="a3"/>
        <w:numPr>
          <w:ilvl w:val="0"/>
          <w:numId w:val="65"/>
        </w:numPr>
        <w:tabs>
          <w:tab w:val="left" w:pos="142"/>
          <w:tab w:val="left" w:pos="851"/>
        </w:tabs>
        <w:spacing w:after="0" w:line="240" w:lineRule="auto"/>
        <w:ind w:hanging="578"/>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shd w:val="clear" w:color="auto" w:fill="FFFFFF"/>
          <w:lang w:val="en-US"/>
        </w:rPr>
        <w:t>Sikka PK, Beaman ST, Street JA. Basic Clinical Anesthesia. Springer New York. 2015.</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Smits SL et al. Exacerbated innate host response to SARS-CoV in aget non-human  primates PLoS Pathogens 2010; 6(2) e 100075-e PubMed PMID: 20140198.eng.</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Spies, CD, et al. Alcohol withdrawal severity is decreased by symptom-orientated</w:t>
      </w:r>
    </w:p>
    <w:p w:rsidR="00757998" w:rsidRPr="005704CC" w:rsidRDefault="00757998" w:rsidP="00E32631">
      <w:pPr>
        <w:pStyle w:val="a3"/>
        <w:numPr>
          <w:ilvl w:val="0"/>
          <w:numId w:val="65"/>
        </w:numPr>
        <w:tabs>
          <w:tab w:val="left" w:pos="142"/>
          <w:tab w:val="left" w:pos="851"/>
        </w:tabs>
        <w:autoSpaceDE w:val="0"/>
        <w:autoSpaceDN w:val="0"/>
        <w:adjustRightInd w:val="0"/>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Steagall PVM, Robertson SA, Taylor PM. Feline anesthesia and pain management. Hoboken, NJ : Wiley, 2018. 301.</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Steeds C, Orme R; Premedication. Anaesthesia and intensive care medicine Volume 7, Issue 11, Pages 393-396 (November 2006).</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en-US"/>
        </w:rPr>
        <w:t>Stone JH, Frigault MJ, Serling-Boyd NJ, et al. Efficacy of tocilizumab in patients hospitalized with Covid-19. N Engl J Med. 2020;383(24):2333–2344. doi: 10.1056/NEJMoa2028836</w:t>
      </w:r>
    </w:p>
    <w:p w:rsidR="00757998" w:rsidRPr="005704CC" w:rsidRDefault="00757998" w:rsidP="00E32631">
      <w:pPr>
        <w:pStyle w:val="a3"/>
        <w:numPr>
          <w:ilvl w:val="0"/>
          <w:numId w:val="65"/>
        </w:numPr>
        <w:tabs>
          <w:tab w:val="left" w:pos="142"/>
          <w:tab w:val="left" w:pos="851"/>
        </w:tabs>
        <w:spacing w:after="0" w:line="240" w:lineRule="auto"/>
        <w:ind w:hanging="578"/>
        <w:jc w:val="both"/>
        <w:rPr>
          <w:rStyle w:val="element-citation"/>
          <w:rFonts w:ascii="Times New Roman" w:hAnsi="Times New Roman"/>
          <w:sz w:val="28"/>
          <w:szCs w:val="28"/>
          <w:shd w:val="clear" w:color="auto" w:fill="FFFFFF"/>
          <w:lang w:val="en-US"/>
        </w:rPr>
      </w:pPr>
      <w:r w:rsidRPr="005704CC">
        <w:rPr>
          <w:rStyle w:val="element-citation"/>
          <w:rFonts w:ascii="Times New Roman" w:hAnsi="Times New Roman"/>
          <w:sz w:val="28"/>
          <w:szCs w:val="28"/>
          <w:shd w:val="clear" w:color="auto" w:fill="FFFFFF"/>
          <w:lang w:val="en-US"/>
        </w:rPr>
        <w:lastRenderedPageBreak/>
        <w:t>Stratton RJ, Hackston A, Longmore D, Dixon R, Price S, Stroud M, King C, Elia M. Malnutrition in hospital outpatients and inpatients: prevalence, concurrent validity and ease of use of the ‘malnutrition universal screening tool’ (‘MUST’) for adults. </w:t>
      </w:r>
      <w:r w:rsidRPr="005704CC">
        <w:rPr>
          <w:rStyle w:val="ref-journal"/>
          <w:rFonts w:ascii="Times New Roman" w:hAnsi="Times New Roman"/>
          <w:sz w:val="28"/>
          <w:szCs w:val="28"/>
          <w:shd w:val="clear" w:color="auto" w:fill="FFFFFF"/>
          <w:lang w:val="en-US"/>
        </w:rPr>
        <w:t>Br J Nutr. </w:t>
      </w:r>
      <w:r w:rsidRPr="005704CC">
        <w:rPr>
          <w:rStyle w:val="element-citation"/>
          <w:rFonts w:ascii="Times New Roman" w:hAnsi="Times New Roman"/>
          <w:sz w:val="28"/>
          <w:szCs w:val="28"/>
          <w:shd w:val="clear" w:color="auto" w:fill="FFFFFF"/>
          <w:lang w:val="en-US"/>
        </w:rPr>
        <w:t>2004;</w:t>
      </w:r>
      <w:r w:rsidRPr="005704CC">
        <w:rPr>
          <w:rStyle w:val="ref-vol"/>
          <w:rFonts w:ascii="Times New Roman" w:hAnsi="Times New Roman"/>
          <w:sz w:val="28"/>
          <w:szCs w:val="28"/>
          <w:shd w:val="clear" w:color="auto" w:fill="FFFFFF"/>
          <w:lang w:val="en-US"/>
        </w:rPr>
        <w:t>92</w:t>
      </w:r>
      <w:r w:rsidRPr="005704CC">
        <w:rPr>
          <w:rStyle w:val="element-citation"/>
          <w:rFonts w:ascii="Times New Roman" w:hAnsi="Times New Roman"/>
          <w:sz w:val="28"/>
          <w:szCs w:val="28"/>
          <w:shd w:val="clear" w:color="auto" w:fill="FFFFFF"/>
          <w:lang w:val="en-US"/>
        </w:rPr>
        <w:t>:799–808.</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 xml:space="preserve">The Helsinki Declaration on Patient Safety in Anaesthesiology. Jannicke Mellin-Olsen, Sven Staender, David K. Whitaker and Andrew F. Smith. </w:t>
      </w:r>
      <w:r w:rsidRPr="005704CC">
        <w:rPr>
          <w:rFonts w:ascii="Times New Roman" w:hAnsi="Times New Roman" w:cs="Times New Roman"/>
          <w:sz w:val="28"/>
          <w:szCs w:val="28"/>
        </w:rPr>
        <w:t>Eur J Anaesthesiol 2010;27:592–597.</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shd w:val="clear" w:color="auto" w:fill="FFFFFF"/>
          <w:lang w:val="en-US"/>
        </w:rPr>
        <w:t xml:space="preserve">The Thai Anesthesia Incidents Study (THAI Study) of perioperative death: analysis of risk factors. </w:t>
      </w:r>
      <w:r w:rsidRPr="005704CC">
        <w:rPr>
          <w:rFonts w:ascii="Times New Roman" w:hAnsi="Times New Roman" w:cs="Times New Roman"/>
          <w:iCs/>
          <w:sz w:val="28"/>
          <w:szCs w:val="28"/>
          <w:lang w:val="en-US"/>
        </w:rPr>
        <w:t>Charuluxananan S, Chinachoti T, Pulnitiporn A, Klanarong S, Rodanant O, Tanudsintum SJ Med Assoc Thai. 2005 Nov; 88 Suppl 7():S30-40.</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en-US"/>
        </w:rPr>
        <w:t>The</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WHO</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Rapid</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Evidence</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for</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COVID</w:t>
      </w:r>
      <w:r w:rsidRPr="005704CC">
        <w:rPr>
          <w:rFonts w:ascii="Times New Roman" w:hAnsi="Times New Roman" w:cs="Times New Roman"/>
          <w:sz w:val="28"/>
          <w:szCs w:val="28"/>
          <w:lang w:val="uk-UA"/>
        </w:rPr>
        <w:t xml:space="preserve">19 </w:t>
      </w:r>
      <w:r w:rsidRPr="005704CC">
        <w:rPr>
          <w:rFonts w:ascii="Times New Roman" w:hAnsi="Times New Roman" w:cs="Times New Roman"/>
          <w:sz w:val="28"/>
          <w:szCs w:val="28"/>
          <w:lang w:val="en-US"/>
        </w:rPr>
        <w:t>Therapies</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REACT</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Working</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Group</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Association</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Between</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Administration</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of</w:t>
      </w:r>
      <w:r w:rsidRPr="005704CC">
        <w:rPr>
          <w:rFonts w:ascii="Times New Roman" w:hAnsi="Times New Roman" w:cs="Times New Roman"/>
          <w:sz w:val="28"/>
          <w:szCs w:val="28"/>
          <w:lang w:val="uk-UA"/>
        </w:rPr>
        <w:t xml:space="preserve"> </w:t>
      </w:r>
      <w:r w:rsidRPr="005704CC">
        <w:rPr>
          <w:rFonts w:ascii="Times New Roman" w:hAnsi="Times New Roman" w:cs="Times New Roman"/>
          <w:sz w:val="28"/>
          <w:szCs w:val="28"/>
          <w:lang w:val="en-US"/>
        </w:rPr>
        <w:t>Systemic Corticosteroids and Mortality Among Critically ill Patients With COVID-19. A Metaanalisis</w:t>
      </w:r>
      <w:r w:rsidRPr="005704CC">
        <w:rPr>
          <w:rFonts w:ascii="Times New Roman" w:hAnsi="Times New Roman" w:cs="Times New Roman"/>
          <w:sz w:val="28"/>
          <w:szCs w:val="28"/>
          <w:lang w:val="uk-UA"/>
        </w:rPr>
        <w:t xml:space="preserve"> . </w:t>
      </w:r>
      <w:r w:rsidRPr="005704CC">
        <w:rPr>
          <w:rFonts w:ascii="Times New Roman" w:hAnsi="Times New Roman" w:cs="Times New Roman"/>
          <w:sz w:val="28"/>
          <w:szCs w:val="28"/>
          <w:lang w:val="en-US"/>
        </w:rPr>
        <w:t>Jama. Doi:10 1001/Jama.2020.17033 (Published online September 2.2020</w:t>
      </w:r>
    </w:p>
    <w:p w:rsidR="00757998" w:rsidRPr="005704CC"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The Writing</w:t>
      </w:r>
      <w:r w:rsidRPr="005704CC">
        <w:rPr>
          <w:rFonts w:ascii="Times New Roman" w:hAnsi="Times New Roman" w:cs="Times New Roman"/>
          <w:sz w:val="28"/>
          <w:szCs w:val="28"/>
          <w:lang w:val="en-US"/>
        </w:rPr>
        <w:t xml:space="preserve"> Committee for the REMAP-CAP investigators Effect of Hydrocortisone of Mortality and Organ Support in Patients with Severe COVID-19. The REMAP-CAP COVID-19 Corticosteroid Domain Randomised Clinical Trial. Jama. doi: 10. 1001/ Jama.2020.17022. Published online September 2,2020</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5704CC">
        <w:rPr>
          <w:rFonts w:ascii="Times New Roman" w:hAnsi="Times New Roman" w:cs="Times New Roman"/>
          <w:sz w:val="28"/>
          <w:szCs w:val="28"/>
          <w:lang w:val="en-US"/>
        </w:rPr>
        <w:t>Tirault M</w:t>
      </w:r>
      <w:r w:rsidRPr="005704CC">
        <w:rPr>
          <w:rFonts w:ascii="Times New Roman" w:hAnsi="Times New Roman" w:cs="Times New Roman"/>
          <w:sz w:val="28"/>
          <w:szCs w:val="28"/>
          <w:vertAlign w:val="superscript"/>
          <w:lang w:val="en-US"/>
        </w:rPr>
        <w:t>1</w:t>
      </w:r>
      <w:r w:rsidRPr="005704CC">
        <w:rPr>
          <w:rFonts w:ascii="Times New Roman" w:hAnsi="Times New Roman" w:cs="Times New Roman"/>
          <w:sz w:val="28"/>
          <w:szCs w:val="28"/>
          <w:lang w:val="en-US"/>
        </w:rPr>
        <w:t>, </w:t>
      </w:r>
      <w:r w:rsidRPr="005704CC">
        <w:rPr>
          <w:rStyle w:val="a7"/>
          <w:rFonts w:ascii="Times New Roman" w:hAnsi="Times New Roman" w:cs="Times New Roman"/>
          <w:color w:val="auto"/>
          <w:sz w:val="28"/>
          <w:szCs w:val="28"/>
          <w:u w:val="none"/>
          <w:lang w:val="en-US"/>
        </w:rPr>
        <w:t>Foucan L</w:t>
      </w:r>
      <w:r w:rsidRPr="005704CC">
        <w:rPr>
          <w:rFonts w:ascii="Times New Roman" w:hAnsi="Times New Roman" w:cs="Times New Roman"/>
          <w:sz w:val="28"/>
          <w:szCs w:val="28"/>
          <w:lang w:val="en-US"/>
        </w:rPr>
        <w:t>, </w:t>
      </w:r>
      <w:r w:rsidRPr="005704CC">
        <w:rPr>
          <w:rStyle w:val="a7"/>
          <w:rFonts w:ascii="Times New Roman" w:hAnsi="Times New Roman" w:cs="Times New Roman"/>
          <w:color w:val="auto"/>
          <w:sz w:val="28"/>
          <w:szCs w:val="28"/>
          <w:u w:val="none"/>
          <w:lang w:val="en-US"/>
        </w:rPr>
        <w:t>Debaene B</w:t>
      </w:r>
      <w:r w:rsidRPr="005704CC">
        <w:rPr>
          <w:rFonts w:ascii="Times New Roman" w:hAnsi="Times New Roman" w:cs="Times New Roman"/>
          <w:sz w:val="28"/>
          <w:szCs w:val="28"/>
          <w:lang w:val="en-US"/>
        </w:rPr>
        <w:t>, </w:t>
      </w:r>
      <w:r w:rsidRPr="005704CC">
        <w:rPr>
          <w:rStyle w:val="a7"/>
          <w:rFonts w:ascii="Times New Roman" w:hAnsi="Times New Roman" w:cs="Times New Roman"/>
          <w:color w:val="auto"/>
          <w:sz w:val="28"/>
          <w:szCs w:val="28"/>
          <w:u w:val="none"/>
          <w:lang w:val="en-US"/>
        </w:rPr>
        <w:t>Frasca D</w:t>
      </w:r>
      <w:r w:rsidRPr="005704CC">
        <w:rPr>
          <w:rFonts w:ascii="Times New Roman" w:hAnsi="Times New Roman" w:cs="Times New Roman"/>
          <w:sz w:val="28"/>
          <w:szCs w:val="28"/>
          <w:lang w:val="en-US"/>
        </w:rPr>
        <w:t>, Lebrun T, Bernard JC, </w:t>
      </w:r>
      <w:r w:rsidRPr="005704CC">
        <w:rPr>
          <w:rStyle w:val="a7"/>
          <w:rFonts w:ascii="Times New Roman" w:hAnsi="Times New Roman" w:cs="Times New Roman"/>
          <w:color w:val="auto"/>
          <w:sz w:val="28"/>
          <w:szCs w:val="28"/>
          <w:u w:val="none"/>
          <w:lang w:val="en-US"/>
        </w:rPr>
        <w:t>Sandefo I</w:t>
      </w:r>
      <w:r w:rsidRPr="005704CC">
        <w:rPr>
          <w:rFonts w:ascii="Times New Roman" w:hAnsi="Times New Roman" w:cs="Times New Roman"/>
          <w:sz w:val="28"/>
          <w:szCs w:val="28"/>
          <w:lang w:val="en-US"/>
        </w:rPr>
        <w:t>, Van Elstraete AC.Acta Anaesthesiol Belg. 2010;61(4):203-9.Gabapentin premedication: assessment of preoperative anxiolysis and postoperative patient satisfaction.</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Tleyjeh IM et al. Efficacy and safety of tocilizumab in COVID-19 patients: a living systematic review and meta-analysis,</w:t>
      </w:r>
      <w:r w:rsidRPr="005704CC">
        <w:rPr>
          <w:rFonts w:ascii="Times New Roman" w:hAnsi="Times New Roman" w:cs="Times New Roman"/>
          <w:sz w:val="28"/>
          <w:szCs w:val="28"/>
          <w:lang w:val="en-US"/>
        </w:rPr>
        <w:t xml:space="preserve"> </w:t>
      </w:r>
      <w:r w:rsidRPr="005704CC">
        <w:rPr>
          <w:rFonts w:ascii="Times New Roman" w:hAnsi="Times New Roman" w:cs="Times New Roman"/>
          <w:sz w:val="28"/>
          <w:szCs w:val="28"/>
          <w:lang w:val="uk-UA"/>
        </w:rPr>
        <w:t xml:space="preserve">Clinical Microbiology and Infection, </w:t>
      </w:r>
      <w:hyperlink r:id="rId164" w:history="1">
        <w:r w:rsidRPr="005704CC">
          <w:rPr>
            <w:rStyle w:val="a7"/>
            <w:rFonts w:ascii="Times New Roman" w:hAnsi="Times New Roman" w:cs="Times New Roman"/>
            <w:color w:val="auto"/>
            <w:sz w:val="28"/>
            <w:szCs w:val="28"/>
            <w:u w:val="none"/>
            <w:lang w:val="uk-UA"/>
          </w:rPr>
          <w:t>https://doi.org/10.1016/j.cmi.2020.10.036</w:t>
        </w:r>
      </w:hyperlink>
      <w:r w:rsidRPr="005704CC">
        <w:rPr>
          <w:rFonts w:ascii="Times New Roman" w:hAnsi="Times New Roman" w:cs="Times New Roman"/>
          <w:sz w:val="28"/>
          <w:szCs w:val="28"/>
          <w:lang w:val="en-US"/>
        </w:rPr>
        <w:t>,</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Tynell J et al. Middle East respiratory syndrome coronavirus shaws poor replication but significant induction of antiviral responses in human monocyte-derived macrophages and dendritic cells J Gen Virol 2016; 97(2):344-55 PubMed PMID: 266022089. Epub 2015/11/24. Eng.</w:t>
      </w:r>
    </w:p>
    <w:p w:rsidR="00757998" w:rsidRPr="005704CC"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Varna SR et al. (2017) Imiquimod-induced Psoriasis-like inflammation in differentiated Human keratocytes: its evaluation using curcumin. Eur J Pharmacol 813:33-41</w:t>
      </w:r>
    </w:p>
    <w:p w:rsidR="00757998" w:rsidRPr="005704CC"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5704CC">
        <w:rPr>
          <w:rFonts w:ascii="Times New Roman" w:hAnsi="Times New Roman" w:cs="Times New Roman"/>
          <w:sz w:val="28"/>
          <w:szCs w:val="28"/>
          <w:lang w:val="en-US"/>
        </w:rPr>
        <w:t>Vdovychenko YP, Loskutov OA, Halushko OA, Trishchynska MA, Dziuba DO, Povietkina TM, Vitiuk AD. Acute ischemic stroke in women: efficacy of the free radical scavenger edaravone. Wiad Lek. 2021;74(1):72-76. (Scopus).</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5704CC">
        <w:rPr>
          <w:rFonts w:ascii="Times New Roman" w:hAnsi="Times New Roman" w:cs="Times New Roman"/>
          <w:sz w:val="28"/>
          <w:szCs w:val="28"/>
          <w:lang w:val="uk-UA"/>
        </w:rPr>
        <w:t xml:space="preserve">Villar J, Ferrando C, </w:t>
      </w:r>
      <w:r w:rsidRPr="002B3B28">
        <w:rPr>
          <w:rFonts w:ascii="Times New Roman" w:hAnsi="Times New Roman" w:cs="Times New Roman"/>
          <w:sz w:val="28"/>
          <w:szCs w:val="28"/>
          <w:lang w:val="uk-UA"/>
        </w:rPr>
        <w:t xml:space="preserve">Martinez D, </w:t>
      </w:r>
      <w:r w:rsidRPr="002B3B28">
        <w:rPr>
          <w:rFonts w:ascii="Times New Roman" w:hAnsi="Times New Roman" w:cs="Times New Roman"/>
          <w:sz w:val="28"/>
          <w:szCs w:val="28"/>
          <w:lang w:val="en-US"/>
        </w:rPr>
        <w:t>et</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al</w:t>
      </w:r>
      <w:r w:rsidRPr="002B3B28">
        <w:rPr>
          <w:rFonts w:ascii="Times New Roman" w:hAnsi="Times New Roman" w:cs="Times New Roman"/>
          <w:sz w:val="28"/>
          <w:szCs w:val="28"/>
          <w:lang w:val="uk-UA"/>
        </w:rPr>
        <w:t>. Dexamethasone treatment for the acute respiratory distress syndrome: a multicentre,</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lang w:val="uk-UA"/>
        </w:rPr>
        <w:t>randomised controlled trial. Lancet Respir Med 2020</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lang w:val="uk-UA"/>
        </w:rPr>
        <w:t>8: 267-276</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Vimlati L, Gilsanz F, Goldik Z. Quality and safety guidelines of postanaesthesia care: Working Party on Post Anaesthesia Care (approvedby the European Board and Section of Anaesthesiology, Union Europeennedes Medecins Specialistes). Eur J Anaesthesiol 2009; 26:715–72</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B3B28">
        <w:rPr>
          <w:rFonts w:ascii="Times New Roman" w:hAnsi="Times New Roman" w:cs="Times New Roman"/>
          <w:sz w:val="28"/>
          <w:szCs w:val="28"/>
          <w:shd w:val="clear" w:color="auto" w:fill="FFFFFF"/>
          <w:lang w:val="en-US"/>
        </w:rPr>
        <w:lastRenderedPageBreak/>
        <w:t>Wagener G, Brentjens TE. Anesthetic concerns in patients presenting with renal failure. </w:t>
      </w:r>
      <w:r w:rsidRPr="002B3B28">
        <w:rPr>
          <w:rStyle w:val="ref-journal"/>
          <w:rFonts w:ascii="Times New Roman" w:hAnsi="Times New Roman"/>
          <w:sz w:val="28"/>
          <w:szCs w:val="28"/>
          <w:shd w:val="clear" w:color="auto" w:fill="FFFFFF"/>
        </w:rPr>
        <w:t>Anesthesiol Clin. </w:t>
      </w:r>
      <w:r w:rsidRPr="002B3B28">
        <w:rPr>
          <w:rFonts w:ascii="Times New Roman" w:hAnsi="Times New Roman" w:cs="Times New Roman"/>
          <w:sz w:val="28"/>
          <w:szCs w:val="28"/>
          <w:shd w:val="clear" w:color="auto" w:fill="FFFFFF"/>
        </w:rPr>
        <w:t>2010;</w:t>
      </w:r>
      <w:r w:rsidRPr="002B3B28">
        <w:rPr>
          <w:rStyle w:val="ref-vol"/>
          <w:rFonts w:ascii="Times New Roman" w:hAnsi="Times New Roman"/>
          <w:sz w:val="28"/>
          <w:szCs w:val="28"/>
          <w:shd w:val="clear" w:color="auto" w:fill="FFFFFF"/>
        </w:rPr>
        <w:t>28</w:t>
      </w:r>
      <w:r w:rsidRPr="002B3B28">
        <w:rPr>
          <w:rFonts w:ascii="Times New Roman" w:hAnsi="Times New Roman" w:cs="Times New Roman"/>
          <w:sz w:val="28"/>
          <w:szCs w:val="28"/>
          <w:shd w:val="clear" w:color="auto" w:fill="FFFFFF"/>
        </w:rPr>
        <w:t xml:space="preserve">(1):39–54. </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rPr>
      </w:pPr>
      <w:r w:rsidRPr="002B3B28">
        <w:rPr>
          <w:rFonts w:ascii="Times New Roman" w:hAnsi="Times New Roman" w:cs="Times New Roman"/>
          <w:sz w:val="28"/>
          <w:szCs w:val="28"/>
          <w:lang w:val="en-US"/>
        </w:rPr>
        <w:t>Walker KJ, Smith AF; Premedication for anxiety in adult day surgery. Cochrane Database Syst Rev. 2009 Oct 7(4):CD002192. doi: 10.1002/14651858.CD002192.pub2.</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en-US"/>
        </w:rPr>
        <w:t>Wen-tao Meng, Long Qing, Chum-Zen Li et al. Ulinastatin: A Potential Alternative to Glucocorticoid in the Treatment of Severe Decompression Sickness Frontiers in Physiology, March 2020 (Volume 11) Article 273</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shd w:val="clear" w:color="auto" w:fill="FFFFFF"/>
          <w:lang w:val="en-US"/>
        </w:rPr>
      </w:pPr>
      <w:r w:rsidRPr="002B3B28">
        <w:rPr>
          <w:rStyle w:val="element-citation"/>
          <w:rFonts w:ascii="Times New Roman" w:hAnsi="Times New Roman"/>
          <w:sz w:val="28"/>
          <w:szCs w:val="28"/>
          <w:shd w:val="clear" w:color="auto" w:fill="FFFFFF"/>
          <w:lang w:val="en-US"/>
        </w:rPr>
        <w:t>White JV, Guenter P, Jensen G, Malone A, Schofield M. Consensus statement of the Academy of Nutrition and Dietetics/American Society for Parenteral and Enteral Nutrition: characteristics recommended for the identification and documentation of adult malnutrition (undernutrition) </w:t>
      </w:r>
      <w:r w:rsidRPr="002B3B28">
        <w:rPr>
          <w:rStyle w:val="ref-journal"/>
          <w:rFonts w:ascii="Times New Roman" w:hAnsi="Times New Roman"/>
          <w:sz w:val="28"/>
          <w:szCs w:val="28"/>
          <w:shd w:val="clear" w:color="auto" w:fill="FFFFFF"/>
          <w:lang w:val="en-US"/>
        </w:rPr>
        <w:t>J Acad Nutr Diet. </w:t>
      </w:r>
      <w:r w:rsidRPr="002B3B28">
        <w:rPr>
          <w:rStyle w:val="element-citation"/>
          <w:rFonts w:ascii="Times New Roman" w:hAnsi="Times New Roman"/>
          <w:sz w:val="28"/>
          <w:szCs w:val="28"/>
          <w:shd w:val="clear" w:color="auto" w:fill="FFFFFF"/>
          <w:lang w:val="en-US"/>
        </w:rPr>
        <w:t>2012;</w:t>
      </w:r>
      <w:r w:rsidRPr="002B3B28">
        <w:rPr>
          <w:rStyle w:val="ref-vol"/>
          <w:rFonts w:ascii="Times New Roman" w:hAnsi="Times New Roman"/>
          <w:sz w:val="28"/>
          <w:szCs w:val="28"/>
          <w:shd w:val="clear" w:color="auto" w:fill="FFFFFF"/>
          <w:lang w:val="en-US"/>
        </w:rPr>
        <w:t>112</w:t>
      </w:r>
      <w:r w:rsidRPr="002B3B28">
        <w:rPr>
          <w:rStyle w:val="element-citation"/>
          <w:rFonts w:ascii="Times New Roman" w:hAnsi="Times New Roman"/>
          <w:sz w:val="28"/>
          <w:szCs w:val="28"/>
          <w:shd w:val="clear" w:color="auto" w:fill="FFFFFF"/>
          <w:lang w:val="en-US"/>
        </w:rPr>
        <w:t>:730–738. </w:t>
      </w:r>
      <w:r w:rsidRPr="002B3B28">
        <w:rPr>
          <w:rFonts w:ascii="Times New Roman" w:hAnsi="Times New Roman" w:cs="Times New Roman"/>
          <w:sz w:val="28"/>
          <w:szCs w:val="28"/>
          <w:shd w:val="clear" w:color="auto" w:fill="FFFFFF"/>
          <w:lang w:val="en-US"/>
        </w:rPr>
        <w:t>45</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Wolfson AB (ed). Harwood-Nuss’ Clinical Practice of Emergency medicine. Sixth ed, Wolters Kluwer. 2015, 4901pp.</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Woolley AA. Guide to practical toxicology: evaluation, prediction, and risk. – London: Informa: Healthcare, 2008. – 465 p.</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en-US"/>
        </w:rPr>
        <w:t>Xiangiun</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Zang</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Zhaozhong</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Zhy</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Wei</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Liu</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et</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al</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Ulinastatin treatment for acute respiratory distress syndrome in Chine: meta-analisis of randomized controlled trial. BMC Pulmonary Medicine (2019) 19:196</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bCs/>
          <w:position w:val="-2"/>
          <w:sz w:val="28"/>
          <w:szCs w:val="28"/>
          <w:lang w:val="en-US"/>
        </w:rPr>
        <w:t>Xiaobo Yang, Olngyu Yang, Yasin Wang et  al. Thrombocytopenia and its association with mortality in patients with COVID-19. J.Thromb Haemost 2020; 18:1469</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Yang K et al. Clinical course and out  comes of critical ill patients with SARS-CoV-2 pneumonia in Wuhan, China: a single-centered retrospective observational study. Lancet Respirat Med 2020 S. 2213-600 (20) 30079-5/ PubMed PMID: 32105632. Eng.</w:t>
      </w:r>
    </w:p>
    <w:p w:rsidR="00757998" w:rsidRPr="002B3B28" w:rsidRDefault="00757998" w:rsidP="00E32631">
      <w:pPr>
        <w:pStyle w:val="a3"/>
        <w:numPr>
          <w:ilvl w:val="0"/>
          <w:numId w:val="65"/>
        </w:numPr>
        <w:tabs>
          <w:tab w:val="left" w:pos="142"/>
          <w:tab w:val="left" w:pos="851"/>
        </w:tabs>
        <w:spacing w:after="0" w:line="240" w:lineRule="auto"/>
        <w:ind w:hanging="578"/>
        <w:jc w:val="both"/>
        <w:rPr>
          <w:rFonts w:ascii="Times New Roman" w:hAnsi="Times New Roman" w:cs="Times New Roman"/>
          <w:sz w:val="28"/>
          <w:szCs w:val="28"/>
          <w:lang w:val="en-US"/>
        </w:rPr>
      </w:pPr>
      <w:r w:rsidRPr="002B3B28">
        <w:rPr>
          <w:rFonts w:ascii="Times New Roman" w:hAnsi="Times New Roman" w:cs="Times New Roman"/>
          <w:sz w:val="28"/>
          <w:szCs w:val="28"/>
          <w:lang w:val="en-US"/>
        </w:rPr>
        <w:t>Zeliger HI. Human Toxicology of Chemical Mixtures. – Amsterdam: Elsevier, 2011. – 575 p.</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Zhao JP. Effectiveness of  glucorticosteroid therapy in patients with severe novel coronavirus pneumonia: protocol of randomized controlled trial. Chin Med J 2020 (00)_ E 020-E.chi.</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Zhao JP. Expert consensus on the use of  corticosteroid in patients with 2019-n Cov pneumonia. Chin J Tuberc Respir Dis 2020 (00) E 007-E.chi</w:t>
      </w:r>
    </w:p>
    <w:p w:rsidR="00757998" w:rsidRPr="002B3B28" w:rsidRDefault="00757998" w:rsidP="00E32631">
      <w:pPr>
        <w:pStyle w:val="a3"/>
        <w:numPr>
          <w:ilvl w:val="0"/>
          <w:numId w:val="65"/>
        </w:numPr>
        <w:tabs>
          <w:tab w:val="left" w:pos="709"/>
          <w:tab w:val="left" w:pos="851"/>
        </w:tabs>
        <w:spacing w:after="0" w:line="240" w:lineRule="auto"/>
        <w:ind w:hanging="578"/>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Zhou J et al. Active replication of Middele East respiratory syndrome coronavirus and aberrant induction of inflammatory cytokines and chemokines in human macrophages: implication to pathogenesis. J Infect Diseases 2014; 209(9): 1331-42 PubMed PMID: 24065148. Epub 2013/09/24. Eng.</w:t>
      </w:r>
    </w:p>
    <w:p w:rsidR="00757998" w:rsidRPr="002B3B28" w:rsidRDefault="00757998" w:rsidP="00E32631">
      <w:pPr>
        <w:pStyle w:val="a3"/>
        <w:numPr>
          <w:ilvl w:val="0"/>
          <w:numId w:val="65"/>
        </w:numPr>
        <w:tabs>
          <w:tab w:val="left" w:pos="851"/>
        </w:tabs>
        <w:spacing w:after="0" w:line="240" w:lineRule="auto"/>
        <w:ind w:hanging="578"/>
        <w:jc w:val="both"/>
        <w:rPr>
          <w:rFonts w:ascii="Times New Roman" w:hAnsi="Times New Roman" w:cs="Times New Roman"/>
          <w:sz w:val="28"/>
          <w:szCs w:val="28"/>
        </w:rPr>
      </w:pPr>
      <w:r w:rsidRPr="002B3B28">
        <w:rPr>
          <w:rFonts w:ascii="Times New Roman" w:hAnsi="Times New Roman" w:cs="Times New Roman"/>
          <w:sz w:val="28"/>
          <w:szCs w:val="28"/>
          <w:shd w:val="clear" w:color="auto" w:fill="FFFFFF"/>
          <w:lang w:val="en-US"/>
        </w:rPr>
        <w:t>Zimmerman, M, Lee M, Retnaraj S. (2008). Non-doctor anaesthesia in Nepal: developing an essential cadre. Tropical Doctor, 38(3), 148-150.</w:t>
      </w:r>
    </w:p>
    <w:p w:rsidR="00757998" w:rsidRPr="002B3B28" w:rsidRDefault="00757998" w:rsidP="00E32631">
      <w:pPr>
        <w:pStyle w:val="a3"/>
        <w:numPr>
          <w:ilvl w:val="0"/>
          <w:numId w:val="65"/>
        </w:numPr>
        <w:tabs>
          <w:tab w:val="left" w:pos="142"/>
          <w:tab w:val="left" w:pos="851"/>
        </w:tabs>
        <w:spacing w:after="0" w:line="240" w:lineRule="auto"/>
        <w:ind w:hanging="578"/>
        <w:jc w:val="both"/>
        <w:rPr>
          <w:rStyle w:val="mixed-citation"/>
          <w:rFonts w:ascii="Times New Roman" w:hAnsi="Times New Roman"/>
          <w:sz w:val="28"/>
          <w:szCs w:val="28"/>
          <w:shd w:val="clear" w:color="auto" w:fill="FFFFFF"/>
        </w:rPr>
      </w:pPr>
      <w:r w:rsidRPr="002B3B28">
        <w:rPr>
          <w:rStyle w:val="mixed-citation"/>
          <w:rFonts w:ascii="Times New Roman" w:hAnsi="Times New Roman"/>
          <w:sz w:val="28"/>
          <w:szCs w:val="28"/>
          <w:shd w:val="clear" w:color="auto" w:fill="FFFFFF"/>
          <w:lang w:val="en-US"/>
        </w:rPr>
        <w:t>Zmora O, Mahajna A, Bar-Zakai B, Rosin D, Hershko D, Shabtai M, Krausz MM, Ayalon A. Colon and rectal surgery without mechanical bowel preparation: a randomized prospective trial. </w:t>
      </w:r>
      <w:r w:rsidRPr="002B3B28">
        <w:rPr>
          <w:rStyle w:val="ref-journal"/>
          <w:rFonts w:ascii="Times New Roman" w:hAnsi="Times New Roman"/>
          <w:sz w:val="28"/>
          <w:szCs w:val="28"/>
          <w:shd w:val="clear" w:color="auto" w:fill="FFFFFF"/>
        </w:rPr>
        <w:t>Ann Surg. </w:t>
      </w:r>
      <w:r w:rsidRPr="002B3B28">
        <w:rPr>
          <w:rStyle w:val="mixed-citation"/>
          <w:rFonts w:ascii="Times New Roman" w:hAnsi="Times New Roman"/>
          <w:sz w:val="28"/>
          <w:szCs w:val="28"/>
          <w:shd w:val="clear" w:color="auto" w:fill="FFFFFF"/>
        </w:rPr>
        <w:t>2003;</w:t>
      </w:r>
      <w:r w:rsidRPr="002B3B28">
        <w:rPr>
          <w:rStyle w:val="ref-vol"/>
          <w:rFonts w:ascii="Times New Roman" w:hAnsi="Times New Roman"/>
          <w:sz w:val="28"/>
          <w:szCs w:val="28"/>
          <w:shd w:val="clear" w:color="auto" w:fill="FFFFFF"/>
        </w:rPr>
        <w:t>237</w:t>
      </w:r>
      <w:r w:rsidRPr="002B3B28">
        <w:rPr>
          <w:rStyle w:val="mixed-citation"/>
          <w:rFonts w:ascii="Times New Roman" w:hAnsi="Times New Roman"/>
          <w:sz w:val="28"/>
          <w:szCs w:val="28"/>
          <w:shd w:val="clear" w:color="auto" w:fill="FFFFFF"/>
        </w:rPr>
        <w:t>(3):363–367.</w:t>
      </w:r>
    </w:p>
    <w:p w:rsidR="00757998" w:rsidRPr="006B04E4" w:rsidRDefault="00757998" w:rsidP="00E32631">
      <w:pPr>
        <w:pStyle w:val="a3"/>
        <w:numPr>
          <w:ilvl w:val="0"/>
          <w:numId w:val="65"/>
        </w:numPr>
        <w:tabs>
          <w:tab w:val="left" w:pos="142"/>
          <w:tab w:val="left" w:pos="709"/>
          <w:tab w:val="left" w:pos="851"/>
        </w:tabs>
        <w:spacing w:after="0" w:line="240" w:lineRule="auto"/>
        <w:ind w:hanging="578"/>
        <w:jc w:val="both"/>
        <w:rPr>
          <w:rFonts w:ascii="Times New Roman" w:hAnsi="Times New Roman" w:cs="Times New Roman"/>
          <w:bCs/>
          <w:position w:val="-2"/>
          <w:sz w:val="28"/>
          <w:szCs w:val="28"/>
          <w:lang w:val="uk-UA"/>
        </w:rPr>
      </w:pPr>
      <w:r w:rsidRPr="002B3B28">
        <w:rPr>
          <w:rFonts w:ascii="Times New Roman" w:hAnsi="Times New Roman" w:cs="Times New Roman"/>
          <w:bCs/>
          <w:iCs/>
          <w:sz w:val="28"/>
          <w:szCs w:val="28"/>
          <w:bdr w:val="none" w:sz="0" w:space="0" w:color="auto" w:frame="1"/>
        </w:rPr>
        <w:lastRenderedPageBreak/>
        <w:t>А</w:t>
      </w:r>
      <w:r w:rsidRPr="002B3B28">
        <w:rPr>
          <w:rFonts w:ascii="Times New Roman" w:hAnsi="Times New Roman" w:cs="Times New Roman"/>
          <w:bCs/>
          <w:iCs/>
          <w:sz w:val="28"/>
          <w:szCs w:val="28"/>
          <w:bdr w:val="none" w:sz="0" w:space="0" w:color="auto" w:frame="1"/>
          <w:lang w:val="en-US"/>
        </w:rPr>
        <w:t>m</w:t>
      </w:r>
      <w:r w:rsidRPr="002B3B28">
        <w:rPr>
          <w:rFonts w:ascii="Times New Roman" w:hAnsi="Times New Roman" w:cs="Times New Roman"/>
          <w:bCs/>
          <w:iCs/>
          <w:sz w:val="28"/>
          <w:szCs w:val="28"/>
          <w:bdr w:val="none" w:sz="0" w:space="0" w:color="auto" w:frame="1"/>
        </w:rPr>
        <w:t xml:space="preserve">. </w:t>
      </w:r>
      <w:r w:rsidRPr="002B3B28">
        <w:rPr>
          <w:rFonts w:ascii="Times New Roman" w:hAnsi="Times New Roman" w:cs="Times New Roman"/>
          <w:bCs/>
          <w:iCs/>
          <w:sz w:val="28"/>
          <w:szCs w:val="28"/>
          <w:bdr w:val="none" w:sz="0" w:space="0" w:color="auto" w:frame="1"/>
          <w:lang w:val="en-US"/>
        </w:rPr>
        <w:t>J</w:t>
      </w:r>
      <w:r w:rsidRPr="002B3B28">
        <w:rPr>
          <w:rFonts w:ascii="Times New Roman" w:hAnsi="Times New Roman" w:cs="Times New Roman"/>
          <w:bCs/>
          <w:iCs/>
          <w:sz w:val="28"/>
          <w:szCs w:val="28"/>
          <w:bdr w:val="none" w:sz="0" w:space="0" w:color="auto" w:frame="1"/>
        </w:rPr>
        <w:t xml:space="preserve">. </w:t>
      </w:r>
      <w:r w:rsidRPr="002B3B28">
        <w:rPr>
          <w:rFonts w:ascii="Times New Roman" w:hAnsi="Times New Roman" w:cs="Times New Roman"/>
          <w:bCs/>
          <w:iCs/>
          <w:sz w:val="28"/>
          <w:szCs w:val="28"/>
          <w:bdr w:val="none" w:sz="0" w:space="0" w:color="auto" w:frame="1"/>
          <w:lang w:val="en-US"/>
        </w:rPr>
        <w:t>Kidney</w:t>
      </w:r>
      <w:r w:rsidRPr="002B3B28">
        <w:rPr>
          <w:rFonts w:ascii="Times New Roman" w:hAnsi="Times New Roman" w:cs="Times New Roman"/>
          <w:bCs/>
          <w:iCs/>
          <w:sz w:val="28"/>
          <w:szCs w:val="28"/>
          <w:bdr w:val="none" w:sz="0" w:space="0" w:color="auto" w:frame="1"/>
        </w:rPr>
        <w:t xml:space="preserve"> </w:t>
      </w:r>
      <w:r w:rsidRPr="002B3B28">
        <w:rPr>
          <w:rFonts w:ascii="Times New Roman" w:hAnsi="Times New Roman" w:cs="Times New Roman"/>
          <w:bCs/>
          <w:iCs/>
          <w:sz w:val="28"/>
          <w:szCs w:val="28"/>
          <w:bdr w:val="none" w:sz="0" w:space="0" w:color="auto" w:frame="1"/>
          <w:lang w:val="en-US"/>
        </w:rPr>
        <w:t>Dis</w:t>
      </w:r>
      <w:r w:rsidRPr="002B3B28">
        <w:rPr>
          <w:rFonts w:ascii="Times New Roman" w:hAnsi="Times New Roman" w:cs="Times New Roman"/>
          <w:bCs/>
          <w:iCs/>
          <w:sz w:val="28"/>
          <w:szCs w:val="28"/>
          <w:bdr w:val="none" w:sz="0" w:space="0" w:color="auto" w:frame="1"/>
        </w:rPr>
        <w:t xml:space="preserve">., 2002; 39 (2 </w:t>
      </w:r>
      <w:r w:rsidRPr="002B3B28">
        <w:rPr>
          <w:rFonts w:ascii="Times New Roman" w:hAnsi="Times New Roman" w:cs="Times New Roman"/>
          <w:bCs/>
          <w:iCs/>
          <w:sz w:val="28"/>
          <w:szCs w:val="28"/>
          <w:bdr w:val="none" w:sz="0" w:space="0" w:color="auto" w:frame="1"/>
          <w:lang w:val="en-US"/>
        </w:rPr>
        <w:t>suppl</w:t>
      </w:r>
      <w:r w:rsidRPr="002B3B28">
        <w:rPr>
          <w:rFonts w:ascii="Times New Roman" w:hAnsi="Times New Roman" w:cs="Times New Roman"/>
          <w:bCs/>
          <w:iCs/>
          <w:sz w:val="28"/>
          <w:szCs w:val="28"/>
          <w:bdr w:val="none" w:sz="0" w:space="0" w:color="auto" w:frame="1"/>
        </w:rPr>
        <w:t xml:space="preserve"> 1): 818;</w:t>
      </w:r>
      <w:r w:rsidRPr="002B3B28">
        <w:rPr>
          <w:rFonts w:ascii="Times New Roman" w:hAnsi="Times New Roman" w:cs="Times New Roman"/>
          <w:bCs/>
          <w:iCs/>
          <w:sz w:val="28"/>
          <w:szCs w:val="28"/>
          <w:bdr w:val="none" w:sz="0" w:space="0" w:color="auto" w:frame="1"/>
          <w:lang w:val="en-US"/>
        </w:rPr>
        <w:t> </w:t>
      </w:r>
      <w:r w:rsidRPr="002B3B28">
        <w:rPr>
          <w:rFonts w:ascii="Times New Roman" w:hAnsi="Times New Roman" w:cs="Times New Roman"/>
          <w:bCs/>
          <w:iCs/>
          <w:sz w:val="28"/>
          <w:szCs w:val="28"/>
          <w:bdr w:val="none" w:sz="0" w:space="0" w:color="auto" w:frame="1"/>
        </w:rPr>
        <w:t>2-й з''їзд нефрологів України, 2005.</w:t>
      </w:r>
    </w:p>
    <w:p w:rsidR="00757998" w:rsidRPr="002B3B28" w:rsidRDefault="00757998" w:rsidP="0018258C">
      <w:pPr>
        <w:pStyle w:val="a3"/>
        <w:tabs>
          <w:tab w:val="left" w:pos="142"/>
          <w:tab w:val="left" w:pos="709"/>
          <w:tab w:val="left" w:pos="851"/>
        </w:tabs>
        <w:spacing w:after="0" w:line="240" w:lineRule="auto"/>
        <w:jc w:val="both"/>
        <w:rPr>
          <w:rFonts w:ascii="Times New Roman" w:hAnsi="Times New Roman" w:cs="Times New Roman"/>
          <w:bCs/>
          <w:position w:val="-2"/>
          <w:sz w:val="28"/>
          <w:szCs w:val="28"/>
          <w:lang w:val="uk-UA"/>
        </w:rPr>
      </w:pPr>
    </w:p>
    <w:p w:rsidR="00757998" w:rsidRPr="005C70C3" w:rsidRDefault="00757998" w:rsidP="0018258C">
      <w:pPr>
        <w:spacing w:after="0" w:line="240" w:lineRule="auto"/>
        <w:ind w:firstLine="708"/>
        <w:contextualSpacing/>
        <w:rPr>
          <w:rFonts w:ascii="Times New Roman" w:hAnsi="Times New Roman" w:cs="Times New Roman"/>
          <w:b/>
          <w:sz w:val="28"/>
          <w:szCs w:val="28"/>
          <w:lang w:val="uk-UA"/>
        </w:rPr>
      </w:pPr>
      <w:r w:rsidRPr="005C70C3">
        <w:rPr>
          <w:rFonts w:ascii="Times New Roman" w:hAnsi="Times New Roman" w:cs="Times New Roman"/>
          <w:b/>
          <w:sz w:val="28"/>
          <w:szCs w:val="28"/>
          <w:lang w:val="uk-UA"/>
        </w:rPr>
        <w:t>Список рекомендованих клінічних настанов, г</w:t>
      </w:r>
      <w:r w:rsidRPr="005C70C3">
        <w:rPr>
          <w:rFonts w:ascii="Times New Roman" w:hAnsi="Times New Roman" w:cs="Times New Roman"/>
          <w:b/>
          <w:sz w:val="28"/>
          <w:szCs w:val="28"/>
        </w:rPr>
        <w:t>айдлайн</w:t>
      </w:r>
      <w:r w:rsidRPr="005C70C3">
        <w:rPr>
          <w:rFonts w:ascii="Times New Roman" w:hAnsi="Times New Roman" w:cs="Times New Roman"/>
          <w:b/>
          <w:sz w:val="28"/>
          <w:szCs w:val="28"/>
          <w:lang w:val="uk-UA"/>
        </w:rPr>
        <w:t>ів</w:t>
      </w:r>
      <w:r w:rsidRPr="005C70C3">
        <w:rPr>
          <w:rFonts w:ascii="Times New Roman" w:hAnsi="Times New Roman" w:cs="Times New Roman"/>
          <w:b/>
          <w:sz w:val="28"/>
          <w:szCs w:val="28"/>
        </w:rPr>
        <w:t>, стандарт</w:t>
      </w:r>
      <w:r w:rsidRPr="005C70C3">
        <w:rPr>
          <w:rFonts w:ascii="Times New Roman" w:hAnsi="Times New Roman" w:cs="Times New Roman"/>
          <w:b/>
          <w:sz w:val="28"/>
          <w:szCs w:val="28"/>
          <w:lang w:val="uk-UA"/>
        </w:rPr>
        <w:t>ів</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Antibiotic Guidelines 2015-2016. Treatment Recommendations. For Adult Inpatients. The Johns Hopkins Hospital. Antimicrobial Stewardship Program. Johns Hopkins Medicine. 2016.</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5C70C3">
        <w:rPr>
          <w:rFonts w:ascii="Times New Roman" w:hAnsi="Times New Roman"/>
          <w:sz w:val="28"/>
          <w:szCs w:val="28"/>
        </w:rPr>
        <w:t xml:space="preserve">Australian and New Zealand College of Anaesthetists Clinical Trials Network and the Australian and New Zealand Intensive Care Society Clinical Trials Group. Restrictive versus Liberal Fluid Therapy for Major Abdominal Surgery. ANZ_2018. </w:t>
      </w:r>
      <w:hyperlink r:id="rId165" w:history="1">
        <w:r w:rsidRPr="005C70C3">
          <w:rPr>
            <w:rFonts w:ascii="Times New Roman" w:hAnsi="Times New Roman"/>
            <w:sz w:val="28"/>
            <w:szCs w:val="28"/>
          </w:rPr>
          <w:t>https://pubmed.ncbi.nlm.nih.gov/29742967/</w:t>
        </w:r>
      </w:hyperlink>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 xml:space="preserve">Callcut RA1, Cripps MW, Nelson MF, et al. The Massive Transfusion Score as a decision aid for resuscitation: Learning when to turn the massive transfusion protocol on and off. J Trauma Acute Care Surg. 2016; 80(3):450-6. </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Carney N, Totten AM, O'Reilly C, et al. Guidelines for the Management of Severe Traumatic Brain Injury, Fourth Edition, Neurosurgery, 2017; 80:6–15.</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Chou R, Gordon DB, de Leon-Casasola OA, et al.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J Pain. 2016; 17(2):131-57.</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5C70C3">
        <w:rPr>
          <w:rFonts w:ascii="Times New Roman" w:hAnsi="Times New Roman"/>
          <w:sz w:val="28"/>
          <w:szCs w:val="28"/>
        </w:rPr>
        <w:t xml:space="preserve">Clinical Guideline Highlights for the Hospitalist: The Use of Intravenous Fluids in the Hospitalized Adult. CGHH_2019. </w:t>
      </w:r>
      <w:hyperlink r:id="rId166" w:history="1">
        <w:r w:rsidRPr="005C70C3">
          <w:rPr>
            <w:rFonts w:ascii="Times New Roman" w:hAnsi="Times New Roman"/>
            <w:sz w:val="28"/>
            <w:szCs w:val="28"/>
          </w:rPr>
          <w:t>https://pubmed.ncbi.nlm.nih.gov/30811324/</w:t>
        </w:r>
      </w:hyperlink>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 xml:space="preserve">Cravena DE, Hudcovab J, Kathleen A. Antibiotic treatment of ventilator-associated tracheobronchitis: to treat or not to treat? Cravene, Curr Opin Crit Care 2014, 20:532–541. </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 xml:space="preserve">Cruess RL, Cruess SL, Steinert Y. Amending Miller’s Pyramid to Include Professional Identity Formation Academic Medicine, 2016; 91:180-185. </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Fluid therapy in neurointensive care patients: ESICM consensus and clinical practice recommendations. Intensive Care Med. 2018;44(4):449-463.</w:t>
      </w:r>
    </w:p>
    <w:p w:rsidR="00757998" w:rsidRPr="005C70C3" w:rsidRDefault="00757998" w:rsidP="00E32631">
      <w:pPr>
        <w:pStyle w:val="a3"/>
        <w:numPr>
          <w:ilvl w:val="0"/>
          <w:numId w:val="28"/>
        </w:numPr>
        <w:tabs>
          <w:tab w:val="left" w:pos="0"/>
        </w:tabs>
        <w:spacing w:after="0" w:line="240" w:lineRule="auto"/>
        <w:ind w:left="714" w:hanging="714"/>
        <w:jc w:val="both"/>
        <w:rPr>
          <w:rFonts w:ascii="Times New Roman" w:hAnsi="Times New Roman" w:cs="Times New Roman"/>
          <w:sz w:val="28"/>
          <w:szCs w:val="28"/>
          <w:lang w:val="en-US"/>
        </w:rPr>
      </w:pPr>
      <w:r w:rsidRPr="005C70C3">
        <w:rPr>
          <w:rFonts w:ascii="Times New Roman" w:hAnsi="Times New Roman" w:cs="Times New Roman"/>
          <w:sz w:val="28"/>
          <w:szCs w:val="28"/>
          <w:lang w:val="uk-UA"/>
        </w:rPr>
        <w:t>Force TADT Acute respiratjry distress syndrome: the berlin definition. JAMA 2012; 307(23): 2526-33</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 xml:space="preserve">Freedman B, Martinez C, Katholing A, Rietbrock S. Residual Risk of Stroke and Death in Anticoagulant-Treated Patients With Atrial Fibrillation. JAMA Cardiol. 2016;1(3):366-8. </w:t>
      </w:r>
    </w:p>
    <w:p w:rsidR="00757998" w:rsidRPr="005C70C3" w:rsidRDefault="00757998" w:rsidP="00E32631">
      <w:pPr>
        <w:pStyle w:val="15"/>
        <w:numPr>
          <w:ilvl w:val="0"/>
          <w:numId w:val="28"/>
        </w:numPr>
        <w:autoSpaceDE w:val="0"/>
        <w:autoSpaceDN w:val="0"/>
        <w:adjustRightInd w:val="0"/>
        <w:spacing w:after="0" w:line="240" w:lineRule="auto"/>
        <w:ind w:left="714" w:hanging="714"/>
        <w:jc w:val="both"/>
        <w:rPr>
          <w:rFonts w:ascii="Times New Roman" w:hAnsi="Times New Roman"/>
          <w:bCs/>
          <w:sz w:val="28"/>
          <w:szCs w:val="28"/>
          <w:lang w:val="en-US"/>
        </w:rPr>
      </w:pPr>
      <w:r w:rsidRPr="005C70C3">
        <w:rPr>
          <w:rFonts w:ascii="Times New Roman" w:eastAsiaTheme="minorHAnsi" w:hAnsi="Times New Roman"/>
          <w:sz w:val="28"/>
          <w:szCs w:val="28"/>
          <w:lang w:val="en-US"/>
        </w:rPr>
        <w:t xml:space="preserve">Guidelines for postoperative care in gynecologic/oncology surgery: Enhanced Recovery After Surgery (ERAS®) Society recommendations. </w:t>
      </w:r>
      <w:r w:rsidRPr="005C70C3">
        <w:rPr>
          <w:rFonts w:ascii="Times New Roman" w:eastAsiaTheme="minorHAnsi" w:hAnsi="Times New Roman"/>
          <w:sz w:val="28"/>
          <w:szCs w:val="28"/>
        </w:rPr>
        <w:t>Gynecologic Oncology 140 (2016) 323–332</w:t>
      </w:r>
      <w:r w:rsidRPr="005C70C3">
        <w:rPr>
          <w:rFonts w:ascii="Times New Roman" w:eastAsiaTheme="minorHAnsi" w:hAnsi="Times New Roman"/>
          <w:sz w:val="28"/>
          <w:szCs w:val="28"/>
          <w:lang w:val="en-US"/>
        </w:rPr>
        <w:t xml:space="preserve">. </w:t>
      </w:r>
      <w:r w:rsidRPr="005C70C3">
        <w:rPr>
          <w:rFonts w:ascii="Times New Roman" w:eastAsiaTheme="minorHAnsi" w:hAnsi="Times New Roman"/>
          <w:sz w:val="28"/>
          <w:szCs w:val="28"/>
        </w:rPr>
        <w:t>http://dx.doi.org/10.1016/j.ygyno.2015.12.019</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5C70C3">
        <w:rPr>
          <w:rFonts w:ascii="Times New Roman" w:hAnsi="Times New Roman"/>
          <w:sz w:val="28"/>
          <w:szCs w:val="28"/>
        </w:rPr>
        <w:t xml:space="preserve">Guidelines for the diagnosis and management of critical illness-related corticosteroid insufficiency (CIRCI) in critically ill patients (Part I): Society of Critical Care Medicine (SCCM) and European Society of Intensive Care Medicine (ESICM) 2017. SCCM_2017. </w:t>
      </w:r>
      <w:hyperlink r:id="rId167" w:history="1">
        <w:r w:rsidRPr="005C70C3">
          <w:rPr>
            <w:rFonts w:ascii="Times New Roman" w:hAnsi="Times New Roman"/>
            <w:sz w:val="28"/>
            <w:szCs w:val="28"/>
          </w:rPr>
          <w:t>https://pubmed.ncbi.nlm.nih.gov/28940011/</w:t>
        </w:r>
      </w:hyperlink>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lastRenderedPageBreak/>
        <w:t>Guidelines for the Early Management of Patients With Acute Ischemic Stroke: A Guideline for Healthcare Professionals From the American Heart Association/American Stroke Association, 24 Jan 2018Stroke. 2018;49:e46–e99.</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t>Ibanez B, James S, Agewall S, et al,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Eur Heart J. 2018; 39:119–177.</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5C70C3">
        <w:rPr>
          <w:rFonts w:ascii="Times New Roman" w:hAnsi="Times New Roman"/>
          <w:sz w:val="28"/>
          <w:szCs w:val="28"/>
        </w:rPr>
        <w:t xml:space="preserve">Improving intravenous fluid </w:t>
      </w:r>
      <w:r w:rsidRPr="006E73CB">
        <w:rPr>
          <w:rFonts w:ascii="Times New Roman" w:hAnsi="Times New Roman"/>
          <w:sz w:val="28"/>
          <w:szCs w:val="28"/>
        </w:rPr>
        <w:t xml:space="preserve">prescribing. Scott_2020. </w:t>
      </w:r>
      <w:hyperlink r:id="rId168" w:history="1">
        <w:r w:rsidRPr="006E73CB">
          <w:rPr>
            <w:rFonts w:ascii="Times New Roman" w:hAnsi="Times New Roman"/>
            <w:sz w:val="28"/>
            <w:szCs w:val="28"/>
          </w:rPr>
          <w:t>https://pubmed.ncbi.nlm.nih.gov/32568296/</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Intravenous fluid and electrolyte administration in elective gastrointestinal surgery: mechanisms of excessive therapy. IFEA_2017. </w:t>
      </w:r>
      <w:hyperlink r:id="rId169" w:history="1">
        <w:r w:rsidRPr="006E73CB">
          <w:rPr>
            <w:rFonts w:ascii="Times New Roman" w:hAnsi="Times New Roman"/>
            <w:sz w:val="28"/>
            <w:szCs w:val="28"/>
          </w:rPr>
          <w:t>https://pubmed.ncbi.nlm.nih.gov/28660810/</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Intravenous fluid therapy in the perioperative and critical care setting: Executive summary of the International Fluid Academy (IFA 2020) </w:t>
      </w:r>
      <w:hyperlink r:id="rId170" w:history="1">
        <w:r w:rsidRPr="006E73CB">
          <w:rPr>
            <w:rFonts w:ascii="Times New Roman" w:hAnsi="Times New Roman"/>
            <w:sz w:val="28"/>
            <w:szCs w:val="28"/>
          </w:rPr>
          <w:t>https://pubmed.ncbi.nlm.nih.gov/32449147/</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lang w:val="en-US"/>
        </w:rPr>
        <w:t xml:space="preserve">Jacob JA. New Sepsis Diagnostic Guidelines Shift Focus to Organ Dysfunction. JAMA. 2016. 315(8):739-40. </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lang w:val="en-US"/>
        </w:rPr>
        <w:t xml:space="preserve">Kalil AC, Metersky ML, Klompas M, et al. Management of Adults With Hospital-acquired and Ventilator-associated Pneumonia: 2016 Clinical Practice Guidelines by the Infectious Diseases Society of America and the American Thoracic Society. Clin Infect Dis. 2016 Jul 14. pii: ciw353. </w:t>
      </w:r>
    </w:p>
    <w:p w:rsidR="00757998" w:rsidRPr="006E73CB" w:rsidRDefault="00757998" w:rsidP="00E32631">
      <w:pPr>
        <w:pStyle w:val="15"/>
        <w:numPr>
          <w:ilvl w:val="0"/>
          <w:numId w:val="28"/>
        </w:numPr>
        <w:autoSpaceDE w:val="0"/>
        <w:autoSpaceDN w:val="0"/>
        <w:adjustRightInd w:val="0"/>
        <w:spacing w:after="0" w:line="240" w:lineRule="auto"/>
        <w:ind w:left="714" w:hanging="714"/>
        <w:jc w:val="both"/>
        <w:rPr>
          <w:rFonts w:ascii="Times New Roman" w:eastAsiaTheme="minorHAnsi" w:hAnsi="Times New Roman"/>
          <w:sz w:val="28"/>
          <w:szCs w:val="28"/>
          <w:lang w:val="en-US"/>
        </w:rPr>
      </w:pPr>
      <w:r w:rsidRPr="006E73CB">
        <w:rPr>
          <w:rFonts w:ascii="Times New Roman" w:hAnsi="Times New Roman"/>
          <w:bCs/>
          <w:sz w:val="28"/>
          <w:szCs w:val="28"/>
          <w:lang w:val="en-US"/>
        </w:rPr>
        <w:t>Kee-Hak Lim, Ronald M Ramus. Preeclampsia. https://emedicine.medscape.com/article/1476919-overview#showall</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Khan S, Davenport R, Raza I, </w:t>
      </w:r>
      <w:r w:rsidRPr="006E73CB">
        <w:rPr>
          <w:rFonts w:ascii="Times New Roman" w:hAnsi="Times New Roman"/>
          <w:sz w:val="28"/>
          <w:szCs w:val="28"/>
          <w:lang w:val="en-US"/>
        </w:rPr>
        <w:t xml:space="preserve">et al. </w:t>
      </w:r>
      <w:r w:rsidRPr="006E73CB">
        <w:rPr>
          <w:rFonts w:ascii="Times New Roman" w:hAnsi="Times New Roman"/>
          <w:sz w:val="28"/>
          <w:szCs w:val="28"/>
        </w:rPr>
        <w:t>Damage control resuscitation using blood component therapy in standard doses has a limited effect on coagulopathy during trauma hemorrhage.</w:t>
      </w:r>
      <w:r w:rsidRPr="006E73CB">
        <w:rPr>
          <w:rFonts w:ascii="Times New Roman" w:hAnsi="Times New Roman"/>
          <w:sz w:val="28"/>
          <w:szCs w:val="28"/>
          <w:lang w:val="en-US"/>
        </w:rPr>
        <w:t xml:space="preserve"> </w:t>
      </w:r>
      <w:r w:rsidRPr="006E73CB">
        <w:rPr>
          <w:rFonts w:ascii="Times New Roman" w:hAnsi="Times New Roman"/>
          <w:sz w:val="28"/>
          <w:szCs w:val="28"/>
        </w:rPr>
        <w:t>Intensive Care Med. 2015;</w:t>
      </w:r>
      <w:r w:rsidRPr="006E73CB">
        <w:rPr>
          <w:rFonts w:ascii="Times New Roman" w:hAnsi="Times New Roman"/>
          <w:sz w:val="28"/>
          <w:szCs w:val="28"/>
          <w:lang w:val="en-US"/>
        </w:rPr>
        <w:t xml:space="preserve"> </w:t>
      </w:r>
      <w:r w:rsidRPr="006E73CB">
        <w:rPr>
          <w:rFonts w:ascii="Times New Roman" w:hAnsi="Times New Roman"/>
          <w:sz w:val="28"/>
          <w:szCs w:val="28"/>
        </w:rPr>
        <w:t>41(2):239-47.</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lang w:val="en-US"/>
        </w:rPr>
        <w:t>Konstantinides SV, Torbicki A, Agnelli G, et al. 2014 ESC Guidelines on the diagnosis and management of acute pulmonary embolism. Eur Heart J. 2015; 36(39):2666.</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rPr>
        <w:t xml:space="preserve">Lima А, Bakker </w:t>
      </w:r>
      <w:r w:rsidRPr="006E73CB">
        <w:rPr>
          <w:rFonts w:ascii="Times New Roman" w:hAnsi="Times New Roman"/>
          <w:sz w:val="28"/>
          <w:szCs w:val="28"/>
          <w:lang w:val="en-US"/>
        </w:rPr>
        <w:t>J.</w:t>
      </w:r>
      <w:r w:rsidRPr="006E73CB">
        <w:rPr>
          <w:rFonts w:ascii="Times New Roman" w:hAnsi="Times New Roman"/>
          <w:sz w:val="28"/>
          <w:szCs w:val="28"/>
        </w:rPr>
        <w:t xml:space="preserve"> Clinical assessment of peripheral circulation</w:t>
      </w:r>
      <w:r w:rsidRPr="006E73CB">
        <w:rPr>
          <w:rFonts w:ascii="Times New Roman" w:hAnsi="Times New Roman"/>
          <w:sz w:val="28"/>
          <w:szCs w:val="28"/>
          <w:lang w:val="en-US"/>
        </w:rPr>
        <w:t xml:space="preserve">. </w:t>
      </w:r>
      <w:r w:rsidRPr="006E73CB">
        <w:rPr>
          <w:rFonts w:ascii="Times New Roman" w:hAnsi="Times New Roman"/>
          <w:sz w:val="28"/>
          <w:szCs w:val="28"/>
        </w:rPr>
        <w:t>Curr Opin Crit Care 2015, 21:226–231</w:t>
      </w:r>
      <w:r w:rsidRPr="006E73CB">
        <w:rPr>
          <w:rFonts w:ascii="Times New Roman" w:hAnsi="Times New Roman"/>
          <w:sz w:val="28"/>
          <w:szCs w:val="28"/>
          <w:lang w:val="en-US"/>
        </w:rPr>
        <w:t>.</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lang w:val="en-US"/>
        </w:rPr>
        <w:t xml:space="preserve">Motov S et al. Intravenous subdissociative-dose ketamine versus morphine for analgesia in the emergency department: A randomized controlled trial. Ann Emerg Med 2015 e-pub: </w:t>
      </w:r>
      <w:hyperlink r:id="rId171" w:history="1">
        <w:r w:rsidRPr="006E73CB">
          <w:rPr>
            <w:rStyle w:val="a7"/>
            <w:rFonts w:ascii="Times New Roman" w:hAnsi="Times New Roman"/>
            <w:color w:val="auto"/>
            <w:sz w:val="28"/>
            <w:szCs w:val="28"/>
            <w:u w:val="none"/>
            <w:lang w:val="en-US"/>
          </w:rPr>
          <w:t>annemergmed.com/article/S0196-0644%2815%2900191-2/abstract</w:t>
        </w:r>
      </w:hyperlink>
      <w:r w:rsidRPr="006E73CB">
        <w:rPr>
          <w:rFonts w:ascii="Times New Roman" w:hAnsi="Times New Roman"/>
          <w:sz w:val="28"/>
          <w:szCs w:val="28"/>
          <w:lang w:val="en-US"/>
        </w:rPr>
        <w:t xml:space="preserve"> </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MRI-Guided Thrombolysis for Stroke with Unknown Time of Onset. 2018. MRI_2018. </w:t>
      </w:r>
      <w:hyperlink r:id="rId172" w:history="1">
        <w:r w:rsidRPr="006E73CB">
          <w:rPr>
            <w:rFonts w:ascii="Times New Roman" w:hAnsi="Times New Roman"/>
            <w:sz w:val="28"/>
            <w:szCs w:val="28"/>
          </w:rPr>
          <w:t>https://pubmed.ncbi.nlm.nih.gov/29766770/</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NICE guideline.</w:t>
      </w:r>
      <w:r w:rsidRPr="006E73CB">
        <w:rPr>
          <w:rFonts w:ascii="Times New Roman" w:hAnsi="Times New Roman"/>
          <w:sz w:val="28"/>
          <w:szCs w:val="28"/>
          <w:lang w:val="en-US"/>
        </w:rPr>
        <w:t xml:space="preserve"> </w:t>
      </w:r>
      <w:r w:rsidRPr="006E73CB">
        <w:rPr>
          <w:rFonts w:ascii="Times New Roman" w:hAnsi="Times New Roman"/>
          <w:sz w:val="28"/>
          <w:szCs w:val="28"/>
          <w:lang w:val="en-GB"/>
        </w:rPr>
        <w:t>Blood transfusion. 2015</w:t>
      </w:r>
      <w:r w:rsidRPr="006E73CB">
        <w:rPr>
          <w:rFonts w:ascii="Times New Roman" w:hAnsi="Times New Roman"/>
          <w:sz w:val="28"/>
          <w:szCs w:val="28"/>
        </w:rPr>
        <w:t xml:space="preserve">, </w:t>
      </w:r>
      <w:hyperlink r:id="rId173"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24</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NICE guideline. Care of dying adults in the last days of life. 2015, </w:t>
      </w:r>
      <w:hyperlink r:id="rId174" w:history="1">
        <w:r w:rsidRPr="006E73CB">
          <w:rPr>
            <w:rStyle w:val="a7"/>
            <w:rFonts w:ascii="Times New Roman" w:hAnsi="Times New Roman"/>
            <w:color w:val="auto"/>
            <w:sz w:val="28"/>
            <w:szCs w:val="28"/>
            <w:u w:val="none"/>
          </w:rPr>
          <w:t>nice.org.uk/guidance/ng31</w:t>
        </w:r>
      </w:hyperlink>
      <w:r w:rsidRPr="006E73CB">
        <w:rPr>
          <w:rFonts w:ascii="Times New Roman" w:hAnsi="Times New Roman"/>
          <w:sz w:val="28"/>
          <w:szCs w:val="28"/>
        </w:rPr>
        <w:t xml:space="preserve"> </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NICE guideline.</w:t>
      </w:r>
      <w:r w:rsidRPr="006E73CB">
        <w:rPr>
          <w:rFonts w:ascii="Times New Roman" w:hAnsi="Times New Roman"/>
          <w:sz w:val="28"/>
          <w:szCs w:val="28"/>
          <w:lang w:val="en-US"/>
        </w:rPr>
        <w:t xml:space="preserve"> </w:t>
      </w:r>
      <w:r w:rsidRPr="006E73CB">
        <w:rPr>
          <w:rFonts w:ascii="Times New Roman" w:hAnsi="Times New Roman"/>
          <w:sz w:val="28"/>
          <w:szCs w:val="28"/>
          <w:lang w:val="en-GB"/>
        </w:rPr>
        <w:t>Intravenous fluid therapy in children and young people in hospital</w:t>
      </w:r>
      <w:r w:rsidRPr="006E73CB">
        <w:rPr>
          <w:rFonts w:ascii="Times New Roman" w:hAnsi="Times New Roman"/>
          <w:sz w:val="28"/>
          <w:szCs w:val="28"/>
          <w:lang w:val="en-US"/>
        </w:rPr>
        <w:t xml:space="preserve">. </w:t>
      </w:r>
      <w:r w:rsidRPr="006E73CB">
        <w:rPr>
          <w:rFonts w:ascii="Times New Roman" w:hAnsi="Times New Roman"/>
          <w:sz w:val="28"/>
          <w:szCs w:val="28"/>
        </w:rPr>
        <w:t>201</w:t>
      </w:r>
      <w:r w:rsidRPr="006E73CB">
        <w:rPr>
          <w:rFonts w:ascii="Times New Roman" w:hAnsi="Times New Roman"/>
          <w:sz w:val="28"/>
          <w:szCs w:val="28"/>
          <w:lang w:val="en-US"/>
        </w:rPr>
        <w:t>6</w:t>
      </w:r>
      <w:r w:rsidRPr="006E73CB">
        <w:rPr>
          <w:rFonts w:ascii="Times New Roman" w:hAnsi="Times New Roman"/>
          <w:sz w:val="28"/>
          <w:szCs w:val="28"/>
        </w:rPr>
        <w:t xml:space="preserve">, </w:t>
      </w:r>
      <w:hyperlink r:id="rId175"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29</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lastRenderedPageBreak/>
        <w:t>NICE guideline.</w:t>
      </w:r>
      <w:r w:rsidRPr="006E73CB">
        <w:rPr>
          <w:rFonts w:ascii="Times New Roman" w:hAnsi="Times New Roman"/>
          <w:sz w:val="28"/>
          <w:szCs w:val="28"/>
          <w:lang w:val="en-US"/>
        </w:rPr>
        <w:t xml:space="preserve"> Major trauma: assessment and initial management. </w:t>
      </w:r>
      <w:r w:rsidRPr="006E73CB">
        <w:rPr>
          <w:rFonts w:ascii="Times New Roman" w:hAnsi="Times New Roman"/>
          <w:sz w:val="28"/>
          <w:szCs w:val="28"/>
        </w:rPr>
        <w:t>201</w:t>
      </w:r>
      <w:r w:rsidRPr="006E73CB">
        <w:rPr>
          <w:rFonts w:ascii="Times New Roman" w:hAnsi="Times New Roman"/>
          <w:sz w:val="28"/>
          <w:szCs w:val="28"/>
          <w:lang w:val="en-US"/>
        </w:rPr>
        <w:t>6</w:t>
      </w:r>
      <w:r w:rsidRPr="006E73CB">
        <w:rPr>
          <w:rFonts w:ascii="Times New Roman" w:hAnsi="Times New Roman"/>
          <w:sz w:val="28"/>
          <w:szCs w:val="28"/>
        </w:rPr>
        <w:t xml:space="preserve">, </w:t>
      </w:r>
      <w:hyperlink r:id="rId176"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39</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rPr>
        <w:t>NICE guideline.</w:t>
      </w:r>
      <w:r w:rsidRPr="006E73CB">
        <w:rPr>
          <w:rFonts w:ascii="Times New Roman" w:hAnsi="Times New Roman"/>
          <w:sz w:val="28"/>
          <w:szCs w:val="28"/>
          <w:lang w:val="en-US"/>
        </w:rPr>
        <w:t xml:space="preserve"> Major trauma: service delivery. </w:t>
      </w:r>
      <w:r w:rsidRPr="006E73CB">
        <w:rPr>
          <w:rFonts w:ascii="Times New Roman" w:hAnsi="Times New Roman"/>
          <w:sz w:val="28"/>
          <w:szCs w:val="28"/>
        </w:rPr>
        <w:t>201</w:t>
      </w:r>
      <w:r w:rsidRPr="006E73CB">
        <w:rPr>
          <w:rFonts w:ascii="Times New Roman" w:hAnsi="Times New Roman"/>
          <w:sz w:val="28"/>
          <w:szCs w:val="28"/>
          <w:lang w:val="en-US"/>
        </w:rPr>
        <w:t>6</w:t>
      </w:r>
      <w:r w:rsidRPr="006E73CB">
        <w:rPr>
          <w:rFonts w:ascii="Times New Roman" w:hAnsi="Times New Roman"/>
          <w:sz w:val="28"/>
          <w:szCs w:val="28"/>
        </w:rPr>
        <w:t xml:space="preserve">, </w:t>
      </w:r>
      <w:hyperlink r:id="rId177"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40</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NICE guideline. </w:t>
      </w:r>
      <w:r w:rsidRPr="006E73CB">
        <w:rPr>
          <w:rFonts w:ascii="Times New Roman" w:hAnsi="Times New Roman"/>
          <w:sz w:val="28"/>
          <w:szCs w:val="28"/>
          <w:lang w:val="en-US"/>
        </w:rPr>
        <w:t xml:space="preserve">Sepsis: recognition, diagnosis and early management. </w:t>
      </w:r>
      <w:r w:rsidRPr="006E73CB">
        <w:rPr>
          <w:rFonts w:ascii="Times New Roman" w:hAnsi="Times New Roman"/>
          <w:sz w:val="28"/>
          <w:szCs w:val="28"/>
        </w:rPr>
        <w:t>201</w:t>
      </w:r>
      <w:r w:rsidRPr="006E73CB">
        <w:rPr>
          <w:rFonts w:ascii="Times New Roman" w:hAnsi="Times New Roman"/>
          <w:sz w:val="28"/>
          <w:szCs w:val="28"/>
          <w:lang w:val="en-US"/>
        </w:rPr>
        <w:t>6</w:t>
      </w:r>
      <w:r w:rsidRPr="006E73CB">
        <w:rPr>
          <w:rFonts w:ascii="Times New Roman" w:hAnsi="Times New Roman"/>
          <w:sz w:val="28"/>
          <w:szCs w:val="28"/>
        </w:rPr>
        <w:t xml:space="preserve">, </w:t>
      </w:r>
      <w:hyperlink r:id="rId178"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5</w:t>
        </w:r>
        <w:r w:rsidRPr="006E73CB">
          <w:rPr>
            <w:rStyle w:val="a7"/>
            <w:rFonts w:ascii="Times New Roman" w:hAnsi="Times New Roman"/>
            <w:color w:val="auto"/>
            <w:sz w:val="28"/>
            <w:szCs w:val="28"/>
            <w:u w:val="none"/>
          </w:rPr>
          <w:t>1</w:t>
        </w:r>
      </w:hyperlink>
      <w:r w:rsidRPr="006E73CB">
        <w:rPr>
          <w:rFonts w:ascii="Times New Roman" w:hAnsi="Times New Roman"/>
          <w:sz w:val="28"/>
          <w:szCs w:val="28"/>
        </w:rPr>
        <w:t xml:space="preserve"> </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NICE guideline.</w:t>
      </w:r>
      <w:r w:rsidRPr="006E73CB">
        <w:rPr>
          <w:rFonts w:ascii="Times New Roman" w:hAnsi="Times New Roman"/>
          <w:sz w:val="28"/>
          <w:szCs w:val="28"/>
          <w:lang w:val="en-US"/>
        </w:rPr>
        <w:t xml:space="preserve"> </w:t>
      </w:r>
      <w:r w:rsidRPr="006E73CB">
        <w:rPr>
          <w:rFonts w:ascii="Times New Roman" w:hAnsi="Times New Roman"/>
          <w:sz w:val="28"/>
          <w:szCs w:val="28"/>
          <w:lang w:val="en-GB"/>
        </w:rPr>
        <w:t>Spinal injury: assessment and initial management</w:t>
      </w:r>
      <w:r w:rsidRPr="006E73CB">
        <w:rPr>
          <w:rFonts w:ascii="Times New Roman" w:hAnsi="Times New Roman"/>
          <w:sz w:val="28"/>
          <w:szCs w:val="28"/>
          <w:lang w:val="en-US"/>
        </w:rPr>
        <w:t xml:space="preserve">. </w:t>
      </w:r>
      <w:r w:rsidRPr="006E73CB">
        <w:rPr>
          <w:rFonts w:ascii="Times New Roman" w:hAnsi="Times New Roman"/>
          <w:sz w:val="28"/>
          <w:szCs w:val="28"/>
        </w:rPr>
        <w:t>201</w:t>
      </w:r>
      <w:r w:rsidRPr="006E73CB">
        <w:rPr>
          <w:rFonts w:ascii="Times New Roman" w:hAnsi="Times New Roman"/>
          <w:sz w:val="28"/>
          <w:szCs w:val="28"/>
          <w:lang w:val="en-US"/>
        </w:rPr>
        <w:t>6</w:t>
      </w:r>
      <w:r w:rsidRPr="006E73CB">
        <w:rPr>
          <w:rFonts w:ascii="Times New Roman" w:hAnsi="Times New Roman"/>
          <w:sz w:val="28"/>
          <w:szCs w:val="28"/>
        </w:rPr>
        <w:t xml:space="preserve">, </w:t>
      </w:r>
      <w:hyperlink r:id="rId179"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41</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rPr>
        <w:t>NICE guideline.</w:t>
      </w:r>
      <w:r w:rsidRPr="006E73CB">
        <w:rPr>
          <w:rFonts w:ascii="Times New Roman" w:hAnsi="Times New Roman"/>
          <w:sz w:val="28"/>
          <w:szCs w:val="28"/>
          <w:lang w:val="en-US"/>
        </w:rPr>
        <w:t xml:space="preserve"> </w:t>
      </w:r>
      <w:r w:rsidRPr="006E73CB">
        <w:rPr>
          <w:rFonts w:ascii="Times New Roman" w:hAnsi="Times New Roman"/>
          <w:sz w:val="28"/>
          <w:szCs w:val="28"/>
          <w:lang w:val="en-GB"/>
        </w:rPr>
        <w:t>Violence and aggression: short-term management in mental health, health and community settings. 2015</w:t>
      </w:r>
      <w:r w:rsidRPr="006E73CB">
        <w:rPr>
          <w:rFonts w:ascii="Times New Roman" w:hAnsi="Times New Roman"/>
          <w:sz w:val="28"/>
          <w:szCs w:val="28"/>
        </w:rPr>
        <w:t xml:space="preserve">, </w:t>
      </w:r>
      <w:hyperlink r:id="rId180" w:history="1">
        <w:r w:rsidRPr="006E73CB">
          <w:rPr>
            <w:rStyle w:val="a7"/>
            <w:rFonts w:ascii="Times New Roman" w:hAnsi="Times New Roman"/>
            <w:color w:val="auto"/>
            <w:sz w:val="28"/>
            <w:szCs w:val="28"/>
            <w:u w:val="none"/>
          </w:rPr>
          <w:t>nice.org.uk/guidance/ng</w:t>
        </w:r>
        <w:r w:rsidRPr="006E73CB">
          <w:rPr>
            <w:rStyle w:val="a7"/>
            <w:rFonts w:ascii="Times New Roman" w:hAnsi="Times New Roman"/>
            <w:color w:val="auto"/>
            <w:sz w:val="28"/>
            <w:szCs w:val="28"/>
            <w:u w:val="none"/>
            <w:lang w:val="en-US"/>
          </w:rPr>
          <w:t>10</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lang w:val="en-US"/>
        </w:rPr>
        <w:t xml:space="preserve">Notrica DM. Pediatric blunt abdominal trauma: current management. Curr Opin Crit Care 2015, 21:531–537. </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lang w:val="de-DE"/>
        </w:rPr>
        <w:t xml:space="preserve">Pappas PG, Kauffman CA, Andes DR, et al. </w:t>
      </w:r>
      <w:r w:rsidRPr="006E73CB">
        <w:rPr>
          <w:rFonts w:ascii="Times New Roman" w:hAnsi="Times New Roman"/>
          <w:sz w:val="28"/>
          <w:szCs w:val="28"/>
          <w:lang w:val="en-US"/>
        </w:rPr>
        <w:t>Executive Summary: Clinical Practice Guideline for the Management of Candidiasis: 2016 Update by the Infectious Diseases Society of America. Clin Infect Dis. 2016, 62(4):409-17.</w:t>
      </w:r>
    </w:p>
    <w:p w:rsidR="00757998" w:rsidRPr="006E73CB" w:rsidRDefault="00757998" w:rsidP="00E32631">
      <w:pPr>
        <w:pStyle w:val="15"/>
        <w:numPr>
          <w:ilvl w:val="0"/>
          <w:numId w:val="28"/>
        </w:numPr>
        <w:autoSpaceDE w:val="0"/>
        <w:autoSpaceDN w:val="0"/>
        <w:adjustRightInd w:val="0"/>
        <w:spacing w:after="0" w:line="240" w:lineRule="auto"/>
        <w:ind w:left="714" w:hanging="714"/>
        <w:jc w:val="both"/>
        <w:rPr>
          <w:rStyle w:val="A00"/>
          <w:rFonts w:ascii="Times New Roman" w:eastAsiaTheme="minorHAnsi" w:hAnsi="Times New Roman"/>
          <w:color w:val="auto"/>
          <w:sz w:val="28"/>
          <w:szCs w:val="28"/>
          <w:lang w:val="en-US"/>
        </w:rPr>
      </w:pPr>
      <w:r w:rsidRPr="006E73CB">
        <w:rPr>
          <w:rFonts w:ascii="Times New Roman" w:hAnsi="Times New Roman"/>
          <w:sz w:val="28"/>
          <w:szCs w:val="28"/>
          <w:lang w:val="en-US"/>
        </w:rPr>
        <w:t xml:space="preserve"> </w:t>
      </w:r>
      <w:r w:rsidRPr="006E73CB">
        <w:rPr>
          <w:rFonts w:ascii="Times New Roman" w:hAnsi="Times New Roman"/>
          <w:bCs/>
          <w:sz w:val="28"/>
          <w:szCs w:val="28"/>
          <w:lang w:val="en-US"/>
        </w:rPr>
        <w:t>Patient blood management in obstetrics: prevention and treatment of postpartum haemorrhage. A NATA consensus statement</w:t>
      </w:r>
      <w:r w:rsidRPr="006E73CB">
        <w:rPr>
          <w:rFonts w:ascii="Times New Roman" w:hAnsi="Times New Roman"/>
          <w:bCs/>
          <w:sz w:val="28"/>
          <w:szCs w:val="28"/>
        </w:rPr>
        <w:t xml:space="preserve">. </w:t>
      </w:r>
      <w:r w:rsidRPr="006E73CB">
        <w:rPr>
          <w:rStyle w:val="A00"/>
          <w:rFonts w:ascii="Times New Roman" w:hAnsi="Times New Roman"/>
          <w:color w:val="auto"/>
          <w:sz w:val="28"/>
          <w:szCs w:val="28"/>
        </w:rPr>
        <w:t xml:space="preserve">Blood Transfus 2019; </w:t>
      </w:r>
      <w:r w:rsidRPr="006E73CB">
        <w:rPr>
          <w:rStyle w:val="A00"/>
          <w:rFonts w:ascii="Times New Roman" w:hAnsi="Times New Roman"/>
          <w:b/>
          <w:bCs/>
          <w:color w:val="auto"/>
          <w:sz w:val="28"/>
          <w:szCs w:val="28"/>
        </w:rPr>
        <w:t>17</w:t>
      </w:r>
      <w:r w:rsidRPr="006E73CB">
        <w:rPr>
          <w:rStyle w:val="A00"/>
          <w:rFonts w:ascii="Times New Roman" w:hAnsi="Times New Roman"/>
          <w:color w:val="auto"/>
          <w:sz w:val="28"/>
          <w:szCs w:val="28"/>
        </w:rPr>
        <w:t>: 112-36 DOI 10.2450/2019.0245-18</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6E73CB">
        <w:rPr>
          <w:rFonts w:ascii="Times New Roman" w:hAnsi="Times New Roman"/>
          <w:sz w:val="28"/>
          <w:szCs w:val="28"/>
        </w:rPr>
        <w:t xml:space="preserve">Perioperative intravenous fluid prescribing: a multi-centre audit. SPARC_ 2015. </w:t>
      </w:r>
      <w:hyperlink r:id="rId181" w:history="1">
        <w:r w:rsidRPr="006E73CB">
          <w:rPr>
            <w:rFonts w:ascii="Times New Roman" w:hAnsi="Times New Roman"/>
            <w:sz w:val="28"/>
            <w:szCs w:val="28"/>
          </w:rPr>
          <w:t>https://pubmed.ncbi.nlm.nih.gov/26688719/</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Pre-operative evaluation of adults undergoing elective noncardiac surgery: Updated guideline from the European Society of Anaesthesiology European Journal of Anaesthesiology 2018; 35:407–465.</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Recommendations for fluid management of adults with sepsis in sub-Saharan Africa: a systematic review of guidelines. sSAf_2020. </w:t>
      </w:r>
      <w:hyperlink r:id="rId182" w:history="1">
        <w:r w:rsidRPr="006E73CB">
          <w:rPr>
            <w:rFonts w:ascii="Times New Roman" w:hAnsi="Times New Roman"/>
            <w:sz w:val="28"/>
            <w:szCs w:val="28"/>
          </w:rPr>
          <w:t>https://pubmed.ncbi.nlm.nih.gov/32503647/</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REstricted Fluid REsuscitation in Sepsis-associated Hypotension (REFRESH): study protocol for a pilot randomised controlled trial. REFRESH_ 2017. </w:t>
      </w:r>
      <w:hyperlink r:id="rId183" w:history="1">
        <w:r w:rsidRPr="006E73CB">
          <w:rPr>
            <w:rFonts w:ascii="Times New Roman" w:hAnsi="Times New Roman"/>
            <w:sz w:val="28"/>
            <w:szCs w:val="28"/>
          </w:rPr>
          <w:t>https://pubmed.ncbi.nlm.nih.gov/28851407/</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Rossaint R, Bouillon B, Cerny </w:t>
      </w:r>
      <w:r w:rsidRPr="006E73CB">
        <w:rPr>
          <w:rFonts w:ascii="Times New Roman" w:hAnsi="Times New Roman"/>
          <w:sz w:val="28"/>
          <w:szCs w:val="28"/>
          <w:lang w:val="en-US"/>
        </w:rPr>
        <w:t xml:space="preserve">V. </w:t>
      </w:r>
      <w:r w:rsidRPr="006E73CB">
        <w:rPr>
          <w:rFonts w:ascii="Times New Roman" w:hAnsi="Times New Roman"/>
          <w:sz w:val="28"/>
          <w:szCs w:val="28"/>
        </w:rPr>
        <w:t>The European guideline on management of major bleeding and coagulopathy following trauma: fourth edition. Crit Care. 2016 Apr 12;20:100. doi: 10.1186/s13054-016-1265-x.</w:t>
      </w:r>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rPr>
        <w:t xml:space="preserve">Sepsis Care Pathway 2019. Sepsis_2019. </w:t>
      </w:r>
      <w:hyperlink r:id="rId184" w:history="1">
        <w:r w:rsidRPr="006E73CB">
          <w:rPr>
            <w:rFonts w:ascii="Times New Roman" w:hAnsi="Times New Roman"/>
            <w:sz w:val="28"/>
            <w:szCs w:val="28"/>
          </w:rPr>
          <w:t>https://pubmed.ncbi.nlm.nih.gov/31763206/</w:t>
        </w:r>
      </w:hyperlink>
    </w:p>
    <w:p w:rsidR="00757998" w:rsidRPr="006E73CB"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6E73CB">
        <w:rPr>
          <w:rFonts w:ascii="Times New Roman" w:hAnsi="Times New Roman"/>
          <w:sz w:val="28"/>
          <w:szCs w:val="28"/>
          <w:lang w:val="en-US"/>
        </w:rPr>
        <w:t>Seymour CW, Liu VX, Iwashyna TJ, et al. Assessment of Clinical Criteria for Sepsis: For the Third International Consensus Definitions for Sepsis and Septic Shock (Sepsis-3). JAMA. 2016; 315(8):762-74.</w:t>
      </w:r>
    </w:p>
    <w:p w:rsidR="00757998" w:rsidRPr="006E73CB" w:rsidRDefault="00757998" w:rsidP="00E32631">
      <w:pPr>
        <w:pStyle w:val="15"/>
        <w:numPr>
          <w:ilvl w:val="0"/>
          <w:numId w:val="28"/>
        </w:numPr>
        <w:autoSpaceDE w:val="0"/>
        <w:autoSpaceDN w:val="0"/>
        <w:adjustRightInd w:val="0"/>
        <w:spacing w:after="0" w:line="240" w:lineRule="auto"/>
        <w:ind w:left="714" w:hanging="714"/>
        <w:jc w:val="both"/>
        <w:rPr>
          <w:rFonts w:ascii="Times New Roman" w:hAnsi="Times New Roman"/>
          <w:bCs/>
          <w:sz w:val="28"/>
          <w:szCs w:val="28"/>
          <w:lang w:val="en-US"/>
        </w:rPr>
      </w:pPr>
      <w:r w:rsidRPr="006E73CB">
        <w:rPr>
          <w:rFonts w:ascii="Times New Roman" w:hAnsi="Times New Roman"/>
          <w:bCs/>
          <w:sz w:val="28"/>
          <w:szCs w:val="28"/>
          <w:lang w:val="en-US"/>
        </w:rPr>
        <w:t>Shakur H, Beaumont D, Pavord S, Gayet-Ageron A, Ker K, Mousa HA. Antifibrinolytic drugs for treating primary postpartumhaemorrhage. Cochrane Database of Systematic Reviews 2018, Issue 2. Art. No.: CD012964.DOI: 10.1002/14651858.CD012964.</w:t>
      </w:r>
    </w:p>
    <w:p w:rsidR="00757998" w:rsidRPr="005C70C3" w:rsidRDefault="00757998" w:rsidP="00E32631">
      <w:pPr>
        <w:pStyle w:val="Style1"/>
        <w:widowControl/>
        <w:numPr>
          <w:ilvl w:val="0"/>
          <w:numId w:val="28"/>
        </w:numPr>
        <w:ind w:left="714" w:hanging="714"/>
        <w:contextualSpacing/>
        <w:jc w:val="both"/>
        <w:rPr>
          <w:rFonts w:ascii="Times New Roman" w:hAnsi="Times New Roman"/>
          <w:sz w:val="28"/>
          <w:szCs w:val="28"/>
          <w:lang w:val="uk-UA"/>
        </w:rPr>
      </w:pPr>
      <w:r w:rsidRPr="006E73CB">
        <w:rPr>
          <w:rFonts w:ascii="Times New Roman" w:hAnsi="Times New Roman"/>
          <w:sz w:val="28"/>
          <w:szCs w:val="28"/>
          <w:lang w:val="uk-UA"/>
        </w:rPr>
        <w:t xml:space="preserve">Special Expert Group for Control of the Epidemic of Novel Coronavirus Pneumonia of the Chinese Preventive Medicine </w:t>
      </w:r>
      <w:r w:rsidRPr="005C70C3">
        <w:rPr>
          <w:rFonts w:ascii="Times New Roman" w:hAnsi="Times New Roman"/>
          <w:sz w:val="28"/>
          <w:szCs w:val="28"/>
          <w:lang w:val="uk-UA"/>
        </w:rPr>
        <w:t>Association An update on the Epidemiological characteristics of novel Coronavirus Pneumonia (COVID-19). Clin J Epidemiol 2020:4</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lang w:val="en-US"/>
        </w:rPr>
      </w:pPr>
      <w:r w:rsidRPr="005C70C3">
        <w:rPr>
          <w:rFonts w:ascii="Times New Roman" w:hAnsi="Times New Roman"/>
          <w:sz w:val="28"/>
          <w:szCs w:val="28"/>
          <w:lang w:val="en-US"/>
        </w:rPr>
        <w:lastRenderedPageBreak/>
        <w:t>Stubbs JR, Zielinski MD, Jenkins D. The state of the science of whole blood: lessons learned at Mayo Clinic. Transfusion. 2016 Apr;56 Suppl 2:S173-81. doi: 10.1111/trf.13501.</w:t>
      </w:r>
    </w:p>
    <w:p w:rsidR="00757998" w:rsidRPr="005C70C3" w:rsidRDefault="00757998" w:rsidP="00E32631">
      <w:pPr>
        <w:pStyle w:val="a3"/>
        <w:numPr>
          <w:ilvl w:val="0"/>
          <w:numId w:val="28"/>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en-US"/>
        </w:rPr>
        <w:t>The</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WHO</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Rapid</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Evidence</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for</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COVID</w:t>
      </w:r>
      <w:r w:rsidRPr="005C70C3">
        <w:rPr>
          <w:rFonts w:ascii="Times New Roman" w:hAnsi="Times New Roman" w:cs="Times New Roman"/>
          <w:sz w:val="28"/>
          <w:szCs w:val="28"/>
          <w:lang w:val="uk-UA"/>
        </w:rPr>
        <w:t xml:space="preserve">19 </w:t>
      </w:r>
      <w:r w:rsidRPr="005C70C3">
        <w:rPr>
          <w:rFonts w:ascii="Times New Roman" w:hAnsi="Times New Roman" w:cs="Times New Roman"/>
          <w:sz w:val="28"/>
          <w:szCs w:val="28"/>
          <w:lang w:val="en-US"/>
        </w:rPr>
        <w:t>Therapies</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REACT</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Working</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Group</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Association</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Between</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Administration</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of</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Systemic Corticosteroids and Mortality Among Critically ill Patients With COVID-19. A Metaanalisis</w:t>
      </w:r>
      <w:r w:rsidRPr="005C70C3">
        <w:rPr>
          <w:rFonts w:ascii="Times New Roman" w:hAnsi="Times New Roman" w:cs="Times New Roman"/>
          <w:sz w:val="28"/>
          <w:szCs w:val="28"/>
          <w:lang w:val="uk-UA"/>
        </w:rPr>
        <w:t xml:space="preserve"> . </w:t>
      </w:r>
      <w:r w:rsidRPr="005C70C3">
        <w:rPr>
          <w:rFonts w:ascii="Times New Roman" w:hAnsi="Times New Roman" w:cs="Times New Roman"/>
          <w:sz w:val="28"/>
          <w:szCs w:val="28"/>
          <w:lang w:val="en-US"/>
        </w:rPr>
        <w:t>Jama. Doi:10 1001/Jama.2020.17033 (Published online September 2.2020</w:t>
      </w:r>
    </w:p>
    <w:p w:rsidR="00757998" w:rsidRPr="005C70C3" w:rsidRDefault="00757998" w:rsidP="00E32631">
      <w:pPr>
        <w:pStyle w:val="a3"/>
        <w:numPr>
          <w:ilvl w:val="0"/>
          <w:numId w:val="28"/>
        </w:numPr>
        <w:spacing w:after="0" w:line="240" w:lineRule="auto"/>
        <w:ind w:left="714" w:hanging="714"/>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The Writing</w:t>
      </w:r>
      <w:r w:rsidRPr="005C70C3">
        <w:rPr>
          <w:rFonts w:ascii="Times New Roman" w:hAnsi="Times New Roman" w:cs="Times New Roman"/>
          <w:sz w:val="28"/>
          <w:szCs w:val="28"/>
          <w:lang w:val="en-US"/>
        </w:rPr>
        <w:t xml:space="preserve"> Committee for the REMAP-CAP investigators Effect of Hydrocortisone of Mortality and Organ Support in Patients with Severe COVID-19. The REMAP-CAP COVID-19 Corticosteroid Domain Randomised Clinical Trial. Jama. doi: 10. 1001/ Jama.2020.17022. Published online September 2,2020</w:t>
      </w:r>
    </w:p>
    <w:p w:rsidR="00757998" w:rsidRPr="005C70C3" w:rsidRDefault="00757998" w:rsidP="00E32631">
      <w:pPr>
        <w:pStyle w:val="15"/>
        <w:numPr>
          <w:ilvl w:val="0"/>
          <w:numId w:val="28"/>
        </w:numPr>
        <w:spacing w:after="0" w:line="240" w:lineRule="auto"/>
        <w:ind w:left="714" w:hanging="714"/>
        <w:jc w:val="both"/>
        <w:rPr>
          <w:rFonts w:ascii="Times New Roman" w:hAnsi="Times New Roman"/>
          <w:sz w:val="28"/>
          <w:szCs w:val="28"/>
        </w:rPr>
      </w:pPr>
      <w:r w:rsidRPr="005C70C3">
        <w:rPr>
          <w:rFonts w:ascii="Times New Roman" w:hAnsi="Times New Roman"/>
          <w:sz w:val="28"/>
          <w:szCs w:val="28"/>
        </w:rPr>
        <w:t xml:space="preserve">  Yang K. et al. Clinical course and out  comes of critical ill patients with SARS-CoV-2 pneumonia in Wuhan, China: a single-centered retrospective observational study. Lancet Respirat Med 2020 S. 2213-600 (20) 30079-5/ PubMed PMID: 32105632. Eng.</w:t>
      </w:r>
    </w:p>
    <w:p w:rsidR="00757998" w:rsidRPr="005C70C3" w:rsidRDefault="00757998" w:rsidP="00E32631">
      <w:pPr>
        <w:pStyle w:val="a3"/>
        <w:numPr>
          <w:ilvl w:val="0"/>
          <w:numId w:val="28"/>
        </w:numPr>
        <w:tabs>
          <w:tab w:val="left" w:pos="0"/>
        </w:tabs>
        <w:autoSpaceDE w:val="0"/>
        <w:autoSpaceDN w:val="0"/>
        <w:adjustRightInd w:val="0"/>
        <w:spacing w:after="0" w:line="240" w:lineRule="auto"/>
        <w:ind w:left="714" w:hanging="714"/>
        <w:jc w:val="both"/>
        <w:rPr>
          <w:rFonts w:ascii="Times New Roman" w:hAnsi="Times New Roman" w:cs="Times New Roman"/>
          <w:bCs/>
          <w:sz w:val="28"/>
          <w:szCs w:val="28"/>
          <w:lang w:val="en-US"/>
        </w:rPr>
      </w:pPr>
      <w:r w:rsidRPr="005C70C3">
        <w:rPr>
          <w:rFonts w:ascii="Times New Roman" w:hAnsi="Times New Roman" w:cs="Times New Roman"/>
          <w:sz w:val="28"/>
          <w:szCs w:val="28"/>
          <w:lang w:val="uk-UA"/>
        </w:rPr>
        <w:t>Zhao JP. Expert consensus on the use of  corticosteroid in patients with 2019-n Cov pneumonia. Chin J Tuberc Respir Dis 2020 (00) E 007-E.chi</w:t>
      </w:r>
    </w:p>
    <w:p w:rsidR="00273E92" w:rsidRPr="00273E92" w:rsidRDefault="00273E92" w:rsidP="0018258C">
      <w:pPr>
        <w:spacing w:after="0" w:line="240" w:lineRule="auto"/>
        <w:contextualSpacing/>
        <w:rPr>
          <w:rFonts w:ascii="Times New Roman" w:hAnsi="Times New Roman" w:cs="Times New Roman"/>
          <w:b/>
          <w:sz w:val="28"/>
          <w:szCs w:val="28"/>
          <w:lang w:val="uk-UA"/>
        </w:rPr>
      </w:pPr>
    </w:p>
    <w:p w:rsidR="00444E8C" w:rsidRDefault="00444E8C" w:rsidP="0018258C">
      <w:pPr>
        <w:pStyle w:val="1"/>
        <w:spacing w:before="0" w:line="240" w:lineRule="auto"/>
        <w:contextualSpacing/>
        <w:jc w:val="center"/>
        <w:rPr>
          <w:rFonts w:ascii="Times New Roman" w:hAnsi="Times New Roman" w:cs="Times New Roman"/>
          <w:b/>
          <w:sz w:val="28"/>
          <w:szCs w:val="28"/>
        </w:rPr>
        <w:sectPr w:rsidR="00444E8C" w:rsidSect="009A253D">
          <w:pgSz w:w="11906" w:h="16838"/>
          <w:pgMar w:top="1134" w:right="567" w:bottom="1134" w:left="1701" w:header="709" w:footer="709" w:gutter="0"/>
          <w:cols w:space="708"/>
          <w:docGrid w:linePitch="360"/>
        </w:sectPr>
      </w:pPr>
    </w:p>
    <w:p w:rsidR="00B511D9" w:rsidRPr="00444E8C" w:rsidRDefault="007963E9" w:rsidP="0018258C">
      <w:pPr>
        <w:pStyle w:val="1"/>
        <w:spacing w:before="0" w:line="240" w:lineRule="auto"/>
        <w:contextualSpacing/>
        <w:jc w:val="center"/>
        <w:rPr>
          <w:rFonts w:ascii="Times New Roman" w:hAnsi="Times New Roman" w:cs="Times New Roman"/>
          <w:b/>
          <w:sz w:val="28"/>
          <w:szCs w:val="28"/>
        </w:rPr>
      </w:pPr>
      <w:bookmarkStart w:id="35" w:name="_Toc110430380"/>
      <w:r w:rsidRPr="00444E8C">
        <w:rPr>
          <w:rFonts w:ascii="Times New Roman" w:hAnsi="Times New Roman" w:cs="Times New Roman"/>
          <w:b/>
          <w:sz w:val="28"/>
          <w:szCs w:val="28"/>
        </w:rPr>
        <w:lastRenderedPageBreak/>
        <w:t>ГЕМАТОЛОГІЯ ТА ТРАНСФУЗІОЛОГІЯ</w:t>
      </w:r>
      <w:bookmarkEnd w:id="35"/>
    </w:p>
    <w:p w:rsidR="0022181A" w:rsidRDefault="0022181A" w:rsidP="0018258C">
      <w:pPr>
        <w:pStyle w:val="Default"/>
        <w:contextualSpacing/>
        <w:jc w:val="center"/>
        <w:rPr>
          <w:color w:val="auto"/>
          <w:sz w:val="28"/>
          <w:szCs w:val="28"/>
        </w:rPr>
      </w:pP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Основні періоди та етапи історії розвитку гематології. </w:t>
      </w:r>
      <w:r w:rsidRPr="00981CDD">
        <w:rPr>
          <w:rFonts w:ascii="Times New Roman" w:hAnsi="Times New Roman" w:cs="Times New Roman"/>
          <w:sz w:val="28"/>
          <w:szCs w:val="28"/>
        </w:rPr>
        <w:t>Нормативні документи, що регламентують роботу гематологічної служби в Україні.</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Галузева статистична звітність в гематологічній службі.</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Правове забезпечення діяльності лікаря-гематолога.</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Структура і функції органів кровотворення. Будова і функції кісткового мозку.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Будова і функції лімфоїдних органів. Лімфатичні вузли. Селезінка.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Гемопоетичні фактори росту. Вікові особливості кровотворення.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Спеціфічні та неспецифічні фактори імунного захисту. Будова, функція, етапи розвитку.</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Алгоритм обстеження пацієнта з підозрою на гематологічне захворювання.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Дослідження показників периферичної крові. Визначення показників концентрації гемоглобіну, кількості еритроцитів та ретикулоцитів. </w:t>
      </w:r>
      <w:r w:rsidRPr="00981CDD">
        <w:rPr>
          <w:rFonts w:ascii="Times New Roman" w:hAnsi="Times New Roman" w:cs="Times New Roman"/>
          <w:sz w:val="28"/>
          <w:szCs w:val="28"/>
        </w:rPr>
        <w:t>Визначення еритроцитарних індексів.</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Визначення кількості лейкоцитів і підрахунок лейкоцитарної формули. </w:t>
      </w:r>
      <w:r w:rsidRPr="00981CDD">
        <w:rPr>
          <w:rFonts w:ascii="Times New Roman" w:hAnsi="Times New Roman" w:cs="Times New Roman"/>
          <w:sz w:val="28"/>
          <w:szCs w:val="28"/>
        </w:rPr>
        <w:t>Визначення кількості тромбоцитів. Визначення тромбоцитарних індексів.</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Кластери диференціювання кровотворних клітин.</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Стернальна пункція та визначення параметрів мієлограми. Дослідження пунктатів та відбитків лімфовузлів і селезінки.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Гістологічні методи дослідження. Гістологічні методи дослідження кісткового мозку (трепанобіопсія), лімфовузлів і селезінки.</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Система судинно-тромбоцитарного гемостазу. Методи вивчення судинно-тромбоцитарного гемостазу.</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Коагуляційний гемостаз. </w:t>
      </w:r>
      <w:r w:rsidRPr="00981CDD">
        <w:rPr>
          <w:rFonts w:ascii="Times New Roman" w:hAnsi="Times New Roman" w:cs="Times New Roman"/>
          <w:sz w:val="28"/>
          <w:szCs w:val="28"/>
        </w:rPr>
        <w:t>Методи вивчення системи коагуляційного гемостазу.</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Фізіологічні інгібітори гемостазу. Методи вивчення фізіологічних інгібіторів фібринолізу.</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Система фібринолізу. Методи вивчення фібринолітичної системи.</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Спадкові коагулопатії, клінічні прояви. Принципи диференційної діагностики різних видів спадкових коагулопатій при використанні даних коагуляційних тестів.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Гемофілія, спадкові механізми, клініка, діагностика, лікування.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Хвороба Віллебранда, спадкові механізми, клініка, діагностика, лікування.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Набуті порушення факторів протромбінового комплексу внаслідок функціональних розладів печінки або при використанні антикоагулянтів непрямої дії.</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ДВЗ-синдром: Патогенез, клініка, діагностика, стадіювання, лікування.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Вроджені тромбоцитопатії: клінічні прояви, диференційна діагностика, методи лікування.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lastRenderedPageBreak/>
        <w:t>Вроджені тромбофілії, клінічні прояви, принципи діагностики та лікування. Набуті стани, пов’язані зі зниженням або підсиленням активності фібринолітичної системи.</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Трансфузійна імунологія як наука. Етапи становлення. Сучасні досягнення. Учення про групи крові</w:t>
      </w:r>
      <w:r w:rsidRPr="00981CDD">
        <w:rPr>
          <w:rFonts w:ascii="Times New Roman" w:hAnsi="Times New Roman" w:cs="Times New Roman"/>
          <w:sz w:val="28"/>
          <w:szCs w:val="28"/>
          <w:lang w:val="uk-UA"/>
        </w:rPr>
        <w:t>.</w:t>
      </w:r>
      <w:r w:rsidRPr="00981CDD">
        <w:rPr>
          <w:rFonts w:ascii="Times New Roman" w:hAnsi="Times New Roman" w:cs="Times New Roman"/>
          <w:sz w:val="28"/>
          <w:szCs w:val="28"/>
        </w:rPr>
        <w:t xml:space="preserve"> Групові антигени та антитіла.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Антигени еритроцитів, їх номенклатура. Системи антигенів еритроцитів АВО, Резус, Келл.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Антигени лейкоцитів. Системи антигенів лейкоцитів.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Антигени тромбоцитів. Системи антигенів тромбоцитів.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Антигени білків та ферментів плазми крові. Системи антигенів білків плазми крові. Системи антигенів ферментів плазми крові.</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Забезпечення сумісності крові при переливанні. Проби на сумісність. Обов’язки лікаря при проведенні трансфузії. Судинні доступи для трансфузіологічних процедур.</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Механізм дії та показання до призначення еритроцитвмісних компонентів крові. Особливості застосування.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Механізм дії та показання до призначення плазмових компонентів крові. Особливості застосування.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Механізм дії та показання до призначення тромбоцитвмісних компонентів крові. Особливості застосування.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Побічна дія та ускладнення при застосуванні компонентів крові.</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Кровозамінні препарати. Класифікація. Механізм дії та показання до призначення кровозамінних препаратів.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Побічна дія та ускладнення при застосуванні кровозамінних препаратів. Парентеральне живлення.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 xml:space="preserve">Лікувальний плазмаферез. </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Реінфузія крові.</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Система гемобезпеки (гемовіджиланс).</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Трансфузійно-трансмісивні інфекції: поняття, класифікація, особливості перебігу, профілактика.</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Класифікація лейкемоїдних реакцій. Лейкемоїдні реакції нейтрофільного типу.</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Інфекційний мононуклеоз, клініка, діагностика, принципи лікування. Інфекційний лімфоцитоз, клініка, діагностика, принципи лікування</w:t>
      </w:r>
      <w:r w:rsidRPr="00981CDD">
        <w:rPr>
          <w:rFonts w:ascii="Times New Roman" w:hAnsi="Times New Roman" w:cs="Times New Roman"/>
          <w:sz w:val="28"/>
          <w:szCs w:val="28"/>
          <w:lang w:val="uk-UA"/>
        </w:rPr>
        <w:t>.</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Еритроцитози. Класифікація. Диференційна діагностка еритроцитозів.</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Залізодефіцитна анемія.</w:t>
      </w:r>
      <w:r w:rsidRPr="00981CDD">
        <w:rPr>
          <w:rFonts w:ascii="Times New Roman" w:hAnsi="Times New Roman" w:cs="Times New Roman"/>
          <w:b/>
          <w:bCs/>
          <w:sz w:val="28"/>
          <w:szCs w:val="28"/>
          <w:lang w:val="uk-UA"/>
        </w:rPr>
        <w:t xml:space="preserve"> </w:t>
      </w:r>
      <w:r w:rsidRPr="00981CDD">
        <w:rPr>
          <w:rFonts w:ascii="Times New Roman" w:hAnsi="Times New Roman" w:cs="Times New Roman"/>
          <w:sz w:val="28"/>
          <w:szCs w:val="28"/>
          <w:lang w:val="uk-UA"/>
        </w:rPr>
        <w:t xml:space="preserve">Обмін заліза, всмоктування, фізіологічні витрати, запаси. Клінічні прояви залізодефіцитної анемії. Сидеропенічний синдром. Лабораторна діагностика. Диференційна діагностика. </w:t>
      </w:r>
      <w:r w:rsidRPr="00981CDD">
        <w:rPr>
          <w:rFonts w:ascii="Times New Roman" w:hAnsi="Times New Roman" w:cs="Times New Roman"/>
          <w:sz w:val="28"/>
          <w:szCs w:val="28"/>
        </w:rPr>
        <w:t>Головні принципи лікування залізодефіцитної анемїї. Профілактика і диспансеризація.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Анемія хронічного захворювання. Етіологія та патогенез анемії хронічного захворювання. Клінічні прояви, лабораторна та диференційна діагностика, принципи лікування, профілактика анемії хронічного захворювання.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lastRenderedPageBreak/>
        <w:t>Класифікація мегалобластних анемій. Вітамін-В-12-дефіцитна анемія. Клініка, лабораторна діагностика, лікування вітамін-В-12-дефіцитної анемії. Фолієво-дефіцитна анемія. Лікування анемій, пов’язаних з дефіцитом фолієвої кислоти. Спадкові мегалобластні анемії.</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Спадкові гемолітичні анемії. Спадковий мікро-сфероцитоз. </w:t>
      </w:r>
      <w:r w:rsidRPr="00981CDD">
        <w:rPr>
          <w:rFonts w:ascii="Times New Roman" w:hAnsi="Times New Roman" w:cs="Times New Roman"/>
          <w:sz w:val="28"/>
          <w:szCs w:val="28"/>
        </w:rPr>
        <w:t>Клінічні прояви, лабораторна діагностика, головні принципи лікування спадкового мікросфероцитозу. Спадковий еліптоцитоз та пойкілоцитоз. Дефіцит глюкозо-6-фосфатдегідрогенази.</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Набуті гемолітичні анемії. Анемії внаслідок дії хімічних та фізичних факторів. Гемолітичні анемії, пов’язані з механічними пошкодженням еритроцитів. Маршева гемоглобінурія. Анемії при інфекційних захворюваннях. Аутоімунні гемолітичні анемії.</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Гемобластози: структура, захворюваність в Україні. Гострі лейкемії. Клонова теорія патогенезу лейкемій. Алгоритм діагностики гострих лейкемій.</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Гостра лімфобластна лейкемія. Імунодіагностика гострої ліфмобластної лейкемії. Гострі нелімфоїдні лейкемії. Імунодіагностика гострої нелімфоїдної лейкемії. Диференційна діагностика варіантів гострих лейкемій. Диференційна діагностика гострих лейкемій та інших гемобластозів.</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Мієлодиспластичний синдром.</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Хронічні мієлопроліферативні захворювання. Хронічний мієлолейкоз.</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Еритремія. Ідіопатичний мієлофіброз. Есенціальна тромбоцитемія.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Хронічні лімфопроліферативні захворювання. Хронічна лімфоїдна лейкемія.</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Неходжкінські злоякісні лімфоми. Класифікація, структура, захворюваність в Україні. Неходжкінські злоякісні лімфоми низького ступеню злоякісності. Неходжкінські злоякісні лімфоми високого ступеню злоякісності. </w:t>
      </w:r>
      <w:r w:rsidRPr="00981CDD">
        <w:rPr>
          <w:rFonts w:ascii="Times New Roman" w:hAnsi="Times New Roman" w:cs="Times New Roman"/>
          <w:sz w:val="28"/>
          <w:szCs w:val="28"/>
        </w:rPr>
        <w:t>Сучасні методи діагностики. Імунодіагностика лімфом.</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Лімфома Ходжкіна. Клінічні прояви, діагностика, головні принципи лікування</w:t>
      </w:r>
      <w:r w:rsidRPr="00981CDD">
        <w:rPr>
          <w:rFonts w:ascii="Times New Roman" w:hAnsi="Times New Roman" w:cs="Times New Roman"/>
          <w:sz w:val="28"/>
          <w:szCs w:val="28"/>
          <w:lang w:val="uk-UA"/>
        </w:rPr>
        <w:t>.</w:t>
      </w:r>
    </w:p>
    <w:p w:rsidR="00EF3877" w:rsidRPr="00981CDD" w:rsidRDefault="00EF3877" w:rsidP="00E32631">
      <w:pPr>
        <w:numPr>
          <w:ilvl w:val="0"/>
          <w:numId w:val="29"/>
        </w:numPr>
        <w:spacing w:after="0" w:line="240" w:lineRule="auto"/>
        <w:ind w:hanging="780"/>
        <w:contextualSpacing/>
        <w:jc w:val="both"/>
        <w:rPr>
          <w:rFonts w:ascii="Times New Roman" w:hAnsi="Times New Roman" w:cs="Times New Roman"/>
          <w:sz w:val="28"/>
          <w:szCs w:val="28"/>
          <w:lang w:val="uk-UA"/>
        </w:rPr>
      </w:pPr>
      <w:r w:rsidRPr="00981CDD">
        <w:rPr>
          <w:rFonts w:ascii="Times New Roman" w:hAnsi="Times New Roman" w:cs="Times New Roman"/>
          <w:sz w:val="28"/>
          <w:szCs w:val="28"/>
        </w:rPr>
        <w:t>Множинна мієлома.</w:t>
      </w:r>
      <w:r w:rsidRPr="00981CDD">
        <w:rPr>
          <w:rFonts w:ascii="Times New Roman" w:hAnsi="Times New Roman" w:cs="Times New Roman"/>
          <w:sz w:val="28"/>
          <w:szCs w:val="28"/>
          <w:lang w:val="uk-UA"/>
        </w:rPr>
        <w:t xml:space="preserve"> </w:t>
      </w:r>
      <w:r w:rsidRPr="00981CDD">
        <w:rPr>
          <w:rFonts w:ascii="Times New Roman" w:hAnsi="Times New Roman" w:cs="Times New Roman"/>
          <w:sz w:val="28"/>
          <w:szCs w:val="28"/>
        </w:rPr>
        <w:t>Клінічні прояви, діагностика, головні принципи лікування</w:t>
      </w:r>
    </w:p>
    <w:p w:rsidR="00EF3877" w:rsidRDefault="00EF3877" w:rsidP="0018258C">
      <w:pPr>
        <w:spacing w:after="0" w:line="240" w:lineRule="auto"/>
        <w:ind w:left="360"/>
        <w:contextualSpacing/>
        <w:jc w:val="both"/>
        <w:rPr>
          <w:rFonts w:ascii="Times New Roman" w:hAnsi="Times New Roman" w:cs="Times New Roman"/>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Структура і функції </w:t>
      </w:r>
      <w:r w:rsidRPr="008534D9">
        <w:rPr>
          <w:rFonts w:ascii="Times New Roman" w:hAnsi="Times New Roman" w:cs="Times New Roman"/>
          <w:sz w:val="28"/>
          <w:szCs w:val="28"/>
        </w:rPr>
        <w:t xml:space="preserve">органів кровотворення. Будова і функції кісткового мозку.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Вікові особливості кровотворення.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Кластери диференціювання кровотворних клітин.</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Спадкові коагулопатії, клінічні прояви. Принципи диференційної діагностики різних видів спадкових коагулопатій при використанні даних коагуляційних тестів.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Гемофілія, спадкові механізми, клініка, діагностика, лікування.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lastRenderedPageBreak/>
        <w:t>Хвороба Віллебранда, спадкові механізми, клініка, діагностика, лікування.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ДВЗ-синдром: Патогенез, клініка, діагностика, стадіювання, лікування.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Вроджені тромбоцитопатії: клінічні прояви, диференційна діагностика, методи лікування.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Вроджені тромбофілії, клінічні прояви, принципи діагностики та лікування. Набуті стани, пов’язані зі зниженням або підсиленням активності фібринолітичної системи.</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Антигени еритроцитів, їх номенклатура. Системи антигенів еритроцитів АВО, Резус, Келл.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Антигени лейкоцитів. Системи антигенів лейкоцитів.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Антигени тромбоцитів. Системи антигенів тромбоцитів.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Забезпечення сумісності крові при переливанні. Проби на сумісність. Обов’язки лікаря при проведенні трансфузії. Судинні доступи для трансфузіологічних процедур.</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Механізм дії та показання до призначення еритроцитвмісних компонентів крові. Особливості застосування.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Механізм дії та показання до призначення плазмових компонентів крові. Особливості застосування.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Механізм дії та показання до призначення тромбоцитвмісних компонентів крові. Особливості застосування.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Побічна дія та ускладнення при застосуванні компонентів крові.</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Кровозамінні препарати. Класифікація. Механізм дії та показання до призначення кровозамінних препаратів.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Побічна дія та ускладнення при застосуванні кровозамінних препаратів. Парентеральне живлення.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Донорський плазмаферез. Лікувальний плазмаферез.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Реінфузія крові.</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Трансфузійно-трансмісивні інфекції: поняття, класи</w:t>
      </w:r>
      <w:r w:rsidRPr="008534D9">
        <w:rPr>
          <w:rFonts w:ascii="Times New Roman" w:hAnsi="Times New Roman" w:cs="Times New Roman"/>
          <w:sz w:val="28"/>
          <w:szCs w:val="28"/>
        </w:rPr>
        <w:t>фікація, особливості перебігу, профілактика.</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Класифікація лейкемоїдних реакцій. Лейкемоїдні реакції нейтрофільного типу.</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Еритроцитози. Класифікація. Диференційна діагностка еритроцитозів.</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Залізодефіцитна анемія: етіологія, патогенез, клінічні прояви, лабораторна та диференційна діагностика, принципи лікування.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Анемія хронічного захворювання: етіологія, патогенез, клінічні прояви, лабораторна та диференційна діагностика, принципи лікування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Вітамін-В-12-дефіцитна анемія: етіологія, патогенез, клінічні прояви, лабораторна та диференційна діагностика, принципи лікування.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Спадкові гемолітичні анемії: етіологія, патогенез, клінічні прояви, лабораторна та диференційна діагностика, принципи лікування.</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Набуті гемолітичні анемії: етіологія, патогенез, клінічні прояви, лабораторна та диференційна діагностика, принципи лікування.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Гемобластози: структура, захворюваність в Україні.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Гострі лейкемії. Алгоритм діагностики гострих лейкемій.</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lastRenderedPageBreak/>
        <w:t xml:space="preserve">Гостра лімфобластна лейкемія.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 xml:space="preserve">Гострі нелімфоїдні лейкемії.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Мієлодиспластичний синдром.</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Хронічні мієлопроліферативні захворювання.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Хронічні лімфопроліферативні захворювання.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Неходжкінські злоякісні лімфоми. Класифікація, структура, захворюваність в Україні. </w:t>
      </w:r>
    </w:p>
    <w:p w:rsidR="00273E92" w:rsidRPr="008534D9"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Лімфома Ходжкіна. Клінічні прояви, діагностика, головні принципи лікування</w:t>
      </w:r>
      <w:r w:rsidRPr="008534D9">
        <w:rPr>
          <w:rFonts w:ascii="Times New Roman" w:hAnsi="Times New Roman" w:cs="Times New Roman"/>
          <w:sz w:val="28"/>
          <w:szCs w:val="28"/>
          <w:lang w:val="uk-UA"/>
        </w:rPr>
        <w:t>.</w:t>
      </w:r>
    </w:p>
    <w:p w:rsidR="00273E92" w:rsidRPr="008D3A81" w:rsidRDefault="00273E92" w:rsidP="005053AD">
      <w:pPr>
        <w:pStyle w:val="a3"/>
        <w:numPr>
          <w:ilvl w:val="0"/>
          <w:numId w:val="116"/>
        </w:numPr>
        <w:spacing w:after="0" w:line="240" w:lineRule="auto"/>
        <w:ind w:left="709" w:hanging="709"/>
        <w:jc w:val="both"/>
        <w:rPr>
          <w:rFonts w:ascii="Times New Roman" w:hAnsi="Times New Roman" w:cs="Times New Roman"/>
          <w:sz w:val="28"/>
          <w:szCs w:val="28"/>
          <w:lang w:val="uk-UA"/>
        </w:rPr>
      </w:pPr>
      <w:r w:rsidRPr="008534D9">
        <w:rPr>
          <w:rFonts w:ascii="Times New Roman" w:hAnsi="Times New Roman" w:cs="Times New Roman"/>
          <w:sz w:val="28"/>
          <w:szCs w:val="28"/>
        </w:rPr>
        <w:t>Множинна мієлома.</w:t>
      </w:r>
      <w:r w:rsidRPr="008534D9">
        <w:rPr>
          <w:rFonts w:ascii="Times New Roman" w:hAnsi="Times New Roman" w:cs="Times New Roman"/>
          <w:sz w:val="28"/>
          <w:szCs w:val="28"/>
          <w:lang w:val="uk-UA"/>
        </w:rPr>
        <w:t xml:space="preserve"> </w:t>
      </w:r>
      <w:r w:rsidRPr="008534D9">
        <w:rPr>
          <w:rFonts w:ascii="Times New Roman" w:hAnsi="Times New Roman" w:cs="Times New Roman"/>
          <w:sz w:val="28"/>
          <w:szCs w:val="28"/>
        </w:rPr>
        <w:t>Клінічні прояви, діагностика, головні принципи лікування</w:t>
      </w:r>
    </w:p>
    <w:p w:rsidR="00B975E1" w:rsidRDefault="00B975E1" w:rsidP="0018258C">
      <w:pPr>
        <w:spacing w:after="0" w:line="240" w:lineRule="auto"/>
        <w:contextualSpacing/>
        <w:jc w:val="both"/>
        <w:rPr>
          <w:rFonts w:ascii="Times New Roman" w:hAnsi="Times New Roman" w:cs="Times New Roman"/>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57998" w:rsidRPr="002B3B28" w:rsidRDefault="00757998" w:rsidP="0018258C">
      <w:pPr>
        <w:spacing w:after="0" w:line="240" w:lineRule="auto"/>
        <w:ind w:firstLine="720"/>
        <w:contextualSpacing/>
        <w:jc w:val="both"/>
        <w:rPr>
          <w:rFonts w:ascii="Times New Roman" w:hAnsi="Times New Roman" w:cs="Times New Roman"/>
          <w:b/>
          <w:sz w:val="28"/>
          <w:szCs w:val="28"/>
        </w:rPr>
      </w:pPr>
      <w:r w:rsidRPr="002B3B28">
        <w:rPr>
          <w:rFonts w:ascii="Times New Roman" w:hAnsi="Times New Roman" w:cs="Times New Roman"/>
          <w:b/>
          <w:sz w:val="28"/>
          <w:szCs w:val="28"/>
          <w:lang w:val="uk-UA"/>
        </w:rPr>
        <w:t>Базов</w:t>
      </w:r>
      <w:r w:rsidRPr="002B3B28">
        <w:rPr>
          <w:rFonts w:ascii="Times New Roman" w:hAnsi="Times New Roman" w:cs="Times New Roman"/>
          <w:b/>
          <w:sz w:val="28"/>
          <w:szCs w:val="28"/>
        </w:rPr>
        <w:t>а література</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Бублій Ю. С. Патогенез розвитку тромбозів у хворих на </w:t>
      </w:r>
      <w:r w:rsidRPr="002B3B28">
        <w:rPr>
          <w:rFonts w:ascii="Times New Roman" w:hAnsi="Times New Roman" w:cs="Times New Roman"/>
          <w:sz w:val="28"/>
          <w:szCs w:val="28"/>
          <w:lang w:val="en-US"/>
        </w:rPr>
        <w:t>Ph</w:t>
      </w:r>
      <w:r w:rsidRPr="002B3B28">
        <w:rPr>
          <w:rFonts w:ascii="Times New Roman" w:hAnsi="Times New Roman" w:cs="Times New Roman"/>
          <w:sz w:val="28"/>
          <w:szCs w:val="28"/>
        </w:rPr>
        <w:t xml:space="preserve">-негативні мієлопроліферативні захворювання / Ю. С. Бублій, С. В. Видиборець //  </w:t>
      </w:r>
      <w:r w:rsidRPr="002B3B28">
        <w:rPr>
          <w:rFonts w:ascii="Times New Roman" w:hAnsi="Times New Roman" w:cs="Times New Roman"/>
          <w:sz w:val="28"/>
          <w:szCs w:val="28"/>
          <w:lang w:val="en-US"/>
        </w:rPr>
        <w:t>International</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Trends</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in</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Science</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and</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Technology</w:t>
      </w:r>
      <w:r w:rsidRPr="002B3B28">
        <w:rPr>
          <w:rFonts w:ascii="Times New Roman" w:hAnsi="Times New Roman" w:cs="Times New Roman"/>
          <w:sz w:val="28"/>
          <w:szCs w:val="28"/>
        </w:rPr>
        <w:t xml:space="preserve">: ХХ </w:t>
      </w:r>
      <w:r w:rsidRPr="002B3B28">
        <w:rPr>
          <w:rFonts w:ascii="Times New Roman" w:hAnsi="Times New Roman" w:cs="Times New Roman"/>
          <w:sz w:val="28"/>
          <w:szCs w:val="28"/>
          <w:lang w:val="en-US"/>
        </w:rPr>
        <w:t>International</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Scientific</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and</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Practical</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Conference</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Warzaw</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Poland</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December</w:t>
      </w:r>
      <w:r w:rsidRPr="002B3B28">
        <w:rPr>
          <w:rFonts w:ascii="Times New Roman" w:hAnsi="Times New Roman" w:cs="Times New Roman"/>
          <w:sz w:val="28"/>
          <w:szCs w:val="28"/>
        </w:rPr>
        <w:t xml:space="preserve"> 28, 2019). – </w:t>
      </w:r>
      <w:r w:rsidRPr="002B3B28">
        <w:rPr>
          <w:rFonts w:ascii="Times New Roman" w:hAnsi="Times New Roman" w:cs="Times New Roman"/>
          <w:sz w:val="28"/>
          <w:szCs w:val="28"/>
          <w:lang w:val="en-US"/>
        </w:rPr>
        <w:t>Warzaw</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RS</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Global</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Sp</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z</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en-US"/>
        </w:rPr>
        <w:t>O</w:t>
      </w:r>
      <w:r w:rsidRPr="002B3B28">
        <w:rPr>
          <w:rFonts w:ascii="Times New Roman" w:hAnsi="Times New Roman" w:cs="Times New Roman"/>
          <w:sz w:val="28"/>
          <w:szCs w:val="28"/>
        </w:rPr>
        <w:t>.</w:t>
      </w:r>
      <w:r w:rsidRPr="002B3B28">
        <w:rPr>
          <w:rFonts w:ascii="Times New Roman" w:hAnsi="Times New Roman" w:cs="Times New Roman"/>
          <w:sz w:val="28"/>
          <w:szCs w:val="28"/>
          <w:lang w:val="en-US"/>
        </w:rPr>
        <w:t>O</w:t>
      </w:r>
      <w:r w:rsidRPr="002B3B28">
        <w:rPr>
          <w:rFonts w:ascii="Times New Roman" w:hAnsi="Times New Roman" w:cs="Times New Roman"/>
          <w:sz w:val="28"/>
          <w:szCs w:val="28"/>
        </w:rPr>
        <w:t xml:space="preserve">., 2019. – </w:t>
      </w:r>
      <w:r w:rsidRPr="002B3B28">
        <w:rPr>
          <w:rFonts w:ascii="Times New Roman" w:hAnsi="Times New Roman" w:cs="Times New Roman"/>
          <w:sz w:val="28"/>
          <w:szCs w:val="28"/>
          <w:lang w:val="en-US"/>
        </w:rPr>
        <w:t>Vol</w:t>
      </w:r>
      <w:r w:rsidRPr="002B3B28">
        <w:rPr>
          <w:rFonts w:ascii="Times New Roman" w:hAnsi="Times New Roman" w:cs="Times New Roman"/>
          <w:sz w:val="28"/>
          <w:szCs w:val="28"/>
        </w:rPr>
        <w:t xml:space="preserve">. 2. – </w:t>
      </w:r>
      <w:r w:rsidRPr="002B3B28">
        <w:rPr>
          <w:rFonts w:ascii="Times New Roman" w:hAnsi="Times New Roman" w:cs="Times New Roman"/>
          <w:sz w:val="28"/>
          <w:szCs w:val="28"/>
          <w:lang w:val="en-US"/>
        </w:rPr>
        <w:t>P</w:t>
      </w:r>
      <w:r w:rsidRPr="002B3B28">
        <w:rPr>
          <w:rFonts w:ascii="Times New Roman" w:hAnsi="Times New Roman" w:cs="Times New Roman"/>
          <w:sz w:val="28"/>
          <w:szCs w:val="28"/>
        </w:rPr>
        <w:t>.22-26.</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3B28">
        <w:rPr>
          <w:rFonts w:ascii="Times New Roman" w:hAnsi="Times New Roman" w:cs="Times New Roman"/>
          <w:sz w:val="28"/>
          <w:szCs w:val="28"/>
        </w:rPr>
        <w:t xml:space="preserve">Видиборець С. Діагностична цінність дослідження трансферину на різних стадіях </w:t>
      </w:r>
      <w:r w:rsidRPr="002B7B82">
        <w:rPr>
          <w:rFonts w:ascii="Times New Roman" w:hAnsi="Times New Roman" w:cs="Times New Roman"/>
          <w:sz w:val="28"/>
          <w:szCs w:val="28"/>
        </w:rPr>
        <w:t xml:space="preserve">розвитку анемії злоякісного новоутворення у пацієнтів із уротеліальним раком сечового міхура / С. Видиборець, Д. Борисенко // </w:t>
      </w:r>
      <w:r w:rsidRPr="002B7B82">
        <w:rPr>
          <w:rFonts w:ascii="Times New Roman" w:hAnsi="Times New Roman" w:cs="Times New Roman"/>
          <w:sz w:val="28"/>
          <w:szCs w:val="28"/>
          <w:lang w:val="en-US"/>
        </w:rPr>
        <w:t>World</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Science</w:t>
      </w:r>
      <w:r w:rsidRPr="002B7B82">
        <w:rPr>
          <w:rFonts w:ascii="Times New Roman" w:hAnsi="Times New Roman" w:cs="Times New Roman"/>
          <w:sz w:val="28"/>
          <w:szCs w:val="28"/>
        </w:rPr>
        <w:t xml:space="preserve">. – 2019. -  №12 (52), </w:t>
      </w:r>
      <w:r w:rsidRPr="002B7B82">
        <w:rPr>
          <w:rFonts w:ascii="Times New Roman" w:hAnsi="Times New Roman" w:cs="Times New Roman"/>
          <w:sz w:val="28"/>
          <w:szCs w:val="28"/>
          <w:lang w:val="en-US"/>
        </w:rPr>
        <w:t>vol</w:t>
      </w:r>
      <w:r w:rsidRPr="002B7B82">
        <w:rPr>
          <w:rFonts w:ascii="Times New Roman" w:hAnsi="Times New Roman" w:cs="Times New Roman"/>
          <w:sz w:val="28"/>
          <w:szCs w:val="28"/>
        </w:rPr>
        <w:t xml:space="preserve">.1, </w:t>
      </w:r>
      <w:r w:rsidRPr="002B7B82">
        <w:rPr>
          <w:rFonts w:ascii="Times New Roman" w:hAnsi="Times New Roman" w:cs="Times New Roman"/>
          <w:sz w:val="28"/>
          <w:szCs w:val="28"/>
          <w:lang w:val="en-US"/>
        </w:rPr>
        <w:t>December</w:t>
      </w:r>
      <w:r w:rsidRPr="002B7B82">
        <w:rPr>
          <w:rFonts w:ascii="Times New Roman" w:hAnsi="Times New Roman" w:cs="Times New Roman"/>
          <w:sz w:val="28"/>
          <w:szCs w:val="28"/>
        </w:rPr>
        <w:t xml:space="preserve">. – </w:t>
      </w:r>
      <w:r w:rsidRPr="002B7B82">
        <w:rPr>
          <w:rFonts w:ascii="Times New Roman" w:hAnsi="Times New Roman" w:cs="Times New Roman"/>
          <w:sz w:val="28"/>
          <w:szCs w:val="28"/>
          <w:lang w:val="en-US"/>
        </w:rPr>
        <w:t>P</w:t>
      </w:r>
      <w:r w:rsidRPr="002B7B82">
        <w:rPr>
          <w:rFonts w:ascii="Times New Roman" w:hAnsi="Times New Roman" w:cs="Times New Roman"/>
          <w:sz w:val="28"/>
          <w:szCs w:val="28"/>
        </w:rPr>
        <w:t xml:space="preserve">. 25-31. </w:t>
      </w:r>
      <w:r w:rsidRPr="002B7B82">
        <w:rPr>
          <w:rFonts w:ascii="Times New Roman" w:hAnsi="Times New Roman" w:cs="Times New Roman"/>
          <w:sz w:val="28"/>
          <w:szCs w:val="28"/>
          <w:lang w:val="en-US"/>
        </w:rPr>
        <w:t xml:space="preserve">ISSN 2413-1032, DOI: </w:t>
      </w:r>
      <w:hyperlink r:id="rId185" w:history="1">
        <w:r w:rsidRPr="002B7B82">
          <w:rPr>
            <w:rStyle w:val="a7"/>
            <w:rFonts w:ascii="Times New Roman" w:hAnsi="Times New Roman" w:cs="Times New Roman"/>
            <w:color w:val="auto"/>
            <w:sz w:val="28"/>
            <w:szCs w:val="28"/>
            <w:u w:val="none"/>
            <w:lang w:val="en-US"/>
          </w:rPr>
          <w:t>https://doi.org/10.31435/rsglobal_ws/30122019/6827</w:t>
        </w:r>
      </w:hyperlink>
      <w:r w:rsidRPr="002B7B82">
        <w:rPr>
          <w:rFonts w:ascii="Times New Roman" w:hAnsi="Times New Roman" w:cs="Times New Roman"/>
          <w:sz w:val="28"/>
          <w:szCs w:val="28"/>
          <w:lang w:val="en-US"/>
        </w:rPr>
        <w:t>.</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Гепсидин</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трансферин</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феритин</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фізіологічна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роль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як</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центральних</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регуляторів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обміну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заліза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організмі</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Д</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Борисенко</w:t>
      </w:r>
      <w:r w:rsidRPr="002B7B82">
        <w:rPr>
          <w:rFonts w:ascii="Times New Roman" w:hAnsi="Times New Roman" w:cs="Times New Roman"/>
          <w:sz w:val="28"/>
          <w:szCs w:val="28"/>
          <w:lang w:val="en-US"/>
        </w:rPr>
        <w:t xml:space="preserve">  // Science Review. – 2019. -  №10 (27), –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8-15. ISSN 2544-9346, DOI: </w:t>
      </w:r>
      <w:hyperlink r:id="rId186" w:history="1">
        <w:r w:rsidRPr="002B7B82">
          <w:rPr>
            <w:rStyle w:val="a7"/>
            <w:rFonts w:ascii="Times New Roman" w:hAnsi="Times New Roman" w:cs="Times New Roman"/>
            <w:color w:val="auto"/>
            <w:sz w:val="28"/>
            <w:szCs w:val="28"/>
            <w:u w:val="none"/>
            <w:lang w:val="en-US"/>
          </w:rPr>
          <w:t>https://doi.org/10.31435/rsglobal_sr/30122019/6862</w:t>
        </w:r>
      </w:hyperlink>
      <w:r w:rsidRPr="002B7B82">
        <w:rPr>
          <w:rFonts w:ascii="Times New Roman" w:hAnsi="Times New Roman" w:cs="Times New Roman"/>
          <w:sz w:val="28"/>
          <w:szCs w:val="28"/>
          <w:lang w:val="en-US"/>
        </w:rPr>
        <w:t xml:space="preserve">. </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Діагностична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цінність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дослідження</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вмісту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феритину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сироватці</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крові</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пацієнтів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із</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уротеліальним</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раком</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сечового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міхура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на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різних</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стадіях</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розвитку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анемії</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злоякісного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новоутворення</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Д</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Борисенко</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rPr>
        <w:t>Південноукраїнський</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медичний</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науковий</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журнал</w:t>
      </w:r>
      <w:r w:rsidRPr="002B7B82">
        <w:rPr>
          <w:rFonts w:ascii="Times New Roman" w:hAnsi="Times New Roman" w:cs="Times New Roman"/>
          <w:sz w:val="28"/>
          <w:szCs w:val="28"/>
          <w:lang w:val="en-US"/>
        </w:rPr>
        <w:t xml:space="preserve">. – 2020. –  №25(25). –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13-18</w:t>
      </w:r>
      <w:r w:rsidRPr="002B3B28">
        <w:rPr>
          <w:rFonts w:ascii="Times New Roman" w:hAnsi="Times New Roman" w:cs="Times New Roman"/>
          <w:sz w:val="28"/>
          <w:szCs w:val="28"/>
          <w:lang w:val="en-US"/>
        </w:rPr>
        <w:t>.</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3B28">
        <w:rPr>
          <w:rFonts w:ascii="Times New Roman" w:hAnsi="Times New Roman" w:cs="Times New Roman"/>
          <w:sz w:val="28"/>
          <w:szCs w:val="28"/>
        </w:rPr>
        <w:t>Видиборець</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Трансфузії</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відмитих</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еритроцитів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лекція</w:t>
      </w:r>
      <w:r w:rsidRPr="002B3B28">
        <w:rPr>
          <w:rFonts w:ascii="Times New Roman" w:hAnsi="Times New Roman" w:cs="Times New Roman"/>
          <w:sz w:val="28"/>
          <w:szCs w:val="28"/>
          <w:lang w:val="en-US"/>
        </w:rPr>
        <w:t xml:space="preserve">) /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Видиборець</w:t>
      </w:r>
      <w:r w:rsidRPr="002B3B28">
        <w:rPr>
          <w:rFonts w:ascii="Times New Roman" w:hAnsi="Times New Roman" w:cs="Times New Roman"/>
          <w:sz w:val="28"/>
          <w:szCs w:val="28"/>
          <w:lang w:val="en-US"/>
        </w:rPr>
        <w:t xml:space="preserve"> // </w:t>
      </w:r>
      <w:r w:rsidRPr="002B3B28">
        <w:rPr>
          <w:rFonts w:ascii="Times New Roman" w:hAnsi="Times New Roman" w:cs="Times New Roman"/>
          <w:sz w:val="28"/>
          <w:szCs w:val="28"/>
        </w:rPr>
        <w:t>Південноукраїнський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медичний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науковий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журнал</w:t>
      </w:r>
      <w:r w:rsidRPr="002B3B28">
        <w:rPr>
          <w:rFonts w:ascii="Times New Roman" w:hAnsi="Times New Roman" w:cs="Times New Roman"/>
          <w:sz w:val="28"/>
          <w:szCs w:val="28"/>
          <w:lang w:val="en-US"/>
        </w:rPr>
        <w:t xml:space="preserve">. – 2020. –  №25(25). –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19-21.</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3B28">
        <w:rPr>
          <w:rFonts w:ascii="Times New Roman" w:hAnsi="Times New Roman" w:cs="Times New Roman"/>
          <w:sz w:val="28"/>
          <w:szCs w:val="28"/>
        </w:rPr>
        <w:t>Видиборець</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Гемофілія</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уроджений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дефіцит</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фактора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ХІ</w:t>
      </w:r>
      <w:r w:rsidRPr="002B3B28">
        <w:rPr>
          <w:rFonts w:ascii="Times New Roman" w:hAnsi="Times New Roman" w:cs="Times New Roman"/>
          <w:sz w:val="28"/>
          <w:szCs w:val="28"/>
          <w:lang w:val="en-US"/>
        </w:rPr>
        <w:t>) (</w:t>
      </w:r>
      <w:r w:rsidRPr="002B3B28">
        <w:rPr>
          <w:rFonts w:ascii="Times New Roman" w:hAnsi="Times New Roman" w:cs="Times New Roman"/>
          <w:sz w:val="28"/>
          <w:szCs w:val="28"/>
        </w:rPr>
        <w:t>лекція</w:t>
      </w:r>
      <w:r w:rsidRPr="002B3B28">
        <w:rPr>
          <w:rFonts w:ascii="Times New Roman" w:hAnsi="Times New Roman" w:cs="Times New Roman"/>
          <w:sz w:val="28"/>
          <w:szCs w:val="28"/>
          <w:lang w:val="en-US"/>
        </w:rPr>
        <w:t xml:space="preserve">) /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Видиборець</w:t>
      </w:r>
      <w:r w:rsidRPr="002B3B28">
        <w:rPr>
          <w:rFonts w:ascii="Times New Roman" w:hAnsi="Times New Roman" w:cs="Times New Roman"/>
          <w:sz w:val="28"/>
          <w:szCs w:val="28"/>
          <w:lang w:val="en-US"/>
        </w:rPr>
        <w:t xml:space="preserve"> // </w:t>
      </w:r>
      <w:r w:rsidRPr="002B3B28">
        <w:rPr>
          <w:rFonts w:ascii="Times New Roman" w:hAnsi="Times New Roman" w:cs="Times New Roman"/>
          <w:sz w:val="28"/>
          <w:szCs w:val="28"/>
        </w:rPr>
        <w:t>Південноукраїнський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медичний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науковий</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журнал</w:t>
      </w:r>
      <w:r w:rsidRPr="002B3B28">
        <w:rPr>
          <w:rFonts w:ascii="Times New Roman" w:hAnsi="Times New Roman" w:cs="Times New Roman"/>
          <w:sz w:val="28"/>
          <w:szCs w:val="28"/>
          <w:lang w:val="en-US"/>
        </w:rPr>
        <w:t xml:space="preserve">. – 2020. –  №25(25). –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22-24. </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3B28">
        <w:rPr>
          <w:rFonts w:ascii="Times New Roman" w:hAnsi="Times New Roman" w:cs="Times New Roman"/>
          <w:sz w:val="28"/>
          <w:szCs w:val="28"/>
        </w:rPr>
        <w:t>Видиборець</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Сучасні</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методи</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діагностики</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та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прогнозу</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при</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уротеліальному</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раку</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сечового</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міхура</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значення</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анемії</w:t>
      </w:r>
      <w:r w:rsidRPr="002B3B28">
        <w:rPr>
          <w:rFonts w:ascii="Times New Roman" w:hAnsi="Times New Roman" w:cs="Times New Roman"/>
          <w:sz w:val="28"/>
          <w:szCs w:val="28"/>
          <w:lang w:val="en-US"/>
        </w:rPr>
        <w:t xml:space="preserve"> / </w:t>
      </w:r>
      <w:r w:rsidRPr="002B3B28">
        <w:rPr>
          <w:rFonts w:ascii="Times New Roman" w:hAnsi="Times New Roman" w:cs="Times New Roman"/>
          <w:sz w:val="28"/>
          <w:szCs w:val="28"/>
        </w:rPr>
        <w:t>С</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Видиборець</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Д</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О</w:t>
      </w:r>
      <w:r w:rsidRPr="002B3B28">
        <w:rPr>
          <w:rFonts w:ascii="Times New Roman" w:hAnsi="Times New Roman" w:cs="Times New Roman"/>
          <w:sz w:val="28"/>
          <w:szCs w:val="28"/>
          <w:lang w:val="en-US"/>
        </w:rPr>
        <w:t xml:space="preserve">. </w:t>
      </w:r>
      <w:r w:rsidRPr="002B3B28">
        <w:rPr>
          <w:rFonts w:ascii="Times New Roman" w:hAnsi="Times New Roman" w:cs="Times New Roman"/>
          <w:sz w:val="28"/>
          <w:szCs w:val="28"/>
        </w:rPr>
        <w:t>Борисенко</w:t>
      </w:r>
      <w:r w:rsidRPr="002B3B28">
        <w:rPr>
          <w:rFonts w:ascii="Times New Roman" w:hAnsi="Times New Roman" w:cs="Times New Roman"/>
          <w:sz w:val="28"/>
          <w:szCs w:val="28"/>
          <w:lang w:val="en-US"/>
        </w:rPr>
        <w:t xml:space="preserve"> //  International Trends in Science and Technology: </w:t>
      </w:r>
      <w:r w:rsidRPr="002B3B28">
        <w:rPr>
          <w:rFonts w:ascii="Times New Roman" w:hAnsi="Times New Roman" w:cs="Times New Roman"/>
          <w:sz w:val="28"/>
          <w:szCs w:val="28"/>
        </w:rPr>
        <w:t>ХХ</w:t>
      </w:r>
      <w:r w:rsidRPr="002B3B28">
        <w:rPr>
          <w:rFonts w:ascii="Times New Roman" w:hAnsi="Times New Roman" w:cs="Times New Roman"/>
          <w:sz w:val="28"/>
          <w:szCs w:val="28"/>
          <w:lang w:val="en-US"/>
        </w:rPr>
        <w:t xml:space="preserve"> International Scientific and Practical Conference (Warzaw, Poland, December 28, 2019). – Warzaw: RS Global Sp. z O.O., 2019. – Vol. 2. – P.29-35.  </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Видиборець, С.В. Альбумін: спектр можливостей застосування (лекція) / С.В. Видиборець // Сімейна медицина. – 2018. - № 2(76). – С. 109 – 117.</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Видиборець, С.В. Тромбоцити: структура і функції (лекція) / С.В. Види борець, С.М. Гайдукова, О.В. Мулярчук // Сімейна медицина. – 2018. - № 2(76). – С. 98 – 102.</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Видиборець, С.В. Клініко-лабораторна характеристика синдрому масивного масивного цитолізу пухлин / Видиборець С.В., Гайдукова С.М., Ременнік О.І., Андріяка А.О., Гартовська І.Р., Борисенко Є.О. // Сімейна медицина. – 2017. –№ 4 (72). - С. 28 – 30.</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Видиборець, С.В. Синдром гіпергемолізу: теорія і практика / С.В. Видиборець, С.М. Гайдукова, О.В. Кучер, Г.І. Мороз // Сімейна медицина. – 2018. - № 2(76). – С. 109 – 117.</w:t>
      </w:r>
    </w:p>
    <w:p w:rsidR="00757998" w:rsidRPr="002B3B28"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Видиборець, С.В. Тромбоцитоз – диференційно-діагностична проблема у клінічній практиці / С.В. Видиборець. [Текст] // Сімейна медицина. – 2017. - № 1 (69). – С. 115 – 119.</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Видиборець, С.В. Тромбоцитопенія як диференційно-діагностична проблема у клінічній практиці / С.В. Видиборець. [Текст] </w:t>
      </w:r>
      <w:r w:rsidRPr="002B7B82">
        <w:rPr>
          <w:rFonts w:ascii="Times New Roman" w:hAnsi="Times New Roman" w:cs="Times New Roman"/>
          <w:sz w:val="28"/>
          <w:szCs w:val="28"/>
        </w:rPr>
        <w:t xml:space="preserve">// Сімейна медицина. –2017. - № 2 (70). – С. 128 – 133. </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Видиборець, С.В. Фізіологічна роль гепсидину як центрального регулятора метаболізму заліза (огляд літератури) / С.В. Видиборець, А.О. Андріяка [Текст] // Сімейна медицина. – 2017. - № 1 (69). – С. 154 – 157. </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Радіо-біологічні та медико-гігієнічні наслідки Чорнобильської катастрофи: шляхи пізнання та подолання: практичний посібник сімейного лікаря / В.Г. Бебешко, Б.С. Прістер, М.І. Омелянець, О.В. Кучер та співав. – Ужгород: ТДВ «Патент», 2017. – 504 с. </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Ременнік О.І. Сучасні підходи до оптимізації профілактики ризику виникнення синдрому масивного цитолізу пухлини / Ременнік О.І., Андріяка А.О., Гартовська І.Р., Борисенко Є.О., Видиборець С.В., Гайдукова С.М. // Сімейна медицина. – 2017. –№ 4 (72). - С. 70 – 73.</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Мулярчук О.В. Інформативність тромбоцитарних індексів при різних патологічних станах і захворюваннях / О. В. Мулярчук, С. В. Видиборець // </w:t>
      </w:r>
      <w:r w:rsidRPr="002B7B82">
        <w:rPr>
          <w:rFonts w:ascii="Times New Roman" w:hAnsi="Times New Roman" w:cs="Times New Roman"/>
          <w:sz w:val="28"/>
          <w:szCs w:val="28"/>
          <w:lang w:val="sv-SE"/>
        </w:rPr>
        <w:t>Man</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and</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Environment</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Trend</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and</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Prospects</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abstract</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of</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III</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International</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Scientific</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and</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Practical</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Conference</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Tokio</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Japan</w:t>
      </w:r>
      <w:r w:rsidRPr="002B7B82">
        <w:rPr>
          <w:rFonts w:ascii="Times New Roman" w:hAnsi="Times New Roman" w:cs="Times New Roman"/>
          <w:sz w:val="28"/>
          <w:szCs w:val="28"/>
        </w:rPr>
        <w:t xml:space="preserve">, 10-11 </w:t>
      </w:r>
      <w:r w:rsidRPr="002B7B82">
        <w:rPr>
          <w:rFonts w:ascii="Times New Roman" w:hAnsi="Times New Roman" w:cs="Times New Roman"/>
          <w:sz w:val="28"/>
          <w:szCs w:val="28"/>
          <w:lang w:val="sv-SE"/>
        </w:rPr>
        <w:t>February</w:t>
      </w:r>
      <w:r w:rsidRPr="002B7B82">
        <w:rPr>
          <w:rFonts w:ascii="Times New Roman" w:hAnsi="Times New Roman" w:cs="Times New Roman"/>
          <w:sz w:val="28"/>
          <w:szCs w:val="28"/>
        </w:rPr>
        <w:t xml:space="preserve"> 2020). – </w:t>
      </w:r>
      <w:r w:rsidRPr="002B7B82">
        <w:rPr>
          <w:rFonts w:ascii="Times New Roman" w:hAnsi="Times New Roman" w:cs="Times New Roman"/>
          <w:sz w:val="28"/>
          <w:szCs w:val="28"/>
          <w:lang w:val="sv-SE"/>
        </w:rPr>
        <w:t>SH</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SCW</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NEW</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ROUTE</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Tokio</w:t>
      </w:r>
      <w:r w:rsidRPr="002B7B82">
        <w:rPr>
          <w:rFonts w:ascii="Times New Roman" w:hAnsi="Times New Roman" w:cs="Times New Roman"/>
          <w:sz w:val="28"/>
          <w:szCs w:val="28"/>
        </w:rPr>
        <w:t xml:space="preserve">, 2020. - </w:t>
      </w:r>
      <w:r w:rsidRPr="002B7B82">
        <w:rPr>
          <w:rFonts w:ascii="Times New Roman" w:hAnsi="Times New Roman" w:cs="Times New Roman"/>
          <w:sz w:val="28"/>
          <w:szCs w:val="28"/>
          <w:lang w:val="sv-SE"/>
        </w:rPr>
        <w:t>P</w:t>
      </w:r>
      <w:r w:rsidRPr="002B7B82">
        <w:rPr>
          <w:rFonts w:ascii="Times New Roman" w:hAnsi="Times New Roman" w:cs="Times New Roman"/>
          <w:sz w:val="28"/>
          <w:szCs w:val="28"/>
        </w:rPr>
        <w:t xml:space="preserve">. 260-264. </w:t>
      </w:r>
      <w:r w:rsidRPr="002B7B82">
        <w:rPr>
          <w:rFonts w:ascii="Times New Roman" w:hAnsi="Times New Roman" w:cs="Times New Roman"/>
          <w:sz w:val="28"/>
          <w:szCs w:val="28"/>
          <w:lang w:val="sv-SE"/>
        </w:rPr>
        <w:t>ISBN 978-966-97856-9-5</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 xml:space="preserve">URL: </w:t>
      </w:r>
      <w:hyperlink r:id="rId187" w:history="1">
        <w:r w:rsidRPr="002B7B82">
          <w:rPr>
            <w:rStyle w:val="a7"/>
            <w:rFonts w:ascii="Times New Roman" w:hAnsi="Times New Roman" w:cs="Times New Roman"/>
            <w:color w:val="auto"/>
            <w:sz w:val="28"/>
            <w:szCs w:val="28"/>
            <w:u w:val="none"/>
            <w:lang w:val="sv-SE"/>
          </w:rPr>
          <w:t>http://isg-konf.com</w:t>
        </w:r>
      </w:hyperlink>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lang w:val="sv-SE"/>
        </w:rPr>
      </w:pPr>
      <w:r w:rsidRPr="002B7B82">
        <w:rPr>
          <w:rFonts w:ascii="Times New Roman" w:hAnsi="Times New Roman" w:cs="Times New Roman"/>
          <w:sz w:val="28"/>
          <w:szCs w:val="28"/>
        </w:rPr>
        <w:t>Мулярчук</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О</w:t>
      </w:r>
      <w:r w:rsidRPr="002B7B82">
        <w:rPr>
          <w:rFonts w:ascii="Times New Roman" w:hAnsi="Times New Roman" w:cs="Times New Roman"/>
          <w:sz w:val="28"/>
          <w:szCs w:val="28"/>
          <w:lang w:val="en-US"/>
        </w:rPr>
        <w:t>.</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Ендогенні</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фактори</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тромбоцитів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фізіологічна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роль</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та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клінічне</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значення</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rPr>
        <w:t>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Мулярчук</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en-US"/>
        </w:rPr>
        <w:t xml:space="preserve"> // Perspective directions of science and practice: Abstracts of  VI International Scientific and Practical  Conference (Athens, Greece, March 02-03, 2020). - SH SCW “NEW ROUTE”: Athens, Greece,  2020. – P. 236-239. </w:t>
      </w:r>
      <w:r w:rsidRPr="002B7B82">
        <w:rPr>
          <w:rFonts w:ascii="Times New Roman" w:hAnsi="Times New Roman" w:cs="Times New Roman"/>
          <w:sz w:val="28"/>
          <w:szCs w:val="28"/>
          <w:lang w:val="sv-SE"/>
        </w:rPr>
        <w:t xml:space="preserve">URL: </w:t>
      </w:r>
      <w:hyperlink r:id="rId188" w:history="1">
        <w:r w:rsidRPr="002B7B82">
          <w:rPr>
            <w:rStyle w:val="a7"/>
            <w:rFonts w:ascii="Times New Roman" w:hAnsi="Times New Roman" w:cs="Times New Roman"/>
            <w:color w:val="auto"/>
            <w:sz w:val="28"/>
            <w:szCs w:val="28"/>
            <w:u w:val="none"/>
            <w:lang w:val="sv-SE"/>
          </w:rPr>
          <w:t>http://isg-konf.com</w:t>
        </w:r>
      </w:hyperlink>
      <w:r w:rsidRPr="002B7B82">
        <w:rPr>
          <w:rFonts w:ascii="Times New Roman" w:hAnsi="Times New Roman" w:cs="Times New Roman"/>
          <w:sz w:val="28"/>
          <w:szCs w:val="28"/>
          <w:lang w:val="sv-SE"/>
        </w:rPr>
        <w:t xml:space="preserve">. </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lang w:val="sv-SE"/>
        </w:rPr>
      </w:pPr>
      <w:r w:rsidRPr="002B7B82">
        <w:rPr>
          <w:rFonts w:ascii="Times New Roman" w:hAnsi="Times New Roman" w:cs="Times New Roman"/>
          <w:sz w:val="28"/>
          <w:szCs w:val="28"/>
        </w:rPr>
        <w:t>Мулярчук</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О</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Удосконалена</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методика</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дослідження</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реологічних</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властивостей</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крові</w:t>
      </w:r>
      <w:r w:rsidRPr="002B7B82">
        <w:rPr>
          <w:rFonts w:ascii="Times New Roman" w:hAnsi="Times New Roman" w:cs="Times New Roman"/>
          <w:sz w:val="28"/>
          <w:szCs w:val="28"/>
          <w:lang w:val="sv-SE"/>
        </w:rPr>
        <w:t xml:space="preserve"> / </w:t>
      </w:r>
      <w:r w:rsidRPr="002B7B82">
        <w:rPr>
          <w:rFonts w:ascii="Times New Roman" w:hAnsi="Times New Roman" w:cs="Times New Roman"/>
          <w:sz w:val="28"/>
          <w:szCs w:val="28"/>
        </w:rPr>
        <w:t>О</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Мулярчук</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sv-SE"/>
        </w:rPr>
        <w:t xml:space="preserve"> //  International Trends in Science and Technology: </w:t>
      </w:r>
      <w:r w:rsidRPr="002B7B82">
        <w:rPr>
          <w:rFonts w:ascii="Times New Roman" w:hAnsi="Times New Roman" w:cs="Times New Roman"/>
          <w:sz w:val="28"/>
          <w:szCs w:val="28"/>
        </w:rPr>
        <w:t>ХХ</w:t>
      </w:r>
      <w:r w:rsidRPr="002B7B82">
        <w:rPr>
          <w:rFonts w:ascii="Times New Roman" w:hAnsi="Times New Roman" w:cs="Times New Roman"/>
          <w:sz w:val="28"/>
          <w:szCs w:val="28"/>
          <w:lang w:val="sv-SE"/>
        </w:rPr>
        <w:t xml:space="preserve"> International Scientific and Practical Conference (Warzaw, Poland, December 28, 2019). – Warzaw: RS Global Sp. z O.O., 2019. – Vol. 2. – P.55-58. </w:t>
      </w:r>
    </w:p>
    <w:p w:rsidR="00757998" w:rsidRPr="002B7B82" w:rsidRDefault="00757998" w:rsidP="00E32631">
      <w:pPr>
        <w:pStyle w:val="a3"/>
        <w:numPr>
          <w:ilvl w:val="0"/>
          <w:numId w:val="64"/>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rPr>
        <w:lastRenderedPageBreak/>
        <w:t>Андріяка А. О. Піровиноградна кислота в комплексі вторинних метаболічних порушень у пацієнтів із анемією злоякісного новоутворення / А. О. Андріяка, С. В.  Видиборець</w:t>
      </w:r>
      <w:r w:rsidRPr="002B7B82">
        <w:rPr>
          <w:rFonts w:ascii="Times New Roman" w:hAnsi="Times New Roman" w:cs="Times New Roman"/>
          <w:sz w:val="28"/>
          <w:szCs w:val="28"/>
          <w:lang w:val="en-US"/>
        </w:rPr>
        <w:t xml:space="preserve"> // International scientific conference “Modern methods for dsagnostics and treatment: Experience of EU Countries: Conference proceedings, December  27-28, 2019, Lublin (Poland).: Izdevnieciba “Baltija Publishing”, pp.9-12.</w:t>
      </w:r>
    </w:p>
    <w:p w:rsidR="00757998" w:rsidRPr="002B7B82" w:rsidRDefault="00757998" w:rsidP="0018258C">
      <w:pPr>
        <w:spacing w:after="0" w:line="240" w:lineRule="auto"/>
        <w:ind w:left="360"/>
        <w:contextualSpacing/>
        <w:jc w:val="both"/>
        <w:rPr>
          <w:rFonts w:ascii="Times New Roman" w:hAnsi="Times New Roman" w:cs="Times New Roman"/>
          <w:sz w:val="28"/>
          <w:szCs w:val="28"/>
          <w:lang w:val="en-US"/>
        </w:rPr>
      </w:pPr>
    </w:p>
    <w:p w:rsidR="00757998" w:rsidRPr="002B7B82" w:rsidRDefault="00757998" w:rsidP="0018258C">
      <w:pPr>
        <w:spacing w:after="0" w:line="240" w:lineRule="auto"/>
        <w:ind w:firstLine="567"/>
        <w:contextualSpacing/>
        <w:jc w:val="both"/>
        <w:rPr>
          <w:rFonts w:ascii="Times New Roman" w:hAnsi="Times New Roman" w:cs="Times New Roman"/>
          <w:b/>
          <w:sz w:val="28"/>
          <w:szCs w:val="28"/>
        </w:rPr>
      </w:pPr>
      <w:r w:rsidRPr="002B7B82">
        <w:rPr>
          <w:rFonts w:ascii="Times New Roman" w:hAnsi="Times New Roman" w:cs="Times New Roman"/>
          <w:b/>
          <w:sz w:val="28"/>
          <w:szCs w:val="28"/>
        </w:rPr>
        <w:t>До</w:t>
      </w:r>
      <w:r w:rsidRPr="002B7B82">
        <w:rPr>
          <w:rFonts w:ascii="Times New Roman" w:hAnsi="Times New Roman" w:cs="Times New Roman"/>
          <w:b/>
          <w:sz w:val="28"/>
          <w:szCs w:val="28"/>
          <w:lang w:val="uk-UA"/>
        </w:rPr>
        <w:t>поміжна</w:t>
      </w:r>
      <w:r w:rsidRPr="002B7B82">
        <w:rPr>
          <w:rFonts w:ascii="Times New Roman" w:hAnsi="Times New Roman" w:cs="Times New Roman"/>
          <w:b/>
          <w:sz w:val="28"/>
          <w:szCs w:val="28"/>
        </w:rPr>
        <w:t xml:space="preserve"> література</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sv-SE"/>
        </w:rPr>
      </w:pPr>
      <w:r w:rsidRPr="002B7B82">
        <w:rPr>
          <w:rFonts w:ascii="Times New Roman" w:hAnsi="Times New Roman" w:cs="Times New Roman"/>
          <w:sz w:val="28"/>
          <w:szCs w:val="28"/>
        </w:rPr>
        <w:t>Андрияка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Анемия</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злокачественного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новообразования</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проблема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современной</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медицинской</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клиники</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rPr>
        <w:t>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Андрияка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Выдыборец</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lang w:val="sv-SE"/>
        </w:rPr>
        <w:t>Modern</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information</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technologies</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and</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their</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implementation</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in</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the</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process</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of</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social</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and</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technical</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project</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management</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Abstracts</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of</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IV</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International</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Scientific</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and</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Practical</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Conference</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Boston</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USA</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February</w:t>
      </w:r>
      <w:r w:rsidRPr="002B7B82">
        <w:rPr>
          <w:rFonts w:ascii="Times New Roman" w:hAnsi="Times New Roman" w:cs="Times New Roman"/>
          <w:sz w:val="28"/>
          <w:szCs w:val="28"/>
          <w:lang w:val="en-US"/>
        </w:rPr>
        <w:t xml:space="preserve"> 17-18, 2020). - </w:t>
      </w:r>
      <w:r w:rsidRPr="002B7B82">
        <w:rPr>
          <w:rFonts w:ascii="Times New Roman" w:hAnsi="Times New Roman" w:cs="Times New Roman"/>
          <w:sz w:val="28"/>
          <w:szCs w:val="28"/>
          <w:lang w:val="sv-SE"/>
        </w:rPr>
        <w:t>SH</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SCW</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NEW</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ROUTE</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Boston</w:t>
      </w:r>
      <w:r w:rsidRPr="002B7B82">
        <w:rPr>
          <w:rFonts w:ascii="Times New Roman" w:hAnsi="Times New Roman" w:cs="Times New Roman"/>
          <w:sz w:val="28"/>
          <w:szCs w:val="28"/>
          <w:lang w:val="en-US"/>
        </w:rPr>
        <w:t xml:space="preserve">,  2020. – </w:t>
      </w:r>
      <w:r w:rsidRPr="002B7B82">
        <w:rPr>
          <w:rFonts w:ascii="Times New Roman" w:hAnsi="Times New Roman" w:cs="Times New Roman"/>
          <w:sz w:val="28"/>
          <w:szCs w:val="28"/>
          <w:lang w:val="sv-SE"/>
        </w:rPr>
        <w:t>P</w:t>
      </w:r>
      <w:r w:rsidRPr="002B7B82">
        <w:rPr>
          <w:rFonts w:ascii="Times New Roman" w:hAnsi="Times New Roman" w:cs="Times New Roman"/>
          <w:sz w:val="28"/>
          <w:szCs w:val="28"/>
          <w:lang w:val="en-US"/>
        </w:rPr>
        <w:t xml:space="preserve">. 40-44. </w:t>
      </w:r>
      <w:r w:rsidRPr="002B7B82">
        <w:rPr>
          <w:rFonts w:ascii="Times New Roman" w:hAnsi="Times New Roman" w:cs="Times New Roman"/>
          <w:sz w:val="28"/>
          <w:szCs w:val="28"/>
          <w:lang w:val="sv-SE"/>
        </w:rPr>
        <w:t>ISBN 978-617-7886—00-5</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 xml:space="preserve">URL: </w:t>
      </w:r>
      <w:hyperlink r:id="rId189" w:history="1">
        <w:r w:rsidRPr="002B7B82">
          <w:rPr>
            <w:rStyle w:val="a7"/>
            <w:rFonts w:ascii="Times New Roman" w:hAnsi="Times New Roman" w:cs="Times New Roman"/>
            <w:color w:val="auto"/>
            <w:sz w:val="28"/>
            <w:szCs w:val="28"/>
            <w:u w:val="none"/>
            <w:lang w:val="sv-SE"/>
          </w:rPr>
          <w:t>http://isg-konf.com</w:t>
        </w:r>
      </w:hyperlink>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Борисенко</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Д</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А</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Методы</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определения</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ферритина</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и</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диагностическое</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значение</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изменений</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его</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содержания</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при</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железодефицитной</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анемии</w:t>
      </w:r>
      <w:r w:rsidRPr="002B7B82">
        <w:rPr>
          <w:rFonts w:ascii="Times New Roman" w:hAnsi="Times New Roman" w:cs="Times New Roman"/>
          <w:sz w:val="28"/>
          <w:szCs w:val="28"/>
          <w:lang w:val="sv-SE"/>
        </w:rPr>
        <w:t xml:space="preserve"> / </w:t>
      </w:r>
      <w:r w:rsidRPr="002B7B82">
        <w:rPr>
          <w:rFonts w:ascii="Times New Roman" w:hAnsi="Times New Roman" w:cs="Times New Roman"/>
          <w:sz w:val="28"/>
          <w:szCs w:val="28"/>
        </w:rPr>
        <w:t>Д</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А</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Борисенко</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sv-SE"/>
        </w:rPr>
        <w:t xml:space="preserve">. </w:t>
      </w:r>
      <w:r w:rsidRPr="002B7B82">
        <w:rPr>
          <w:rFonts w:ascii="Times New Roman" w:hAnsi="Times New Roman" w:cs="Times New Roman"/>
          <w:sz w:val="28"/>
          <w:szCs w:val="28"/>
        </w:rPr>
        <w:t>Выдыборец</w:t>
      </w:r>
      <w:r w:rsidRPr="002B7B82">
        <w:rPr>
          <w:rFonts w:ascii="Times New Roman" w:hAnsi="Times New Roman" w:cs="Times New Roman"/>
          <w:sz w:val="28"/>
          <w:szCs w:val="28"/>
          <w:lang w:val="sv-SE"/>
        </w:rPr>
        <w:t xml:space="preserve"> // Modern Scientific and Technical  Metthods of Management Information flow and their influenceon the Development of Society: Abstracts of V International Scientific and Practical  Conference (Frankfurt am Main, Germany, February 24-25, 2020). - SH SCW “NEW ROUTE”: Frankfurt am Main,  2020. – P. 126-129. ISBN 978-617-7886-01-2</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 xml:space="preserve">URL: </w:t>
      </w:r>
      <w:hyperlink r:id="rId190" w:history="1">
        <w:r w:rsidRPr="002B7B82">
          <w:rPr>
            <w:rStyle w:val="a7"/>
            <w:rFonts w:ascii="Times New Roman" w:hAnsi="Times New Roman" w:cs="Times New Roman"/>
            <w:color w:val="auto"/>
            <w:sz w:val="28"/>
            <w:szCs w:val="28"/>
            <w:u w:val="none"/>
            <w:lang w:val="sv-SE"/>
          </w:rPr>
          <w:t>http://isg-konf.com</w:t>
        </w:r>
      </w:hyperlink>
      <w:r w:rsidRPr="002B7B82">
        <w:rPr>
          <w:rFonts w:ascii="Times New Roman" w:hAnsi="Times New Roman" w:cs="Times New Roman"/>
          <w:sz w:val="28"/>
          <w:szCs w:val="28"/>
        </w:rPr>
        <w:t xml:space="preserve">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Борисенко Д. А. Диагностическое и прогностическое значение содержания глюкозо-6-фосфатдегидрогеназы в эритроцитах пациентов с анемией злокачественного новообразования при уротелиальном раке мочевого пузыря / Д. А. Борисенко, С. В.   Выдыборец // Гематология. Трансфузиология. Восточная Европа. 2020. – Т.6,  №1. – С. 24-34.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Борисенко Д. А. Содержание молочной кислоты в эритроцитах пациентов с анемией злокачественного новообразования при уротелиальном раке мочевого пузыря / Д. А. Борисенко, С. В.   Выдыборец // Гематология. Трансфузиология. Восточная Европа. 2020. – Т.6,  №2. – С. 179-188. </w:t>
      </w:r>
      <w:r w:rsidRPr="002B7B82">
        <w:rPr>
          <w:rFonts w:ascii="Times New Roman" w:hAnsi="Times New Roman" w:cs="Times New Roman"/>
          <w:sz w:val="28"/>
          <w:szCs w:val="28"/>
          <w:lang w:val="en-US"/>
        </w:rPr>
        <w:t>DOI</w:t>
      </w:r>
      <w:r w:rsidRPr="002B7B82">
        <w:rPr>
          <w:rFonts w:ascii="Times New Roman" w:hAnsi="Times New Roman" w:cs="Times New Roman"/>
          <w:sz w:val="28"/>
          <w:szCs w:val="28"/>
        </w:rPr>
        <w:t>: 10.34883/</w:t>
      </w:r>
      <w:r w:rsidRPr="002B7B82">
        <w:rPr>
          <w:rFonts w:ascii="Times New Roman" w:hAnsi="Times New Roman" w:cs="Times New Roman"/>
          <w:sz w:val="28"/>
          <w:szCs w:val="28"/>
          <w:lang w:val="en-US"/>
        </w:rPr>
        <w:t>PI</w:t>
      </w:r>
      <w:r w:rsidRPr="002B7B82">
        <w:rPr>
          <w:rFonts w:ascii="Times New Roman" w:hAnsi="Times New Roman" w:cs="Times New Roman"/>
          <w:sz w:val="28"/>
          <w:szCs w:val="28"/>
        </w:rPr>
        <w:t xml:space="preserve">.2020.6.2.003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Борисенко Д. А. Содержание глюкозы в эритроцитах пациентов с анемией злокачественного новообразования при уротелиальном раке мочевого пузыря / Д. А. Борисенко, С. В.   Выдыборец // Гематология. Трансфузиология. Восточная Европа. 2020. – Т.6,  №3. – С. 320-323.</w:t>
      </w:r>
    </w:p>
    <w:p w:rsidR="00757998" w:rsidRPr="002B3B28"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Выдыборец С. В. Информированное согласие в трансфузиологической практике (лекция) / С. В. Выдыборец // Гематология. Трансфузиология. Восточная Европа. 2019. </w:t>
      </w:r>
      <w:r w:rsidRPr="002B3B28">
        <w:rPr>
          <w:rFonts w:ascii="Times New Roman" w:hAnsi="Times New Roman" w:cs="Times New Roman"/>
          <w:sz w:val="28"/>
          <w:szCs w:val="28"/>
        </w:rPr>
        <w:t>– Т.5,  №4. – С. 422-429.</w:t>
      </w:r>
    </w:p>
    <w:p w:rsidR="00757998" w:rsidRPr="002B3B28"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Гайдукова С. Н. Эпидемиология, патогенез, молекулярная характеристика, классификация и прогноз диффузных В-крупноклеточных лимфом: новые взгляды на существующие проблемы / С. Н. Гайдукова, С. В., Выдыборец, Т.П. Перехрестенко, Е. В. Кучер, Г. </w:t>
      </w:r>
      <w:r w:rsidRPr="002B3B28">
        <w:rPr>
          <w:rFonts w:ascii="Times New Roman" w:hAnsi="Times New Roman" w:cs="Times New Roman"/>
          <w:sz w:val="28"/>
          <w:szCs w:val="28"/>
        </w:rPr>
        <w:lastRenderedPageBreak/>
        <w:t>И. Мороз, Ю.Ю. Попович // Гематология. Трансфузиология. Восточная Европа. 2020. – Т.6,  №2. – С. 217-225.</w:t>
      </w:r>
    </w:p>
    <w:p w:rsidR="00757998" w:rsidRPr="002B3B28"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Борисенко Д. А. Содержание глюкозы в эритроцитах пациентов с анемией злокачественного новообразования при уротелиальном раке мочевого пузыря / Д. А. Борисенко, С. В. Выдыборец // Гематология. Трансфузиология. Восточная Европа. 2020. – Т.6,  №3. – С. 319-321. </w:t>
      </w:r>
      <w:r w:rsidRPr="002B3B28">
        <w:rPr>
          <w:rFonts w:ascii="Times New Roman" w:hAnsi="Times New Roman" w:cs="Times New Roman"/>
          <w:sz w:val="28"/>
          <w:szCs w:val="28"/>
          <w:lang w:val="en-US"/>
        </w:rPr>
        <w:t>DOI</w:t>
      </w:r>
      <w:r w:rsidRPr="002B3B28">
        <w:rPr>
          <w:rFonts w:ascii="Times New Roman" w:hAnsi="Times New Roman" w:cs="Times New Roman"/>
          <w:sz w:val="28"/>
          <w:szCs w:val="28"/>
        </w:rPr>
        <w:t>: 10.34883/</w:t>
      </w:r>
      <w:r w:rsidRPr="002B3B28">
        <w:rPr>
          <w:rFonts w:ascii="Times New Roman" w:hAnsi="Times New Roman" w:cs="Times New Roman"/>
          <w:sz w:val="28"/>
          <w:szCs w:val="28"/>
          <w:lang w:val="en-US"/>
        </w:rPr>
        <w:t>PI</w:t>
      </w:r>
      <w:r w:rsidRPr="002B3B28">
        <w:rPr>
          <w:rFonts w:ascii="Times New Roman" w:hAnsi="Times New Roman" w:cs="Times New Roman"/>
          <w:sz w:val="28"/>
          <w:szCs w:val="28"/>
        </w:rPr>
        <w:t>.2020.6.3.017</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Бессмельцев, С.С. Анемия при опухолевых заболеваниях:  руководство / С.С. Бессмельцев, Н.А. Романенко. [Текст] – Специальное издательство медицинских книг (СИМК).- </w:t>
      </w:r>
      <w:r w:rsidRPr="002B7B82">
        <w:rPr>
          <w:rFonts w:ascii="Times New Roman" w:hAnsi="Times New Roman" w:cs="Times New Roman"/>
          <w:sz w:val="28"/>
          <w:szCs w:val="28"/>
        </w:rPr>
        <w:t xml:space="preserve">2017. – 228 с.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Богданов, А.Н.  </w:t>
      </w:r>
      <w:hyperlink r:id="rId191" w:tgtFrame="_blank" w:history="1">
        <w:r w:rsidRPr="002B7B82">
          <w:rPr>
            <w:rStyle w:val="a7"/>
            <w:rFonts w:ascii="Times New Roman" w:hAnsi="Times New Roman" w:cs="Times New Roman"/>
            <w:color w:val="auto"/>
            <w:sz w:val="28"/>
            <w:szCs w:val="28"/>
            <w:u w:val="none"/>
          </w:rPr>
          <w:t>Изменения системы крови в клинической практике</w:t>
        </w:r>
      </w:hyperlink>
      <w:r w:rsidRPr="002B7B82">
        <w:rPr>
          <w:rFonts w:ascii="Times New Roman" w:hAnsi="Times New Roman" w:cs="Times New Roman"/>
          <w:sz w:val="28"/>
          <w:szCs w:val="28"/>
        </w:rPr>
        <w:t xml:space="preserve"> / А.Н. Богданов, С.В. Волошин, Т.Г. Кулибаба. [Текст] - Фолиант. - 2017. - 172 с.</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 xml:space="preserve">Бублий Ю. С. Неврологические, тромботические и биохимические нарушения при эритроцитозах: учебное пособие /  Ю.С. Бублий, С. В. Выдыборец // </w:t>
      </w:r>
      <w:r w:rsidRPr="002B7B82">
        <w:rPr>
          <w:rFonts w:ascii="Times New Roman" w:hAnsi="Times New Roman" w:cs="Times New Roman"/>
          <w:sz w:val="28"/>
          <w:szCs w:val="28"/>
          <w:lang w:val="en-US"/>
        </w:rPr>
        <w:t>Warzaw</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RS</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Global</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z</w:t>
      </w:r>
      <w:r w:rsidRPr="002B7B82">
        <w:rPr>
          <w:rFonts w:ascii="Times New Roman" w:hAnsi="Times New Roman" w:cs="Times New Roman"/>
          <w:sz w:val="28"/>
          <w:szCs w:val="28"/>
        </w:rPr>
        <w:t xml:space="preserve">. , 2020. - 70 </w:t>
      </w:r>
      <w:r w:rsidRPr="002B7B82">
        <w:rPr>
          <w:rFonts w:ascii="Times New Roman" w:hAnsi="Times New Roman" w:cs="Times New Roman"/>
          <w:sz w:val="28"/>
          <w:szCs w:val="28"/>
          <w:lang w:val="en-US"/>
        </w:rPr>
        <w:t>c</w:t>
      </w:r>
      <w:r w:rsidRPr="002B7B82">
        <w:rPr>
          <w:rFonts w:ascii="Times New Roman" w:hAnsi="Times New Roman" w:cs="Times New Roman"/>
          <w:sz w:val="28"/>
          <w:szCs w:val="28"/>
        </w:rPr>
        <w:t xml:space="preserve">.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Бублий Ю. С.</w:t>
      </w:r>
      <w:r w:rsidRPr="002B7B82">
        <w:rPr>
          <w:rFonts w:ascii="Times New Roman" w:hAnsi="Times New Roman" w:cs="Times New Roman"/>
          <w:sz w:val="28"/>
          <w:szCs w:val="28"/>
          <w:lang w:val="uk-UA"/>
        </w:rPr>
        <w:t xml:space="preserve"> Оценка </w:t>
      </w:r>
      <w:r w:rsidRPr="002B7B82">
        <w:rPr>
          <w:rFonts w:ascii="Times New Roman" w:hAnsi="Times New Roman" w:cs="Times New Roman"/>
          <w:sz w:val="28"/>
          <w:szCs w:val="28"/>
        </w:rPr>
        <w:t>когнитивного, депрессивного и тревожного состояния у первичных доноров крови // Гематология. Трансфузиология. Восточная Европа. – 2019. – Т. 5, № 2. – С. 177 – 182.</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rPr>
        <w:t>Корж</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Результати</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моніторингу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біохімічних</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показників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у</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донорів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при</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проведенні</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мануального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і</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автоматичного</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плазмаферезу</w:t>
      </w:r>
      <w:r w:rsidRPr="002B7B82">
        <w:rPr>
          <w:rFonts w:ascii="Times New Roman" w:hAnsi="Times New Roman" w:cs="Times New Roman"/>
          <w:sz w:val="28"/>
          <w:szCs w:val="28"/>
          <w:lang w:val="en-US"/>
        </w:rPr>
        <w:t xml:space="preserve"> / </w:t>
      </w:r>
      <w:r w:rsidRPr="002B7B82">
        <w:rPr>
          <w:rFonts w:ascii="Times New Roman" w:hAnsi="Times New Roman" w:cs="Times New Roman"/>
          <w:sz w:val="28"/>
          <w:szCs w:val="28"/>
        </w:rPr>
        <w:t>А</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Корж</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С</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rPr>
        <w:t>Видиборець</w:t>
      </w:r>
      <w:r w:rsidRPr="002B7B82">
        <w:rPr>
          <w:rFonts w:ascii="Times New Roman" w:hAnsi="Times New Roman" w:cs="Times New Roman"/>
          <w:sz w:val="28"/>
          <w:szCs w:val="28"/>
          <w:lang w:val="en-US"/>
        </w:rPr>
        <w:t xml:space="preserve"> // Modern Scientific and Technical  Metthods of Management Information flow and their influenceon the Development of Society: Abstracts of V International Scientific and Practical  Conference (Frankfurt am Main, Germany, February 24-25, 2020). - SH SCW “NEW ROUTE”: Frankfurt am Main,  2020. – P. 135-141. </w:t>
      </w:r>
      <w:r w:rsidRPr="002B7B82">
        <w:rPr>
          <w:rFonts w:ascii="Times New Roman" w:hAnsi="Times New Roman" w:cs="Times New Roman"/>
          <w:sz w:val="28"/>
          <w:szCs w:val="28"/>
          <w:lang w:val="sv-SE"/>
        </w:rPr>
        <w:t>ISBN 978-617-7886-01-2</w:t>
      </w:r>
      <w:r w:rsidRPr="002B7B82">
        <w:rPr>
          <w:rFonts w:ascii="Times New Roman" w:hAnsi="Times New Roman" w:cs="Times New Roman"/>
          <w:sz w:val="28"/>
          <w:szCs w:val="28"/>
          <w:lang w:val="en-US"/>
        </w:rPr>
        <w:t xml:space="preserve"> </w:t>
      </w:r>
      <w:r w:rsidRPr="002B7B82">
        <w:rPr>
          <w:rFonts w:ascii="Times New Roman" w:hAnsi="Times New Roman" w:cs="Times New Roman"/>
          <w:sz w:val="28"/>
          <w:szCs w:val="28"/>
          <w:lang w:val="sv-SE"/>
        </w:rPr>
        <w:t xml:space="preserve">URL: </w:t>
      </w:r>
      <w:hyperlink r:id="rId192" w:history="1">
        <w:r w:rsidRPr="002B7B82">
          <w:rPr>
            <w:rStyle w:val="a7"/>
            <w:rFonts w:ascii="Times New Roman" w:hAnsi="Times New Roman" w:cs="Times New Roman"/>
            <w:color w:val="auto"/>
            <w:sz w:val="28"/>
            <w:szCs w:val="28"/>
            <w:u w:val="none"/>
            <w:lang w:val="sv-SE"/>
          </w:rPr>
          <w:t>http://isg-konf.com</w:t>
        </w:r>
      </w:hyperlink>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rPr>
      </w:pPr>
      <w:r w:rsidRPr="002B7B82">
        <w:rPr>
          <w:rFonts w:ascii="Times New Roman" w:hAnsi="Times New Roman" w:cs="Times New Roman"/>
          <w:sz w:val="28"/>
          <w:szCs w:val="28"/>
        </w:rPr>
        <w:t>Мулярчук О. В. Результаты раздельного определения общего, тромбоцитарного и свободного серотонина в плазме крови первичных доноров / О. В. Мулярчук // Гематология. Трансфузиология. Восточная Европа. 2020. – Т.6,  №1. – С. 42-47.</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rPr>
        <w:t xml:space="preserve">Выдыборец С.В. Особенности течения лимфом с учетом полиморфизма генов Тр53, </w:t>
      </w:r>
      <w:r w:rsidRPr="002B7B82">
        <w:rPr>
          <w:rFonts w:ascii="Times New Roman" w:hAnsi="Times New Roman" w:cs="Times New Roman"/>
          <w:sz w:val="28"/>
          <w:szCs w:val="28"/>
          <w:lang w:val="en-US"/>
        </w:rPr>
        <w:t>Lmyc</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CYP</w:t>
      </w:r>
      <w:r w:rsidRPr="002B7B82">
        <w:rPr>
          <w:rFonts w:ascii="Times New Roman" w:hAnsi="Times New Roman" w:cs="Times New Roman"/>
          <w:sz w:val="28"/>
          <w:szCs w:val="28"/>
        </w:rPr>
        <w:t>2</w:t>
      </w:r>
      <w:r w:rsidRPr="002B7B82">
        <w:rPr>
          <w:rFonts w:ascii="Times New Roman" w:hAnsi="Times New Roman" w:cs="Times New Roman"/>
          <w:sz w:val="28"/>
          <w:szCs w:val="28"/>
          <w:lang w:val="en-US"/>
        </w:rPr>
        <w:t>D</w:t>
      </w:r>
      <w:r w:rsidRPr="002B7B82">
        <w:rPr>
          <w:rFonts w:ascii="Times New Roman" w:hAnsi="Times New Roman" w:cs="Times New Roman"/>
          <w:sz w:val="28"/>
          <w:szCs w:val="28"/>
        </w:rPr>
        <w:t xml:space="preserve">6, </w:t>
      </w:r>
      <w:r w:rsidRPr="002B7B82">
        <w:rPr>
          <w:rFonts w:ascii="Times New Roman" w:hAnsi="Times New Roman" w:cs="Times New Roman"/>
          <w:sz w:val="28"/>
          <w:szCs w:val="28"/>
          <w:lang w:val="en-US"/>
        </w:rPr>
        <w:t>CYP</w:t>
      </w:r>
      <w:r w:rsidRPr="002B7B82">
        <w:rPr>
          <w:rFonts w:ascii="Times New Roman" w:hAnsi="Times New Roman" w:cs="Times New Roman"/>
          <w:sz w:val="28"/>
          <w:szCs w:val="28"/>
        </w:rPr>
        <w:t>2</w:t>
      </w:r>
      <w:r w:rsidRPr="002B7B82">
        <w:rPr>
          <w:rFonts w:ascii="Times New Roman" w:hAnsi="Times New Roman" w:cs="Times New Roman"/>
          <w:sz w:val="28"/>
          <w:szCs w:val="28"/>
          <w:lang w:val="en-US"/>
        </w:rPr>
        <w:t>C</w:t>
      </w:r>
      <w:r w:rsidRPr="002B7B82">
        <w:rPr>
          <w:rFonts w:ascii="Times New Roman" w:hAnsi="Times New Roman" w:cs="Times New Roman"/>
          <w:sz w:val="28"/>
          <w:szCs w:val="28"/>
        </w:rPr>
        <w:t xml:space="preserve">19 / Выдыборец С.В., Россоха З.И., Горовенко Н.Г., Гартовская И.Р., Салах А.А. Абушанаб [Текст] / Перспективы диагностики и лечения гематологических заболеваний: мат. научн.-практ. конф. с международным участием (Одесса, 11 – 12 мая 2017 г. // Гематология. Трансфузиология. Восточная Европа. – 2017. – Т. 3, № 2. – С. 152 – 154.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sv-SE"/>
        </w:rPr>
      </w:pPr>
      <w:r w:rsidRPr="002B7B82">
        <w:rPr>
          <w:rFonts w:ascii="Times New Roman" w:hAnsi="Times New Roman" w:cs="Times New Roman"/>
          <w:sz w:val="28"/>
          <w:szCs w:val="28"/>
          <w:lang w:val="en-US"/>
        </w:rPr>
        <w:t xml:space="preserve">Borysenko D. O. Informative value of morphometric indices of erythrocytes in different forms of anemias / D. O. Borysenko, S. V. Vydyborets // Man and Environment, Trend and Prospects: abstract of III International Scientific and Practical Conference (Tokio, Japan, 10-11 February 2020). – SH SCW “NEW ROUTE”: Tokio, 2020. - P. 272-276. </w:t>
      </w:r>
      <w:r w:rsidRPr="002B7B82">
        <w:rPr>
          <w:rFonts w:ascii="Times New Roman" w:hAnsi="Times New Roman" w:cs="Times New Roman"/>
          <w:sz w:val="28"/>
          <w:szCs w:val="28"/>
          <w:lang w:val="sv-SE"/>
        </w:rPr>
        <w:t>ISBN 978-966-97856-9-5</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 xml:space="preserve">URL: </w:t>
      </w:r>
      <w:hyperlink r:id="rId193" w:history="1">
        <w:r w:rsidRPr="002B7B82">
          <w:rPr>
            <w:rStyle w:val="a7"/>
            <w:rFonts w:ascii="Times New Roman" w:hAnsi="Times New Roman" w:cs="Times New Roman"/>
            <w:color w:val="auto"/>
            <w:sz w:val="28"/>
            <w:szCs w:val="28"/>
            <w:u w:val="none"/>
            <w:lang w:val="sv-SE"/>
          </w:rPr>
          <w:t>http://isg-konf.com</w:t>
        </w:r>
      </w:hyperlink>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lang w:val="en-US"/>
        </w:rPr>
        <w:t xml:space="preserve">Derpak Yu.Yu. Pattern of active blood donors donating for more than 10 years based on the results of laboratoy, morphologic, biochemical and biophysical </w:t>
      </w:r>
      <w:r w:rsidRPr="002B7B82">
        <w:rPr>
          <w:rFonts w:ascii="Times New Roman" w:hAnsi="Times New Roman" w:cs="Times New Roman"/>
          <w:sz w:val="28"/>
          <w:szCs w:val="28"/>
          <w:lang w:val="en-US"/>
        </w:rPr>
        <w:lastRenderedPageBreak/>
        <w:t xml:space="preserve">tests of  peripheral blood / Yu.Yu Derpak, S.V. Vydyborets  // Wiad. Lek. – 2019, tom. </w:t>
      </w:r>
      <w:r w:rsidRPr="002B7B82">
        <w:rPr>
          <w:rFonts w:ascii="Times New Roman" w:hAnsi="Times New Roman" w:cs="Times New Roman"/>
          <w:sz w:val="28"/>
          <w:szCs w:val="28"/>
          <w:lang w:val="sv-SE"/>
        </w:rPr>
        <w:t>LXXII, nr.12, cz.I, pp. 2344-2347.</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sv-SE"/>
        </w:rPr>
        <w:t>DOI: 10.36740/Wlek201012144</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lang w:val="en-US"/>
        </w:rPr>
        <w:t>Erythropoietin and indicators survival rate of oncologic patients with anemic syndrome. In: Scientific basis of modern medicine: collective monograph / Andriiaka A., Vydyborets S., - ect. – International Science Group. – Boston: Primedia eLaunch, 2020. 232 p.</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DOI: 10.46299/isg.2020.MONO.MED.I</w:t>
      </w:r>
      <w:r w:rsidRPr="002B7B82">
        <w:rPr>
          <w:rFonts w:ascii="Times New Roman" w:hAnsi="Times New Roman" w:cs="Times New Roman"/>
          <w:sz w:val="28"/>
          <w:szCs w:val="28"/>
        </w:rPr>
        <w:t xml:space="preserve">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lang w:val="en-US"/>
        </w:rPr>
        <w:t>Modern methods of diagnosis and prognosis of urothelial bladder cancer. In: Scientific basis of modern medicine: monography, collective monograph / Borysenko D., Vydyborets S., - ect. – International Science Group. – Boston: Primedia eLaunch, 2020. 232 p.</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DOI: 10.46299/isg.2020.MONO.MED.I</w:t>
      </w:r>
      <w:r w:rsidRPr="002B7B82">
        <w:rPr>
          <w:rFonts w:ascii="Times New Roman" w:hAnsi="Times New Roman" w:cs="Times New Roman"/>
          <w:sz w:val="28"/>
          <w:szCs w:val="28"/>
        </w:rPr>
        <w:t xml:space="preserve">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lang w:val="en-US"/>
        </w:rPr>
        <w:t>Platelets: structure and function. In: Scientific basis of modern medicine: monography, collective monograph / Muliarchuk O., Vydyborets S., - ect. – International Science Group. – Boston: Primedia eLaunch, 2020. 232 p.</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DOI: 10.46299/isg.2020.MONO.MED.I</w:t>
      </w:r>
      <w:r w:rsidRPr="002B7B82">
        <w:rPr>
          <w:rFonts w:ascii="Times New Roman" w:hAnsi="Times New Roman" w:cs="Times New Roman"/>
          <w:sz w:val="28"/>
          <w:szCs w:val="28"/>
        </w:rPr>
        <w:t xml:space="preserve"> </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lang w:val="en-US"/>
        </w:rPr>
        <w:t>Pathophisiological mechanisms of the formation of methabolic disorders in anemia of malignant neoplasms. In: Medical theory: collective monograph / Andriiaka A., Vydyborets S., - ect. - International Science Group. – Boston: Primedia eLaunch, 2020. 84 p.</w:t>
      </w:r>
      <w:r w:rsidRPr="002B7B82">
        <w:rPr>
          <w:rFonts w:ascii="Times New Roman" w:hAnsi="Times New Roman" w:cs="Times New Roman"/>
          <w:sz w:val="28"/>
          <w:szCs w:val="28"/>
        </w:rPr>
        <w:t xml:space="preserve"> </w:t>
      </w:r>
      <w:r w:rsidRPr="002B7B82">
        <w:rPr>
          <w:rFonts w:ascii="Times New Roman" w:hAnsi="Times New Roman" w:cs="Times New Roman"/>
          <w:sz w:val="28"/>
          <w:szCs w:val="28"/>
          <w:lang w:val="en-US"/>
        </w:rPr>
        <w:t>DOI: 10.46299/isg.2020.MONO.MED.II</w:t>
      </w:r>
    </w:p>
    <w:p w:rsidR="00757998" w:rsidRPr="002B7B82" w:rsidRDefault="00757998" w:rsidP="00E32631">
      <w:pPr>
        <w:pStyle w:val="a3"/>
        <w:numPr>
          <w:ilvl w:val="0"/>
          <w:numId w:val="63"/>
        </w:numPr>
        <w:spacing w:after="0" w:line="240" w:lineRule="auto"/>
        <w:ind w:hanging="720"/>
        <w:jc w:val="both"/>
        <w:rPr>
          <w:rFonts w:ascii="Times New Roman" w:hAnsi="Times New Roman" w:cs="Times New Roman"/>
          <w:sz w:val="28"/>
          <w:szCs w:val="28"/>
          <w:lang w:val="en-US"/>
        </w:rPr>
      </w:pPr>
      <w:r w:rsidRPr="002B7B82">
        <w:rPr>
          <w:rFonts w:ascii="Times New Roman" w:hAnsi="Times New Roman" w:cs="Times New Roman"/>
          <w:sz w:val="28"/>
          <w:szCs w:val="28"/>
          <w:lang w:val="en-US"/>
        </w:rPr>
        <w:t xml:space="preserve">Salmanov A. G. Bloodstream infections and antimicrobial resistance of responsible pathogens in Ukraine: results of a multicenter study (2013-2015) / Salmanov A. G., Voronenko Yu. V., Vozianov S. O., Shunko Ye. Ye., Mamenko M. Ye., Verner O. M., Mykhalchuk V. M., Vydyborets S. V., Shkorbotun V. O., Beketova H. V., Okhotnikova O. M., Goryainova N. V., Oshlianska O.A., Laksha O., Belova O., Shuba V. Yo., Osadcha T. M. // Wiad. Lek. – 2019, tom. LXXII, nr.11, cz.I, pp. 2069-2075. </w:t>
      </w:r>
    </w:p>
    <w:p w:rsidR="00757998" w:rsidRPr="002B7B82" w:rsidRDefault="00757998" w:rsidP="0018258C">
      <w:pPr>
        <w:spacing w:after="0" w:line="240" w:lineRule="auto"/>
        <w:contextualSpacing/>
        <w:rPr>
          <w:rFonts w:ascii="Times New Roman" w:hAnsi="Times New Roman" w:cs="Times New Roman"/>
          <w:sz w:val="28"/>
          <w:szCs w:val="28"/>
          <w:lang w:val="en-US"/>
        </w:rPr>
      </w:pPr>
    </w:p>
    <w:p w:rsidR="00757998" w:rsidRPr="002B7B82" w:rsidRDefault="00757998" w:rsidP="0018258C">
      <w:pPr>
        <w:spacing w:after="0" w:line="240" w:lineRule="auto"/>
        <w:ind w:left="720"/>
        <w:contextualSpacing/>
        <w:rPr>
          <w:rFonts w:ascii="Times New Roman" w:hAnsi="Times New Roman" w:cs="Times New Roman"/>
          <w:b/>
          <w:sz w:val="28"/>
          <w:szCs w:val="28"/>
          <w:lang w:val="en-US"/>
        </w:rPr>
      </w:pPr>
      <w:r w:rsidRPr="002B7B82">
        <w:rPr>
          <w:rFonts w:ascii="Times New Roman" w:hAnsi="Times New Roman" w:cs="Times New Roman"/>
          <w:b/>
          <w:sz w:val="28"/>
          <w:szCs w:val="28"/>
          <w:lang w:val="uk-UA"/>
        </w:rPr>
        <w:t>Нормативна база</w:t>
      </w:r>
      <w:r w:rsidRPr="002B7B82">
        <w:rPr>
          <w:rFonts w:ascii="Times New Roman" w:hAnsi="Times New Roman" w:cs="Times New Roman"/>
          <w:b/>
          <w:sz w:val="28"/>
          <w:szCs w:val="28"/>
          <w:lang w:val="en-US"/>
        </w:rPr>
        <w:t xml:space="preserve">: </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Кримінальний кодекс України від 05.04.2001 р. № 2341-III / Верховна Рада України: офіційний веб-портал: Законо</w:t>
      </w:r>
      <w:r w:rsidRPr="002B7B82">
        <w:rPr>
          <w:rFonts w:ascii="Times New Roman" w:hAnsi="Times New Roman" w:cs="Times New Roman"/>
          <w:sz w:val="28"/>
          <w:szCs w:val="28"/>
        </w:rPr>
        <w:softHyphen/>
        <w:t xml:space="preserve">давство України [Електронний ресурс]. — Режим доступу: </w:t>
      </w:r>
      <w:hyperlink r:id="rId194" w:history="1">
        <w:r w:rsidRPr="002B7B82">
          <w:rPr>
            <w:rStyle w:val="a7"/>
            <w:rFonts w:ascii="Times New Roman" w:hAnsi="Times New Roman" w:cs="Times New Roman"/>
            <w:color w:val="auto"/>
            <w:sz w:val="28"/>
            <w:szCs w:val="28"/>
            <w:u w:val="none"/>
          </w:rPr>
          <w:t>http://zakon4.rada.gov.ua/laws/show/2341-14</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Кримінальний процесуальний кодекс України від 13.04.2012 р. № 4651-VI / Верховна Рада України: офіцій</w:t>
      </w:r>
      <w:r w:rsidRPr="002B7B82">
        <w:rPr>
          <w:rFonts w:ascii="Times New Roman" w:hAnsi="Times New Roman" w:cs="Times New Roman"/>
          <w:sz w:val="28"/>
          <w:szCs w:val="28"/>
        </w:rPr>
        <w:softHyphen/>
        <w:t>ний веб-портал: Законодавство України [Електронний ре</w:t>
      </w:r>
      <w:r w:rsidRPr="002B7B82">
        <w:rPr>
          <w:rFonts w:ascii="Times New Roman" w:hAnsi="Times New Roman" w:cs="Times New Roman"/>
          <w:sz w:val="28"/>
          <w:szCs w:val="28"/>
        </w:rPr>
        <w:softHyphen/>
        <w:t xml:space="preserve">сурс]. — Режим доступу: </w:t>
      </w:r>
      <w:hyperlink r:id="rId195" w:history="1">
        <w:r w:rsidRPr="002B7B82">
          <w:rPr>
            <w:rStyle w:val="a7"/>
            <w:rFonts w:ascii="Times New Roman" w:hAnsi="Times New Roman" w:cs="Times New Roman"/>
            <w:color w:val="auto"/>
            <w:sz w:val="28"/>
            <w:szCs w:val="28"/>
            <w:u w:val="none"/>
          </w:rPr>
          <w:t>http://zakon4.rada.gov.ua/laws/</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show/4651-17</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 xml:space="preserve">Закон України від 12.05.1991 р. № 1023-XII «Про захист прав споживачів» / Верховна Рада України: офіційний веб-портал: Законодавство України [Електронний ресурс]. — Режим доступу: </w:t>
      </w:r>
      <w:hyperlink r:id="rId196" w:history="1">
        <w:r w:rsidRPr="002B7B82">
          <w:rPr>
            <w:rStyle w:val="a7"/>
            <w:rFonts w:ascii="Times New Roman" w:hAnsi="Times New Roman" w:cs="Times New Roman"/>
            <w:color w:val="auto"/>
            <w:sz w:val="28"/>
            <w:szCs w:val="28"/>
            <w:u w:val="none"/>
          </w:rPr>
          <w:t>http://zakon4.rada.gov.ua/laws/show/</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1023-12</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 xml:space="preserve">Закон України » від 12.12.1991 р. </w:t>
      </w:r>
      <w:r w:rsidRPr="002B3B28">
        <w:rPr>
          <w:rFonts w:ascii="Times New Roman" w:hAnsi="Times New Roman" w:cs="Times New Roman"/>
          <w:sz w:val="28"/>
          <w:szCs w:val="28"/>
        </w:rPr>
        <w:t>№ 1972-XII «Про проти</w:t>
      </w:r>
      <w:r w:rsidRPr="002B3B28">
        <w:rPr>
          <w:rFonts w:ascii="Times New Roman" w:hAnsi="Times New Roman" w:cs="Times New Roman"/>
          <w:sz w:val="28"/>
          <w:szCs w:val="28"/>
        </w:rPr>
        <w:softHyphen/>
        <w:t>дію поширенню хвороб, зумовлених вірусом мунодефі</w:t>
      </w:r>
      <w:r w:rsidRPr="002B3B28">
        <w:rPr>
          <w:rFonts w:ascii="Times New Roman" w:hAnsi="Times New Roman" w:cs="Times New Roman"/>
          <w:sz w:val="28"/>
          <w:szCs w:val="28"/>
        </w:rPr>
        <w:softHyphen/>
        <w:t>циту людини (ВІЛ), та правовий і соціальний захист лю</w:t>
      </w:r>
      <w:r w:rsidRPr="002B3B28">
        <w:rPr>
          <w:rFonts w:ascii="Times New Roman" w:hAnsi="Times New Roman" w:cs="Times New Roman"/>
          <w:sz w:val="28"/>
          <w:szCs w:val="28"/>
        </w:rPr>
        <w:softHyphen/>
        <w:t xml:space="preserve">дей, які живуть з ВІЛ / Верховна Рада України: офіційний веб-портал: Законодавство України [Електронний ресурс]. — </w:t>
      </w:r>
      <w:r w:rsidRPr="002B7B82">
        <w:rPr>
          <w:rFonts w:ascii="Times New Roman" w:hAnsi="Times New Roman" w:cs="Times New Roman"/>
          <w:sz w:val="28"/>
          <w:szCs w:val="28"/>
        </w:rPr>
        <w:lastRenderedPageBreak/>
        <w:t xml:space="preserve">Режим доступу: </w:t>
      </w:r>
      <w:hyperlink r:id="rId197" w:history="1">
        <w:r w:rsidRPr="002B7B82">
          <w:rPr>
            <w:rStyle w:val="a7"/>
            <w:rFonts w:ascii="Times New Roman" w:hAnsi="Times New Roman" w:cs="Times New Roman"/>
            <w:color w:val="auto"/>
            <w:sz w:val="28"/>
            <w:szCs w:val="28"/>
            <w:u w:val="none"/>
          </w:rPr>
          <w:t>http://zakon4.rada.gov.ua/laws/show/</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1972-12</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Закон України від 19.11.1992 р. № 2801-XII «Основи зако</w:t>
      </w:r>
      <w:r w:rsidRPr="002B7B82">
        <w:rPr>
          <w:rFonts w:ascii="Times New Roman" w:hAnsi="Times New Roman" w:cs="Times New Roman"/>
          <w:sz w:val="28"/>
          <w:szCs w:val="28"/>
        </w:rPr>
        <w:softHyphen/>
        <w:t>нодавства України про охорону здоров’я» / Верховна Рада України: офіційний веб-портал: Законодавство України [Електронний ресурс]. — Режим доступу: http://zakon4.</w:t>
      </w:r>
      <w:r w:rsidRPr="002B7B82">
        <w:rPr>
          <w:rFonts w:ascii="Times New Roman" w:hAnsi="Times New Roman" w:cs="Times New Roman"/>
          <w:sz w:val="28"/>
          <w:szCs w:val="28"/>
        </w:rPr>
        <w:br/>
        <w:t>rada.gov.ua/laws/show/2801-12.</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Закон України від 23.06.1995 р. № 239/95-ВР «Про донорство крові та її компонентів» / Верховна Рада Укра</w:t>
      </w:r>
      <w:r w:rsidRPr="002B7B82">
        <w:rPr>
          <w:rFonts w:ascii="Times New Roman" w:hAnsi="Times New Roman" w:cs="Times New Roman"/>
          <w:sz w:val="28"/>
          <w:szCs w:val="28"/>
        </w:rPr>
        <w:softHyphen/>
        <w:t>їни: офіційний веб-портал: Законодавство України [Елек</w:t>
      </w:r>
      <w:r w:rsidRPr="002B7B82">
        <w:rPr>
          <w:rFonts w:ascii="Times New Roman" w:hAnsi="Times New Roman" w:cs="Times New Roman"/>
          <w:sz w:val="28"/>
          <w:szCs w:val="28"/>
        </w:rPr>
        <w:softHyphen/>
        <w:t>тронний ресурс]. — Режим доступу: http://zakon4.rada.gov.</w:t>
      </w:r>
      <w:r w:rsidRPr="002B7B82">
        <w:rPr>
          <w:rFonts w:ascii="Times New Roman" w:hAnsi="Times New Roman" w:cs="Times New Roman"/>
          <w:sz w:val="28"/>
          <w:szCs w:val="28"/>
        </w:rPr>
        <w:br/>
        <w:t>ua/laws/show/239/95-%D0%B2%D1%80.</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 xml:space="preserve">Указ Президента України від 15.06.1992 р. року № 349 «Про Клятву лікаря» / Верховна Рада України: офіційний веб-портал: Законодавство України [Електронний ресурс]. — Режим доступу: </w:t>
      </w:r>
      <w:hyperlink r:id="rId198" w:history="1">
        <w:r w:rsidRPr="002B7B82">
          <w:rPr>
            <w:rStyle w:val="a7"/>
            <w:rFonts w:ascii="Times New Roman" w:hAnsi="Times New Roman" w:cs="Times New Roman"/>
            <w:color w:val="auto"/>
            <w:sz w:val="28"/>
            <w:szCs w:val="28"/>
            <w:u w:val="none"/>
          </w:rPr>
          <w:t>http://zakon4.rada.gov.ua/laws/show/</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349/92</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Наказ МОЗ України від 25.12.1992 р. № 195 «Про затвер</w:t>
      </w:r>
      <w:r w:rsidRPr="002B7B82">
        <w:rPr>
          <w:rFonts w:ascii="Times New Roman" w:hAnsi="Times New Roman" w:cs="Times New Roman"/>
          <w:sz w:val="28"/>
          <w:szCs w:val="28"/>
        </w:rPr>
        <w:softHyphen/>
        <w:t>дження Переліку вищих і середніх спеціальних навчаль</w:t>
      </w:r>
      <w:r w:rsidRPr="002B7B82">
        <w:rPr>
          <w:rFonts w:ascii="Times New Roman" w:hAnsi="Times New Roman" w:cs="Times New Roman"/>
          <w:sz w:val="28"/>
          <w:szCs w:val="28"/>
        </w:rPr>
        <w:softHyphen/>
        <w:t>них закладів, підготовка і отримання звання в яких дають право займатися медичною і фармацевтичною діяльні</w:t>
      </w:r>
      <w:r w:rsidRPr="002B7B82">
        <w:rPr>
          <w:rFonts w:ascii="Times New Roman" w:hAnsi="Times New Roman" w:cs="Times New Roman"/>
          <w:sz w:val="28"/>
          <w:szCs w:val="28"/>
        </w:rPr>
        <w:softHyphen/>
        <w:t xml:space="preserve">стю» / Міністерство охорони здоров’я України: офіційний веб-портал [Електронний ресурс]. — Режим доступу: </w:t>
      </w:r>
      <w:hyperlink r:id="rId199" w:history="1">
        <w:r w:rsidRPr="002B7B82">
          <w:rPr>
            <w:rStyle w:val="a7"/>
            <w:rFonts w:ascii="Times New Roman" w:hAnsi="Times New Roman" w:cs="Times New Roman"/>
            <w:color w:val="auto"/>
            <w:sz w:val="28"/>
            <w:szCs w:val="28"/>
            <w:u w:val="none"/>
          </w:rPr>
          <w:t>http://www.moz.gov.ua/ua/portal/dn_19921225_0195.html</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Наказ МОЗ України від 17.03.1993 № 48 «Про порядок направлення на стажування лікарів і їх наступного допу</w:t>
      </w:r>
      <w:r w:rsidRPr="002B7B82">
        <w:rPr>
          <w:rFonts w:ascii="Times New Roman" w:hAnsi="Times New Roman" w:cs="Times New Roman"/>
          <w:sz w:val="28"/>
          <w:szCs w:val="28"/>
        </w:rPr>
        <w:softHyphen/>
        <w:t>ску до лікарської діяльності» / Міністерство охорони здо</w:t>
      </w:r>
      <w:r w:rsidRPr="002B7B82">
        <w:rPr>
          <w:rFonts w:ascii="Times New Roman" w:hAnsi="Times New Roman" w:cs="Times New Roman"/>
          <w:sz w:val="28"/>
          <w:szCs w:val="28"/>
        </w:rPr>
        <w:softHyphen/>
        <w:t>ров’я України: офіційний веб-портал [Електронний ре</w:t>
      </w:r>
      <w:r w:rsidRPr="002B7B82">
        <w:rPr>
          <w:rFonts w:ascii="Times New Roman" w:hAnsi="Times New Roman" w:cs="Times New Roman"/>
          <w:sz w:val="28"/>
          <w:szCs w:val="28"/>
        </w:rPr>
        <w:softHyphen/>
        <w:t xml:space="preserve">сурс]. — Режим доступу: </w:t>
      </w:r>
      <w:hyperlink r:id="rId200" w:history="1">
        <w:r w:rsidRPr="002B7B82">
          <w:rPr>
            <w:rStyle w:val="a7"/>
            <w:rFonts w:ascii="Times New Roman" w:hAnsi="Times New Roman" w:cs="Times New Roman"/>
            <w:color w:val="auto"/>
            <w:sz w:val="28"/>
            <w:szCs w:val="28"/>
            <w:u w:val="none"/>
          </w:rPr>
          <w:t>http://www.moz.gov.ua/ua/</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portal/dn_19930317_0048.html</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Наказ МОЗ України від 18.05.1994 р. № 73 «Про затвер</w:t>
      </w:r>
      <w:r w:rsidRPr="002B7B82">
        <w:rPr>
          <w:rFonts w:ascii="Times New Roman" w:hAnsi="Times New Roman" w:cs="Times New Roman"/>
          <w:sz w:val="28"/>
          <w:szCs w:val="28"/>
        </w:rPr>
        <w:softHyphen/>
        <w:t>дження Положення про проведення іспитів на передатес</w:t>
      </w:r>
      <w:r w:rsidRPr="002B7B82">
        <w:rPr>
          <w:rFonts w:ascii="Times New Roman" w:hAnsi="Times New Roman" w:cs="Times New Roman"/>
          <w:sz w:val="28"/>
          <w:szCs w:val="28"/>
        </w:rPr>
        <w:softHyphen/>
        <w:t xml:space="preserve">таційних циклах» / Верховна Рада України: офіційний веб-портал: Законодавство України [Електронний ресурс]. — Режим доступу: </w:t>
      </w:r>
      <w:hyperlink r:id="rId201" w:history="1">
        <w:r w:rsidRPr="002B7B82">
          <w:rPr>
            <w:rStyle w:val="a7"/>
            <w:rFonts w:ascii="Times New Roman" w:hAnsi="Times New Roman" w:cs="Times New Roman"/>
            <w:color w:val="auto"/>
            <w:sz w:val="28"/>
            <w:szCs w:val="28"/>
            <w:u w:val="none"/>
          </w:rPr>
          <w:t>http://zakon4.rada.gov.ua/laws/show/</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z0146-94</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Наказ МОЗ України від 20.06.1994 р. № 104 «Про затвер</w:t>
      </w:r>
      <w:r w:rsidRPr="002B7B82">
        <w:rPr>
          <w:rFonts w:ascii="Times New Roman" w:hAnsi="Times New Roman" w:cs="Times New Roman"/>
          <w:sz w:val="28"/>
          <w:szCs w:val="28"/>
        </w:rPr>
        <w:softHyphen/>
        <w:t>дження Положення про первинну спеціалізацію (інтерна</w:t>
      </w:r>
      <w:r w:rsidRPr="002B7B82">
        <w:rPr>
          <w:rFonts w:ascii="Times New Roman" w:hAnsi="Times New Roman" w:cs="Times New Roman"/>
          <w:sz w:val="28"/>
          <w:szCs w:val="28"/>
        </w:rPr>
        <w:softHyphen/>
        <w:t>туру) випускників медичних (фармацевтичних) вищих на</w:t>
      </w:r>
      <w:r w:rsidRPr="002B7B82">
        <w:rPr>
          <w:rFonts w:ascii="Times New Roman" w:hAnsi="Times New Roman" w:cs="Times New Roman"/>
          <w:sz w:val="28"/>
          <w:szCs w:val="28"/>
        </w:rPr>
        <w:softHyphen/>
        <w:t>вчальних закладів України» / Верховна Рада України: офіційний веб-портал: Законодавство України [Електро</w:t>
      </w:r>
      <w:r w:rsidRPr="002B7B82">
        <w:rPr>
          <w:rFonts w:ascii="Times New Roman" w:hAnsi="Times New Roman" w:cs="Times New Roman"/>
          <w:sz w:val="28"/>
          <w:szCs w:val="28"/>
        </w:rPr>
        <w:softHyphen/>
        <w:t xml:space="preserve">нний ресурс]. — Режим доступу: </w:t>
      </w:r>
      <w:hyperlink r:id="rId202" w:history="1">
        <w:r w:rsidRPr="002B7B82">
          <w:rPr>
            <w:rStyle w:val="a7"/>
            <w:rFonts w:ascii="Times New Roman" w:hAnsi="Times New Roman" w:cs="Times New Roman"/>
            <w:color w:val="auto"/>
            <w:sz w:val="28"/>
            <w:szCs w:val="28"/>
            <w:u w:val="none"/>
          </w:rPr>
          <w:t>http://zakon4.rada.gov.ua/</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laws/show/z0193-94</w:t>
        </w:r>
      </w:hyperlink>
      <w:r w:rsidRPr="002B7B82">
        <w:rPr>
          <w:rFonts w:ascii="Times New Roman" w:hAnsi="Times New Roman" w:cs="Times New Roman"/>
          <w:sz w:val="28"/>
          <w:szCs w:val="28"/>
        </w:rPr>
        <w:t>.</w:t>
      </w:r>
    </w:p>
    <w:p w:rsidR="00757998" w:rsidRPr="002B7B82" w:rsidRDefault="00757998" w:rsidP="00E32631">
      <w:pPr>
        <w:pStyle w:val="a3"/>
        <w:numPr>
          <w:ilvl w:val="0"/>
          <w:numId w:val="62"/>
        </w:numPr>
        <w:spacing w:after="0" w:line="240" w:lineRule="auto"/>
        <w:jc w:val="both"/>
        <w:rPr>
          <w:rFonts w:ascii="Times New Roman" w:hAnsi="Times New Roman" w:cs="Times New Roman"/>
          <w:sz w:val="28"/>
          <w:szCs w:val="28"/>
        </w:rPr>
      </w:pPr>
      <w:r w:rsidRPr="002B7B82">
        <w:rPr>
          <w:rFonts w:ascii="Times New Roman" w:hAnsi="Times New Roman" w:cs="Times New Roman"/>
          <w:sz w:val="28"/>
          <w:szCs w:val="28"/>
        </w:rPr>
        <w:t>Наказ МОЗ від 17.07.1996 p. № 214 «Про заходи щодо по</w:t>
      </w:r>
      <w:r w:rsidRPr="002B7B82">
        <w:rPr>
          <w:rFonts w:ascii="Times New Roman" w:hAnsi="Times New Roman" w:cs="Times New Roman"/>
          <w:sz w:val="28"/>
          <w:szCs w:val="28"/>
        </w:rPr>
        <w:softHyphen/>
        <w:t>ліпшення організації та підвищення якості гематологічної допомоги населенню України» / Міністерство охорони здоров’я України: офіційний веб-портал [Електронний ре</w:t>
      </w:r>
      <w:r w:rsidRPr="002B7B82">
        <w:rPr>
          <w:rFonts w:ascii="Times New Roman" w:hAnsi="Times New Roman" w:cs="Times New Roman"/>
          <w:sz w:val="28"/>
          <w:szCs w:val="28"/>
        </w:rPr>
        <w:softHyphen/>
        <w:t xml:space="preserve">сурс]. — Режим доступу: </w:t>
      </w:r>
      <w:hyperlink r:id="rId203" w:history="1">
        <w:r w:rsidRPr="002B7B82">
          <w:rPr>
            <w:rStyle w:val="a7"/>
            <w:rFonts w:ascii="Times New Roman" w:hAnsi="Times New Roman" w:cs="Times New Roman"/>
            <w:color w:val="auto"/>
            <w:sz w:val="28"/>
            <w:szCs w:val="28"/>
            <w:u w:val="none"/>
          </w:rPr>
          <w:t>http://www.moz.gov.ua/ua/portal/</w:t>
        </w:r>
        <w:r w:rsidRPr="002B7B82">
          <w:rPr>
            <w:rFonts w:ascii="Times New Roman" w:hAnsi="Times New Roman" w:cs="Times New Roman"/>
            <w:sz w:val="28"/>
            <w:szCs w:val="28"/>
          </w:rPr>
          <w:br/>
        </w:r>
        <w:r w:rsidRPr="002B7B82">
          <w:rPr>
            <w:rStyle w:val="a7"/>
            <w:rFonts w:ascii="Times New Roman" w:hAnsi="Times New Roman" w:cs="Times New Roman"/>
            <w:color w:val="auto"/>
            <w:sz w:val="28"/>
            <w:szCs w:val="28"/>
            <w:u w:val="none"/>
          </w:rPr>
          <w:t>dn_19960717_214.html</w:t>
        </w:r>
      </w:hyperlink>
      <w:r w:rsidRPr="002B7B82">
        <w:rPr>
          <w:rFonts w:ascii="Times New Roman" w:hAnsi="Times New Roman" w:cs="Times New Roman"/>
          <w:sz w:val="28"/>
          <w:szCs w:val="28"/>
        </w:rPr>
        <w:t>.</w:t>
      </w:r>
    </w:p>
    <w:p w:rsidR="00757998" w:rsidRPr="002B7B82" w:rsidRDefault="00757998" w:rsidP="0018258C">
      <w:pPr>
        <w:pStyle w:val="ac"/>
        <w:tabs>
          <w:tab w:val="left" w:pos="1170"/>
        </w:tabs>
        <w:ind w:left="360"/>
        <w:contextualSpacing/>
        <w:jc w:val="both"/>
        <w:rPr>
          <w:rFonts w:ascii="Times New Roman" w:hAnsi="Times New Roman"/>
          <w:sz w:val="28"/>
          <w:szCs w:val="28"/>
          <w:lang w:val="uk-UA" w:eastAsia="en-US"/>
        </w:rPr>
      </w:pPr>
    </w:p>
    <w:p w:rsidR="00757998" w:rsidRPr="002B7B82" w:rsidRDefault="00757998" w:rsidP="0018258C">
      <w:pPr>
        <w:pStyle w:val="ac"/>
        <w:tabs>
          <w:tab w:val="left" w:pos="1170"/>
        </w:tabs>
        <w:ind w:left="360"/>
        <w:contextualSpacing/>
        <w:jc w:val="both"/>
        <w:rPr>
          <w:rFonts w:ascii="Times New Roman" w:eastAsia="MS Mincho" w:hAnsi="Times New Roman"/>
          <w:b/>
          <w:sz w:val="28"/>
          <w:szCs w:val="28"/>
          <w:lang w:val="uk-UA"/>
        </w:rPr>
      </w:pPr>
      <w:r w:rsidRPr="002B7B82">
        <w:rPr>
          <w:rFonts w:ascii="Times New Roman" w:eastAsia="MS Mincho" w:hAnsi="Times New Roman"/>
          <w:b/>
          <w:sz w:val="28"/>
          <w:szCs w:val="28"/>
          <w:lang w:val="uk-UA"/>
        </w:rPr>
        <w:t>Інформаційні джерела:</w:t>
      </w:r>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Up To Date </w:t>
      </w:r>
      <w:hyperlink r:id="rId204" w:history="1">
        <w:r w:rsidRPr="002B7B82">
          <w:rPr>
            <w:rStyle w:val="a7"/>
            <w:rFonts w:ascii="Times New Roman" w:hAnsi="Times New Roman" w:cs="Times New Roman"/>
            <w:color w:val="auto"/>
            <w:sz w:val="28"/>
            <w:szCs w:val="28"/>
            <w:u w:val="none"/>
            <w:lang w:val="en-US"/>
          </w:rPr>
          <w:t>http://www.uptodate.com</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BMJ Clinical Evidence </w:t>
      </w:r>
      <w:hyperlink r:id="rId205" w:history="1">
        <w:r w:rsidRPr="002B7B82">
          <w:rPr>
            <w:rStyle w:val="a7"/>
            <w:rFonts w:ascii="Times New Roman" w:hAnsi="Times New Roman" w:cs="Times New Roman"/>
            <w:color w:val="auto"/>
            <w:sz w:val="28"/>
            <w:szCs w:val="28"/>
            <w:u w:val="none"/>
            <w:lang w:val="en-US"/>
          </w:rPr>
          <w:t>http://clinicalevidence.bmj.com</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Medscape from WebMD </w:t>
      </w:r>
      <w:hyperlink r:id="rId206" w:history="1">
        <w:r w:rsidRPr="002B7B82">
          <w:rPr>
            <w:rStyle w:val="a7"/>
            <w:rFonts w:ascii="Times New Roman" w:hAnsi="Times New Roman" w:cs="Times New Roman"/>
            <w:color w:val="auto"/>
            <w:sz w:val="28"/>
            <w:szCs w:val="28"/>
            <w:u w:val="none"/>
            <w:lang w:val="en-US"/>
          </w:rPr>
          <w:t>http://www.medscape.com</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National Guideline Clearinghouse </w:t>
      </w:r>
      <w:hyperlink r:id="rId207" w:history="1">
        <w:r w:rsidRPr="002B7B82">
          <w:rPr>
            <w:rStyle w:val="a7"/>
            <w:rFonts w:ascii="Times New Roman" w:hAnsi="Times New Roman" w:cs="Times New Roman"/>
            <w:color w:val="auto"/>
            <w:sz w:val="28"/>
            <w:szCs w:val="28"/>
            <w:u w:val="none"/>
            <w:lang w:val="en-US"/>
          </w:rPr>
          <w:t>https://www.guideline.gov/</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Centers for Disease Control and Prevention (CDC) </w:t>
      </w:r>
      <w:hyperlink r:id="rId208" w:history="1">
        <w:r w:rsidRPr="002B7B82">
          <w:rPr>
            <w:rStyle w:val="a7"/>
            <w:rFonts w:ascii="Times New Roman" w:hAnsi="Times New Roman" w:cs="Times New Roman"/>
            <w:color w:val="auto"/>
            <w:sz w:val="28"/>
            <w:szCs w:val="28"/>
            <w:u w:val="none"/>
            <w:lang w:val="en-US"/>
          </w:rPr>
          <w:t>https://www.cdc.gov/</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The Cochrane Collaboration The Cochrane Library </w:t>
      </w:r>
      <w:hyperlink r:id="rId209" w:history="1">
        <w:r w:rsidRPr="002B7B82">
          <w:rPr>
            <w:rStyle w:val="a7"/>
            <w:rFonts w:ascii="Times New Roman" w:hAnsi="Times New Roman" w:cs="Times New Roman"/>
            <w:color w:val="auto"/>
            <w:sz w:val="28"/>
            <w:szCs w:val="28"/>
            <w:u w:val="none"/>
            <w:lang w:val="en-US"/>
          </w:rPr>
          <w:t>http://www.cochrane.org/</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Clinical Knowledge Summaries (CKS) </w:t>
      </w:r>
      <w:hyperlink r:id="rId210" w:history="1">
        <w:r w:rsidRPr="002B7B82">
          <w:rPr>
            <w:rStyle w:val="a7"/>
            <w:rFonts w:ascii="Times New Roman" w:hAnsi="Times New Roman" w:cs="Times New Roman"/>
            <w:color w:val="auto"/>
            <w:sz w:val="28"/>
            <w:szCs w:val="28"/>
            <w:u w:val="none"/>
            <w:lang w:val="en-US"/>
          </w:rPr>
          <w:t>http://prodigy.clarity.co.uk/</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The Finnish Medical Society Duodecim </w:t>
      </w:r>
      <w:hyperlink r:id="rId211" w:history="1">
        <w:r w:rsidRPr="002B7B82">
          <w:rPr>
            <w:rStyle w:val="a7"/>
            <w:rFonts w:ascii="Times New Roman" w:hAnsi="Times New Roman" w:cs="Times New Roman"/>
            <w:color w:val="auto"/>
            <w:sz w:val="28"/>
            <w:szCs w:val="28"/>
            <w:u w:val="none"/>
            <w:lang w:val="en-US"/>
          </w:rPr>
          <w:t>https://www.duodecim.fi/</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The Association of the Scientific Medical Societies in Germany </w:t>
      </w:r>
      <w:hyperlink r:id="rId212" w:history="1">
        <w:r w:rsidRPr="002B7B82">
          <w:rPr>
            <w:rStyle w:val="a7"/>
            <w:rFonts w:ascii="Times New Roman" w:hAnsi="Times New Roman" w:cs="Times New Roman"/>
            <w:color w:val="auto"/>
            <w:sz w:val="28"/>
            <w:szCs w:val="28"/>
            <w:u w:val="none"/>
            <w:lang w:val="en-US"/>
          </w:rPr>
          <w:t>http://www.awmf.org</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The French National Authority for Health </w:t>
      </w:r>
      <w:hyperlink r:id="rId213" w:history="1">
        <w:r w:rsidRPr="002B7B82">
          <w:rPr>
            <w:rStyle w:val="a7"/>
            <w:rFonts w:ascii="Times New Roman" w:hAnsi="Times New Roman" w:cs="Times New Roman"/>
            <w:color w:val="auto"/>
            <w:sz w:val="28"/>
            <w:szCs w:val="28"/>
            <w:u w:val="none"/>
            <w:lang w:val="en-US"/>
          </w:rPr>
          <w:t>http://www.has-sante.fr/</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National Institute for Health and Clinical Excellence (NICE) </w:t>
      </w:r>
      <w:hyperlink r:id="rId214" w:history="1">
        <w:r w:rsidRPr="002B7B82">
          <w:rPr>
            <w:rStyle w:val="a7"/>
            <w:rFonts w:ascii="Times New Roman" w:hAnsi="Times New Roman" w:cs="Times New Roman"/>
            <w:color w:val="auto"/>
            <w:sz w:val="28"/>
            <w:szCs w:val="28"/>
            <w:u w:val="none"/>
            <w:lang w:val="en-US"/>
          </w:rPr>
          <w:t>https://www.nice.org.uk/</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Canadian Medical Association InfoBase (CMA InfoBase: Clinical Practice Guidelines (CPGs) </w:t>
      </w:r>
      <w:hyperlink r:id="rId215" w:history="1">
        <w:r w:rsidRPr="002B7B82">
          <w:rPr>
            <w:rStyle w:val="a7"/>
            <w:rFonts w:ascii="Times New Roman" w:hAnsi="Times New Roman" w:cs="Times New Roman"/>
            <w:color w:val="auto"/>
            <w:sz w:val="28"/>
            <w:szCs w:val="28"/>
            <w:u w:val="none"/>
            <w:lang w:val="en-US"/>
          </w:rPr>
          <w:t>http://www.cma.ca/</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The National Health and Medical Research Council (NHMRC </w:t>
      </w:r>
      <w:hyperlink r:id="rId216" w:history="1">
        <w:r w:rsidRPr="002B7B82">
          <w:rPr>
            <w:rStyle w:val="a7"/>
            <w:rFonts w:ascii="Times New Roman" w:hAnsi="Times New Roman" w:cs="Times New Roman"/>
            <w:color w:val="auto"/>
            <w:sz w:val="28"/>
            <w:szCs w:val="28"/>
            <w:u w:val="none"/>
            <w:lang w:val="en-US"/>
          </w:rPr>
          <w:t>https://www.nhmrc.gov.au</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Royal College of Physicians </w:t>
      </w:r>
      <w:hyperlink r:id="rId217" w:history="1">
        <w:r w:rsidRPr="002B7B82">
          <w:rPr>
            <w:rStyle w:val="a7"/>
            <w:rFonts w:ascii="Times New Roman" w:hAnsi="Times New Roman" w:cs="Times New Roman"/>
            <w:color w:val="auto"/>
            <w:sz w:val="28"/>
            <w:szCs w:val="28"/>
            <w:u w:val="none"/>
            <w:lang w:val="en-US"/>
          </w:rPr>
          <w:t>https://www.rcplondon.ac.uk/</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AMA (American Medical Association) </w:t>
      </w:r>
      <w:hyperlink r:id="rId218" w:history="1">
        <w:r w:rsidRPr="002B7B82">
          <w:rPr>
            <w:rStyle w:val="a7"/>
            <w:rFonts w:ascii="Times New Roman" w:hAnsi="Times New Roman" w:cs="Times New Roman"/>
            <w:color w:val="auto"/>
            <w:sz w:val="28"/>
            <w:szCs w:val="28"/>
            <w:u w:val="none"/>
            <w:lang w:val="en-US"/>
          </w:rPr>
          <w:t>https://www.ama-assn.org/</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American Academy of Family Physicians </w:t>
      </w:r>
      <w:hyperlink r:id="rId219" w:history="1">
        <w:r w:rsidRPr="002B7B82">
          <w:rPr>
            <w:rStyle w:val="a7"/>
            <w:rFonts w:ascii="Times New Roman" w:hAnsi="Times New Roman" w:cs="Times New Roman"/>
            <w:color w:val="auto"/>
            <w:sz w:val="28"/>
            <w:szCs w:val="28"/>
            <w:u w:val="none"/>
            <w:lang w:val="en-US"/>
          </w:rPr>
          <w:t>http://www.aafp.org/home.html</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American Academy of Pediatrics Policy (AAP Policy) Clinical Practice Guidelines </w:t>
      </w:r>
      <w:hyperlink r:id="rId220" w:history="1">
        <w:r w:rsidRPr="002B7B82">
          <w:rPr>
            <w:rStyle w:val="a7"/>
            <w:rFonts w:ascii="Times New Roman" w:hAnsi="Times New Roman" w:cs="Times New Roman"/>
            <w:color w:val="auto"/>
            <w:sz w:val="28"/>
            <w:szCs w:val="28"/>
            <w:u w:val="none"/>
            <w:lang w:val="en-US"/>
          </w:rPr>
          <w:t>https://www.aap.org</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European Pediatric Association, the Union of National European Pediatric Societies and Associations (EPA/UNEPSA) </w:t>
      </w:r>
      <w:hyperlink r:id="rId221" w:history="1">
        <w:r w:rsidRPr="002B7B82">
          <w:rPr>
            <w:rStyle w:val="a7"/>
            <w:rFonts w:ascii="Times New Roman" w:hAnsi="Times New Roman" w:cs="Times New Roman"/>
            <w:color w:val="auto"/>
            <w:sz w:val="28"/>
            <w:szCs w:val="28"/>
            <w:u w:val="none"/>
            <w:lang w:val="en-US"/>
          </w:rPr>
          <w:t>http://www.epa-unepsa.org/</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National Comprehensive Cancer Network </w:t>
      </w:r>
      <w:hyperlink r:id="rId222" w:history="1">
        <w:r w:rsidRPr="002B7B82">
          <w:rPr>
            <w:rStyle w:val="a7"/>
            <w:rFonts w:ascii="Times New Roman" w:hAnsi="Times New Roman" w:cs="Times New Roman"/>
            <w:color w:val="auto"/>
            <w:sz w:val="28"/>
            <w:szCs w:val="28"/>
            <w:u w:val="none"/>
            <w:lang w:val="en-US"/>
          </w:rPr>
          <w:t>https://www.nccn.org/</w:t>
        </w:r>
      </w:hyperlink>
    </w:p>
    <w:p w:rsidR="00757998" w:rsidRPr="002B7B82" w:rsidRDefault="00757998" w:rsidP="005053AD">
      <w:pPr>
        <w:pStyle w:val="a3"/>
        <w:numPr>
          <w:ilvl w:val="0"/>
          <w:numId w:val="134"/>
        </w:numPr>
        <w:tabs>
          <w:tab w:val="clear" w:pos="780"/>
          <w:tab w:val="num" w:pos="709"/>
        </w:tabs>
        <w:spacing w:after="0" w:line="240" w:lineRule="auto"/>
        <w:ind w:left="709" w:hanging="709"/>
        <w:rPr>
          <w:rFonts w:ascii="Times New Roman" w:hAnsi="Times New Roman" w:cs="Times New Roman"/>
          <w:sz w:val="28"/>
          <w:szCs w:val="28"/>
          <w:lang w:val="en-US"/>
        </w:rPr>
      </w:pPr>
      <w:r w:rsidRPr="002B7B82">
        <w:rPr>
          <w:rFonts w:ascii="Times New Roman" w:hAnsi="Times New Roman" w:cs="Times New Roman"/>
          <w:sz w:val="28"/>
          <w:szCs w:val="28"/>
          <w:lang w:val="en-US"/>
        </w:rPr>
        <w:t>The European Society for Medical Oncology </w:t>
      </w:r>
      <w:hyperlink r:id="rId223" w:history="1">
        <w:r w:rsidRPr="002B7B82">
          <w:rPr>
            <w:rStyle w:val="a7"/>
            <w:rFonts w:ascii="Times New Roman" w:hAnsi="Times New Roman" w:cs="Times New Roman"/>
            <w:color w:val="auto"/>
            <w:sz w:val="28"/>
            <w:szCs w:val="28"/>
            <w:u w:val="none"/>
            <w:lang w:val="en-US"/>
          </w:rPr>
          <w:t>http://www.esmo.org/</w:t>
        </w:r>
      </w:hyperlink>
      <w:r w:rsidRPr="002B7B82">
        <w:rPr>
          <w:rFonts w:ascii="Times New Roman" w:hAnsi="Times New Roman" w:cs="Times New Roman"/>
          <w:sz w:val="28"/>
          <w:szCs w:val="28"/>
          <w:lang w:val="en-US"/>
        </w:rPr>
        <w:t xml:space="preserve"> </w:t>
      </w:r>
    </w:p>
    <w:p w:rsidR="00273E92" w:rsidRPr="002B7B82" w:rsidRDefault="00273E92" w:rsidP="0018258C">
      <w:pPr>
        <w:spacing w:after="0" w:line="240" w:lineRule="auto"/>
        <w:contextualSpacing/>
        <w:jc w:val="both"/>
        <w:rPr>
          <w:rFonts w:ascii="Times New Roman" w:hAnsi="Times New Roman" w:cs="Times New Roman"/>
          <w:sz w:val="28"/>
          <w:szCs w:val="28"/>
          <w:lang w:val="uk-UA"/>
        </w:rPr>
      </w:pPr>
    </w:p>
    <w:p w:rsidR="00A76712" w:rsidRPr="00281DAC" w:rsidRDefault="00A76712" w:rsidP="0018258C">
      <w:pPr>
        <w:pStyle w:val="1"/>
        <w:spacing w:before="0" w:line="240" w:lineRule="auto"/>
        <w:contextualSpacing/>
        <w:jc w:val="center"/>
        <w:rPr>
          <w:rFonts w:ascii="Times New Roman" w:hAnsi="Times New Roman" w:cs="Times New Roman"/>
          <w:b/>
          <w:sz w:val="28"/>
          <w:szCs w:val="28"/>
          <w:lang w:val="en-US"/>
        </w:rPr>
        <w:sectPr w:rsidR="00A76712" w:rsidRPr="00281DAC" w:rsidSect="009A253D">
          <w:pgSz w:w="11906" w:h="16838"/>
          <w:pgMar w:top="1134" w:right="567" w:bottom="1134" w:left="1701" w:header="709" w:footer="709" w:gutter="0"/>
          <w:cols w:space="708"/>
          <w:docGrid w:linePitch="360"/>
        </w:sectPr>
      </w:pPr>
    </w:p>
    <w:p w:rsidR="00B511D9" w:rsidRPr="00A76712" w:rsidRDefault="007963E9" w:rsidP="0018258C">
      <w:pPr>
        <w:pStyle w:val="1"/>
        <w:spacing w:before="0" w:line="240" w:lineRule="auto"/>
        <w:contextualSpacing/>
        <w:jc w:val="center"/>
        <w:rPr>
          <w:rFonts w:ascii="Times New Roman" w:hAnsi="Times New Roman" w:cs="Times New Roman"/>
          <w:b/>
          <w:sz w:val="28"/>
          <w:szCs w:val="28"/>
        </w:rPr>
      </w:pPr>
      <w:bookmarkStart w:id="36" w:name="_Toc110430381"/>
      <w:r w:rsidRPr="00A76712">
        <w:rPr>
          <w:rFonts w:ascii="Times New Roman" w:hAnsi="Times New Roman" w:cs="Times New Roman"/>
          <w:b/>
          <w:sz w:val="28"/>
          <w:szCs w:val="28"/>
        </w:rPr>
        <w:lastRenderedPageBreak/>
        <w:t>ГАСТРОЕНТЕРОЛОГІЯ</w:t>
      </w:r>
      <w:bookmarkEnd w:id="36"/>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Ендоскопічні дослідження органів ШКТ. </w:t>
      </w:r>
      <w:r w:rsidRPr="005C70C3">
        <w:rPr>
          <w:rFonts w:ascii="Times New Roman" w:hAnsi="Times New Roman" w:cs="Times New Roman"/>
          <w:sz w:val="28"/>
          <w:szCs w:val="28"/>
        </w:rPr>
        <w:t>Класифікація за видами, за термінами проведення, за метою проведення.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Сучасні моделі ендоскопів, інструментарію і допоміжного обладнання. Покази  та протипокази до проведення ЕГДС.</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Основні ендоскопічні ознаки окремих захворювань верхнього відділу травного каналу.</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Виразкова хвороба шлунка та дванадцятипалої кишки. Визначення. Етіологія. Патогенез. Клініка.  Класифікація.</w:t>
      </w:r>
      <w:r w:rsidRPr="005C70C3">
        <w:rPr>
          <w:rFonts w:ascii="Times New Roman" w:hAnsi="Times New Roman" w:cs="Times New Roman"/>
          <w:sz w:val="28"/>
          <w:szCs w:val="28"/>
          <w:lang w:val="uk-UA"/>
        </w:rPr>
        <w:t xml:space="preserve"> Клініка. Ускладнення ВХ. Лікування. Обов’язкові покази для проведення антихелікобактерної терапії: контроль ефективності лікування. </w:t>
      </w:r>
      <w:r w:rsidRPr="005C70C3">
        <w:rPr>
          <w:rFonts w:ascii="Times New Roman" w:hAnsi="Times New Roman" w:cs="Times New Roman"/>
          <w:sz w:val="28"/>
          <w:szCs w:val="28"/>
        </w:rPr>
        <w:t>Основн</w:t>
      </w:r>
      <w:r w:rsidRPr="005C70C3">
        <w:rPr>
          <w:rFonts w:ascii="Times New Roman" w:hAnsi="Times New Roman" w:cs="Times New Roman"/>
          <w:sz w:val="28"/>
          <w:szCs w:val="28"/>
          <w:lang w:val="uk-UA"/>
        </w:rPr>
        <w:t>і</w:t>
      </w:r>
      <w:r w:rsidRPr="005C70C3">
        <w:rPr>
          <w:rFonts w:ascii="Times New Roman" w:hAnsi="Times New Roman" w:cs="Times New Roman"/>
          <w:sz w:val="28"/>
          <w:szCs w:val="28"/>
        </w:rPr>
        <w:t xml:space="preserve"> причин</w:t>
      </w:r>
      <w:r w:rsidRPr="005C70C3">
        <w:rPr>
          <w:rFonts w:ascii="Times New Roman" w:hAnsi="Times New Roman" w:cs="Times New Roman"/>
          <w:sz w:val="28"/>
          <w:szCs w:val="28"/>
          <w:lang w:val="uk-UA"/>
        </w:rPr>
        <w:t>и</w:t>
      </w:r>
      <w:r w:rsidRPr="005C70C3">
        <w:rPr>
          <w:rFonts w:ascii="Times New Roman" w:hAnsi="Times New Roman" w:cs="Times New Roman"/>
          <w:sz w:val="28"/>
          <w:szCs w:val="28"/>
        </w:rPr>
        <w:t xml:space="preserve"> рецидивів ВХ. Показами до хірургічного лікування ВХ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Хронічний некалькульозний холецистит.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bCs/>
          <w:sz w:val="28"/>
          <w:szCs w:val="28"/>
        </w:rPr>
        <w:t xml:space="preserve">Променеві методи дослідження органів </w:t>
      </w:r>
      <w:r w:rsidRPr="005C70C3">
        <w:rPr>
          <w:rFonts w:ascii="Times New Roman" w:hAnsi="Times New Roman" w:cs="Times New Roman"/>
          <w:bCs/>
          <w:sz w:val="28"/>
          <w:szCs w:val="28"/>
          <w:lang w:val="uk-UA"/>
        </w:rPr>
        <w:t>травлення</w:t>
      </w:r>
      <w:r w:rsidRPr="005C70C3">
        <w:rPr>
          <w:rFonts w:ascii="Times New Roman" w:hAnsi="Times New Roman" w:cs="Times New Roman"/>
          <w:bCs/>
          <w:sz w:val="28"/>
          <w:szCs w:val="28"/>
        </w:rPr>
        <w:t>. Оглядова</w:t>
      </w:r>
      <w:r w:rsidRPr="005C70C3">
        <w:rPr>
          <w:rFonts w:ascii="Times New Roman" w:hAnsi="Times New Roman" w:cs="Times New Roman"/>
          <w:sz w:val="28"/>
          <w:szCs w:val="28"/>
        </w:rPr>
        <w:t xml:space="preserve"> рентгенографія. Покази для проведення. Рентгенологічна діагностика захворювань верхніх відділів ШКТ. Основні рентгенологічні ознаки хвороб стравоходу. Основні рентгенологічні ознаки хвороб шлунка та ДПК. Основні рентгенологічні ознаки хвороб тонкої кишки.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Основні рентгенологічні ознаки хвороб товстої кишки.</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Ультразвукові методи дослідження органів ШКТ. Покази для проведення. Ендосонографія. Покази для проведення ЕСГ.</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 xml:space="preserve">Хвороби оперованого шлунка. Визначення. Абсолютні і відносні показання до хірургічного лікування ВХ. Основні види операцій на шлунку.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Класифікація:</w:t>
      </w:r>
      <w:r w:rsidRPr="005C70C3">
        <w:rPr>
          <w:rFonts w:ascii="Times New Roman" w:hAnsi="Times New Roman" w:cs="Times New Roman"/>
          <w:sz w:val="28"/>
          <w:szCs w:val="28"/>
          <w:lang w:val="uk-UA"/>
        </w:rPr>
        <w:t xml:space="preserve"> ф</w:t>
      </w:r>
      <w:r w:rsidRPr="005C70C3">
        <w:rPr>
          <w:rFonts w:ascii="Times New Roman" w:hAnsi="Times New Roman" w:cs="Times New Roman"/>
          <w:sz w:val="28"/>
          <w:szCs w:val="28"/>
        </w:rPr>
        <w:t>ункціональні післярезекційні синдроми</w:t>
      </w:r>
      <w:r w:rsidRPr="005C70C3">
        <w:rPr>
          <w:rFonts w:ascii="Times New Roman" w:hAnsi="Times New Roman" w:cs="Times New Roman"/>
          <w:sz w:val="28"/>
          <w:szCs w:val="28"/>
          <w:lang w:val="uk-UA"/>
        </w:rPr>
        <w:t>, о</w:t>
      </w:r>
      <w:r w:rsidRPr="005C70C3">
        <w:rPr>
          <w:rFonts w:ascii="Times New Roman" w:hAnsi="Times New Roman" w:cs="Times New Roman"/>
          <w:sz w:val="28"/>
          <w:szCs w:val="28"/>
        </w:rPr>
        <w:t>рганічні післярезекційні синдроми</w:t>
      </w:r>
      <w:r w:rsidRPr="005C70C3">
        <w:rPr>
          <w:rFonts w:ascii="Times New Roman" w:hAnsi="Times New Roman" w:cs="Times New Roman"/>
          <w:sz w:val="28"/>
          <w:szCs w:val="28"/>
          <w:lang w:val="uk-UA"/>
        </w:rPr>
        <w:t>, з</w:t>
      </w:r>
      <w:r w:rsidRPr="005C70C3">
        <w:rPr>
          <w:rFonts w:ascii="Times New Roman" w:hAnsi="Times New Roman" w:cs="Times New Roman"/>
          <w:sz w:val="28"/>
          <w:szCs w:val="28"/>
        </w:rPr>
        <w:t>мішані післярезекційні синдроми</w:t>
      </w:r>
      <w:r w:rsidRPr="005C70C3">
        <w:rPr>
          <w:rFonts w:ascii="Times New Roman" w:hAnsi="Times New Roman" w:cs="Times New Roman"/>
          <w:sz w:val="28"/>
          <w:szCs w:val="28"/>
          <w:lang w:val="uk-UA"/>
        </w:rPr>
        <w:t>, п</w:t>
      </w:r>
      <w:r w:rsidRPr="005C70C3">
        <w:rPr>
          <w:rFonts w:ascii="Times New Roman" w:hAnsi="Times New Roman" w:cs="Times New Roman"/>
          <w:sz w:val="28"/>
          <w:szCs w:val="28"/>
        </w:rPr>
        <w:t>ісляваготомні синдроми. Клініка</w:t>
      </w:r>
      <w:r w:rsidRPr="005C70C3">
        <w:rPr>
          <w:rFonts w:ascii="Times New Roman" w:hAnsi="Times New Roman" w:cs="Times New Roman"/>
          <w:sz w:val="28"/>
          <w:szCs w:val="28"/>
          <w:lang w:val="uk-UA"/>
        </w:rPr>
        <w:t>.</w:t>
      </w:r>
      <w:r w:rsidRPr="005C70C3">
        <w:rPr>
          <w:rFonts w:ascii="Times New Roman" w:hAnsi="Times New Roman" w:cs="Times New Roman"/>
          <w:sz w:val="28"/>
          <w:szCs w:val="28"/>
        </w:rPr>
        <w:t xml:space="preserve"> Причини післярезекційної анемії</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 xml:space="preserve">Основні причини післяваготомної діареї: </w:t>
      </w:r>
      <w:r w:rsidRPr="005C70C3">
        <w:rPr>
          <w:rFonts w:ascii="Times New Roman" w:hAnsi="Times New Roman" w:cs="Times New Roman"/>
          <w:sz w:val="28"/>
          <w:szCs w:val="28"/>
          <w:lang w:val="uk-UA"/>
        </w:rPr>
        <w:t>д</w:t>
      </w:r>
      <w:r w:rsidRPr="005C70C3">
        <w:rPr>
          <w:rFonts w:ascii="Times New Roman" w:hAnsi="Times New Roman" w:cs="Times New Roman"/>
          <w:sz w:val="28"/>
          <w:szCs w:val="28"/>
        </w:rPr>
        <w:t>іагностика</w:t>
      </w:r>
      <w:r w:rsidRPr="005C70C3">
        <w:rPr>
          <w:rFonts w:ascii="Times New Roman" w:hAnsi="Times New Roman" w:cs="Times New Roman"/>
          <w:sz w:val="28"/>
          <w:szCs w:val="28"/>
          <w:lang w:val="uk-UA"/>
        </w:rPr>
        <w:t>, л</w:t>
      </w:r>
      <w:r w:rsidRPr="005C70C3">
        <w:rPr>
          <w:rFonts w:ascii="Times New Roman" w:hAnsi="Times New Roman" w:cs="Times New Roman"/>
          <w:sz w:val="28"/>
          <w:szCs w:val="28"/>
        </w:rPr>
        <w:t>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Жовчнокам'яна хвороба. Визначення. Етіологія. Патогенез. Стадіїї розвитку ЖКХ.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Внутрішньостравохідна та внутрішньошлункова РН- метрія.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Хронічна дуоденальна непрохідність.  </w:t>
      </w:r>
      <w:r w:rsidRPr="005C70C3">
        <w:rPr>
          <w:rFonts w:ascii="Times New Roman" w:hAnsi="Times New Roman" w:cs="Times New Roman"/>
          <w:sz w:val="28"/>
          <w:szCs w:val="28"/>
        </w:rPr>
        <w:t>Визначення. Етіологія. Патогенез. Класифікація. Клініка. Діагностика. Лікування.. Дієтичні рекомендації.</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Холангіти.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Методи визначення інфекції </w:t>
      </w:r>
      <w:r w:rsidRPr="005C70C3">
        <w:rPr>
          <w:rFonts w:ascii="Times New Roman" w:hAnsi="Times New Roman" w:cs="Times New Roman"/>
          <w:sz w:val="28"/>
          <w:szCs w:val="28"/>
        </w:rPr>
        <w:t>Helicobacter</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pylory</w:t>
      </w:r>
      <w:r w:rsidRPr="005C70C3">
        <w:rPr>
          <w:rFonts w:ascii="Times New Roman" w:hAnsi="Times New Roman" w:cs="Times New Roman"/>
          <w:sz w:val="28"/>
          <w:szCs w:val="28"/>
          <w:lang w:val="uk-UA"/>
        </w:rPr>
        <w:t>. Інвазивні методи, неінвазивні методи.</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Поліпи шлунка. </w:t>
      </w:r>
      <w:r w:rsidRPr="005C70C3">
        <w:rPr>
          <w:rFonts w:ascii="Times New Roman" w:hAnsi="Times New Roman" w:cs="Times New Roman"/>
          <w:sz w:val="28"/>
          <w:szCs w:val="28"/>
        </w:rPr>
        <w:t>Визначення. Етіологія. Патогенез. Класифікація.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Неалкогольний стеатогепатит.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Морфологічні дослідження. Мета дослідження. Шляхи дослідження клітин та тканин організму в залежності від стану. </w:t>
      </w:r>
      <w:r w:rsidRPr="005C70C3">
        <w:rPr>
          <w:rFonts w:ascii="Times New Roman" w:hAnsi="Times New Roman" w:cs="Times New Roman"/>
          <w:sz w:val="28"/>
          <w:szCs w:val="28"/>
        </w:rPr>
        <w:t xml:space="preserve">Способи дослідження </w:t>
      </w:r>
      <w:r w:rsidRPr="005C70C3">
        <w:rPr>
          <w:rFonts w:ascii="Times New Roman" w:hAnsi="Times New Roman" w:cs="Times New Roman"/>
          <w:sz w:val="28"/>
          <w:szCs w:val="28"/>
        </w:rPr>
        <w:lastRenderedPageBreak/>
        <w:t>клітин та тканин організму.  Переваги цитологічного методу. Показання до морфологічного дослідження</w:t>
      </w:r>
      <w:r w:rsidRPr="005C70C3">
        <w:rPr>
          <w:rFonts w:ascii="Times New Roman" w:hAnsi="Times New Roman" w:cs="Times New Roman"/>
          <w:sz w:val="28"/>
          <w:szCs w:val="28"/>
          <w:lang w:val="uk-UA"/>
        </w:rPr>
        <w:t>.</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Доброякісна гіпербілірубінемія. .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Післяхолецистектомічний синдром.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Дихальні тести. Принцип роботи методу. </w:t>
      </w:r>
      <w:r w:rsidRPr="005C70C3">
        <w:rPr>
          <w:rFonts w:ascii="Times New Roman" w:hAnsi="Times New Roman" w:cs="Times New Roman"/>
          <w:sz w:val="28"/>
          <w:szCs w:val="28"/>
        </w:rPr>
        <w:t>Вивчення основних дихальних тестів для діагностики гастроентерологічних захворювань. Переваги та недоліки  даного методу.</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Хронічні гепатити. Визначення. Класифікація.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Хронічний панкреатит. Визначення. Етіологія та патогенез ХП. Первинний панкреатит. Вторинний панкреатит. Післятравматичний панкреатит.</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Індикаторні тести функціонального стану підшлункової залози. Визначення активності ферментів у крові, сечі, калі, дуоденальному вмісті. Визначення стану травлення: непрямим способом - за копрологічним дослідженням, кількісний метод- визначення стеато- та креатореї у калі радіоізотопним методом.</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Вірусні гепатити. Класифікація хронічних вірусних гепатитів. Хронічний вірусний гепатит В. Етіологія. Патогенез. Клініка. Діагностика. Серологічна діагностика маркерів ХГВ в реплікативну </w:t>
      </w:r>
      <w:r w:rsidRPr="005C70C3">
        <w:rPr>
          <w:rFonts w:ascii="Times New Roman" w:hAnsi="Times New Roman" w:cs="Times New Roman"/>
          <w:sz w:val="28"/>
          <w:szCs w:val="28"/>
        </w:rPr>
        <w:t>та інтегративну фази. Біохімічні критерії ХГВ. Лікування ХВГ. Критерії ефективності лікування. Мета інтерферонотерапії. Нуклеози(ти)дні аналоги.</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Лікування НВеАд-негативного хронічного гепатиту В. Профілактика ВГВ.</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Камені та кальцифікати підшлункової залози. Етіологія та патогенез утворення каменів підшлункової залози. Діагностика. Ускладнення. Лікування. Хірургічне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Індикаторні тести функціонального стану печінки.Печінкові проби. </w:t>
      </w:r>
      <w:r w:rsidRPr="005C70C3">
        <w:rPr>
          <w:rFonts w:ascii="Times New Roman" w:hAnsi="Times New Roman" w:cs="Times New Roman"/>
          <w:sz w:val="28"/>
          <w:szCs w:val="28"/>
        </w:rPr>
        <w:t>Покази. Показники білкового обміну. Показники вуглеводного обміну. Показники ліпідного обміну у сироватці крові. Пігменти у сироватці крові. Ферменти у сироватці крові. Біохімічні синдроми, які дозволяють оцінити показники стану печінки. Співвідношення ферментів (коефіцієнти).</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 xml:space="preserve">Хронічний вірусний гепатит С. Визначення.Етіологія. Патогенез. Клініка. Позапечінкових прояви ВГС. Діагностика. Лікування.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Показання до лікування хронічного гепатиту С</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 xml:space="preserve">Термінологія, що пов’язана з вірусологічною відповіддю.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Кісти та псевдокісти підшлункової залози. Класифікація кістозних утворень підшлункової залози. Клініка. Діагностика. Лікування. Покази для хірургічного лікування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Лабораторна діагностика вірусних гепатитів. Хронічний вірусний гепатит С. Антитіла до </w:t>
      </w:r>
      <w:r w:rsidRPr="005C70C3">
        <w:rPr>
          <w:rFonts w:ascii="Times New Roman" w:hAnsi="Times New Roman" w:cs="Times New Roman"/>
          <w:sz w:val="28"/>
          <w:szCs w:val="28"/>
        </w:rPr>
        <w:t>HCV</w:t>
      </w:r>
      <w:r w:rsidRPr="005C70C3">
        <w:rPr>
          <w:rFonts w:ascii="Times New Roman" w:hAnsi="Times New Roman" w:cs="Times New Roman"/>
          <w:sz w:val="28"/>
          <w:szCs w:val="28"/>
          <w:lang w:val="uk-UA"/>
        </w:rPr>
        <w:t xml:space="preserve">,  РНК </w:t>
      </w:r>
      <w:r w:rsidRPr="005C70C3">
        <w:rPr>
          <w:rFonts w:ascii="Times New Roman" w:hAnsi="Times New Roman" w:cs="Times New Roman"/>
          <w:sz w:val="28"/>
          <w:szCs w:val="28"/>
        </w:rPr>
        <w:t>HCV</w:t>
      </w:r>
      <w:r w:rsidRPr="005C70C3">
        <w:rPr>
          <w:rFonts w:ascii="Times New Roman" w:hAnsi="Times New Roman" w:cs="Times New Roman"/>
          <w:sz w:val="28"/>
          <w:szCs w:val="28"/>
          <w:lang w:val="uk-UA"/>
        </w:rPr>
        <w:t xml:space="preserve">. Причини хибнопозитивних результатів при постановці ПЛР. Причини хибнонегативних результатів при постановці ПЛР. Генотипування РНК </w:t>
      </w:r>
      <w:r w:rsidRPr="005C70C3">
        <w:rPr>
          <w:rFonts w:ascii="Times New Roman" w:hAnsi="Times New Roman" w:cs="Times New Roman"/>
          <w:sz w:val="28"/>
          <w:szCs w:val="28"/>
        </w:rPr>
        <w:t>HCV</w:t>
      </w:r>
      <w:r w:rsidRPr="005C70C3">
        <w:rPr>
          <w:rFonts w:ascii="Times New Roman" w:hAnsi="Times New Roman" w:cs="Times New Roman"/>
          <w:sz w:val="28"/>
          <w:szCs w:val="28"/>
          <w:lang w:val="uk-UA"/>
        </w:rPr>
        <w:t>.</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Хронічний панкреатит. Клінічні стадії ХП за класифікацією М-АММНЕІМ. Кембриджська класифікація ХП: критерії візуалізації. Клініка хронічного панкреатиту. Діагноз та диференційний діагноз.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Диветикулярна хвороба кишечника.  Визначення. Етіологія. Патогенез. Класифікація. Клініка. Діагностика. Лікування. Покази до хірургічного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Стравохідні розлади.  Етіологія та патогенез. Класифікація.  Функціональний грудний біль. </w:t>
      </w:r>
      <w:r w:rsidRPr="005C70C3">
        <w:rPr>
          <w:rFonts w:ascii="Times New Roman" w:hAnsi="Times New Roman" w:cs="Times New Roman"/>
          <w:sz w:val="28"/>
          <w:szCs w:val="28"/>
        </w:rPr>
        <w:t>Діагностичні критерії функціонального грудного болю. Функціональна печія Діагностичні критерії функціональної печії. Рефлюксна гіперчутливість. Діагностичні критерії рефлюксної гіперчутливості. Діагностичні критерії функціональної дисфагії'.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Аутоімунний гепатит. Визначення. Етіологія. Фактори патогенезу АІГ. Класифікація АІГ.Три типи АІГ в залежності від виявлених аутоантитіл. Клініка. Позапечінкові прояви АІГ. Діагностичні критерії АІГ.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Функціональні захворювання кишечника. Визначення. Класифікація функціональних  кишкових розладів. Клініка. Діагностика. Лабораторні дослідження. Диференційна діагностика. Лікування.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bookmarkStart w:id="37" w:name="bookmark15"/>
      <w:r w:rsidRPr="005C70C3">
        <w:rPr>
          <w:rFonts w:ascii="Times New Roman" w:hAnsi="Times New Roman" w:cs="Times New Roman"/>
          <w:sz w:val="28"/>
          <w:szCs w:val="28"/>
          <w:lang w:val="uk-UA"/>
        </w:rPr>
        <w:t>Дискінезії стравоходу</w:t>
      </w:r>
      <w:bookmarkEnd w:id="37"/>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Визначення.</w:t>
      </w:r>
      <w:r w:rsidR="000437C2">
        <w:rPr>
          <w:rFonts w:ascii="Times New Roman" w:hAnsi="Times New Roman" w:cs="Times New Roman"/>
          <w:sz w:val="28"/>
          <w:szCs w:val="28"/>
        </w:rPr>
        <w:t xml:space="preserve"> </w:t>
      </w:r>
      <w:r w:rsidRPr="005C70C3">
        <w:rPr>
          <w:rFonts w:ascii="Times New Roman" w:hAnsi="Times New Roman" w:cs="Times New Roman"/>
          <w:sz w:val="28"/>
          <w:szCs w:val="28"/>
        </w:rPr>
        <w:t>Етіологія та патогенез. Класифікація. Діагностика. Диференціальна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Первинний склерозуючий холангіт.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Ентеропатії. Визначення. Дисахаридна недостатність. Визначення. Етіологія. Патогенез. Клінічна картина.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 xml:space="preserve">Гастроезофагеальна рефлюксна хвороба. Визначення.  Етіологія та патогенез.  Класифікація </w:t>
      </w:r>
      <w:r w:rsidRPr="005C70C3">
        <w:rPr>
          <w:rFonts w:ascii="Times New Roman" w:hAnsi="Times New Roman" w:cs="Times New Roman"/>
          <w:sz w:val="28"/>
          <w:szCs w:val="28"/>
          <w:lang w:val="uk-UA"/>
        </w:rPr>
        <w:t>з</w:t>
      </w:r>
      <w:r w:rsidRPr="005C70C3">
        <w:rPr>
          <w:rFonts w:ascii="Times New Roman" w:hAnsi="Times New Roman" w:cs="Times New Roman"/>
          <w:sz w:val="28"/>
          <w:szCs w:val="28"/>
        </w:rPr>
        <w:t>а характером ендоскопічних змін у стравоході. Ступінь проявів рефлюкс-езофагіту</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Стравохід Барретта</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Клініка. Екстрастравохідні прояви ГЕРХ. Діагностика. 24-годинна pH-метрія стравоходу. Покази до добової рН-метрі</w:t>
      </w:r>
      <w:r w:rsidRPr="005C70C3">
        <w:rPr>
          <w:rFonts w:ascii="Times New Roman" w:hAnsi="Times New Roman" w:cs="Times New Roman"/>
          <w:sz w:val="28"/>
          <w:szCs w:val="28"/>
          <w:lang w:val="uk-UA"/>
        </w:rPr>
        <w:t>ї</w:t>
      </w:r>
      <w:r w:rsidRPr="005C70C3">
        <w:rPr>
          <w:rFonts w:ascii="Times New Roman" w:hAnsi="Times New Roman" w:cs="Times New Roman"/>
          <w:sz w:val="28"/>
          <w:szCs w:val="28"/>
        </w:rPr>
        <w:t>. Покази до езофагогастродуоденоскопії: Покази для проведення біопсії</w:t>
      </w:r>
      <w:r w:rsidRPr="005C70C3">
        <w:rPr>
          <w:rFonts w:ascii="Times New Roman" w:hAnsi="Times New Roman" w:cs="Times New Roman"/>
          <w:sz w:val="28"/>
          <w:szCs w:val="28"/>
          <w:lang w:val="uk-UA"/>
        </w:rPr>
        <w:t>.</w:t>
      </w:r>
      <w:r w:rsidRPr="005C70C3">
        <w:rPr>
          <w:rFonts w:ascii="Times New Roman" w:hAnsi="Times New Roman" w:cs="Times New Roman"/>
          <w:sz w:val="28"/>
          <w:szCs w:val="28"/>
        </w:rPr>
        <w:t xml:space="preserve"> Лікування. Консервативне лікування. Показання до хірургічного або ендоскопічного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Целіакія. Визначення. Етіологія. Патогенез.  Клінічна картина.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Кили ускладнені, защемлені. Клініка. Діагностика. Лікувальна тактика лікаря гастроентеролога.</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 xml:space="preserve">Кила стравохідного отвору діафрагми.  Визначення.  Етіологія та патогенез.  Класифікація. Клініка. Діагностика. Диференційна діагностика.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Лікування консервативне. Хірургічне лікування. Покази до проведення оперативного втручання.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Медикаментозно-індукований хронічний гепатит. Визначення. Етіологія. Патогенез. Класифікація. Біотрансформація ліків в організмі.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lastRenderedPageBreak/>
        <w:t>Хронічний ентерит. Визначення. Етіологія. Патогенез.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Ахалазія кардії. Визначення.  Етіологія та патогенез.  Класифікація. Клініка та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Алкогольна хвороба печінки..  Визначення. Етіологія. Патогенез. Етанол та його метаболізм в печінці.Класифікація.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Неспецифічний виразковий коліт. Визначення. Етіологія. Патогенез. Класифікація неспецифічного виразкового коліту. Монреальська класифікація розповсюдженості ураження. Критерії визначення тяжкості перебігу НВК. Клініка. Ступінь активності НВК за індексом Мейо. Діагностика. Ендоскопічна картина. Рентгенологічне дослідження. Лікування. Ступінчаста терапія НВК.</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Дивертикули стравоходу. Визначення.  Етіологія та патогенез.  Класифікація. Стадіїї формуванні дивертикулів стравохіду. Клініка та діагностика. Лікування. Дієта. Показання до хірургічного втручання.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Захворювання судин печінки.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Хвороба Крона. Визначення. Етіологія. Патогенез. Монреальська класифікація хвороби Крона. Критерії визначення індексу активності хвороби Крона. Ступінь активності хвороби Крона. Клініка. Діагностика. Ендоскопічна картина при хворобі Крона. Рентгенологічне дослідження при хворобі Крона. Лікування. Ступінчаста терапія НВК.</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Передпухлинні захворювання стравоходу. Стриктури стравоходу. Стравохід Барретта. Синдром Пламмера-Вінсона. Ахалазія стравоходу. Дивертикули стравоходу. Визначення.  Етіологія та патогенез.  Класифікація. Клініка та діагностика. Лікування. Показання до хірургічного втручання.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Цироз </w:t>
      </w:r>
      <w:r w:rsidRPr="005C70C3">
        <w:rPr>
          <w:rFonts w:ascii="Times New Roman" w:hAnsi="Times New Roman" w:cs="Times New Roman"/>
          <w:sz w:val="28"/>
          <w:szCs w:val="28"/>
        </w:rPr>
        <w:t>печінки. Визначення. Етіологія. Патогенез. Класифікація.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Неінфекційні коліти. Ішемічний коліт. Етіологія. Клініка. Діагностика. Лікування. Мікроскопічний коліт. </w:t>
      </w:r>
      <w:r w:rsidRPr="005C70C3">
        <w:rPr>
          <w:rFonts w:ascii="Times New Roman" w:hAnsi="Times New Roman" w:cs="Times New Roman"/>
          <w:sz w:val="28"/>
          <w:szCs w:val="28"/>
        </w:rPr>
        <w:t>Радіаційний коліт. Алергічний коліт. Алкогольний коліт. Медикаментозний коліт.</w:t>
      </w:r>
    </w:p>
    <w:p w:rsidR="00BC3BF3" w:rsidRPr="007D463C"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7D463C">
        <w:rPr>
          <w:rFonts w:ascii="Times New Roman" w:hAnsi="Times New Roman" w:cs="Times New Roman"/>
          <w:sz w:val="28"/>
          <w:szCs w:val="28"/>
          <w:lang w:val="uk-UA"/>
        </w:rPr>
        <w:t>Гастродуоденальні розлади. Класифікація гастродуоденальних розладів.   Функціональна диспепсія:</w:t>
      </w:r>
      <w:r w:rsidR="007D463C" w:rsidRPr="007D463C">
        <w:rPr>
          <w:rFonts w:ascii="Times New Roman" w:hAnsi="Times New Roman" w:cs="Times New Roman"/>
          <w:sz w:val="28"/>
          <w:szCs w:val="28"/>
          <w:lang w:val="uk-UA"/>
        </w:rPr>
        <w:t xml:space="preserve"> </w:t>
      </w:r>
      <w:r w:rsidRPr="007D463C">
        <w:rPr>
          <w:rFonts w:ascii="Times New Roman" w:hAnsi="Times New Roman" w:cs="Times New Roman"/>
          <w:sz w:val="28"/>
          <w:szCs w:val="28"/>
          <w:lang w:val="uk-UA"/>
        </w:rPr>
        <w:t>(постпрандіальний дистрес-синдром (ППДС);</w:t>
      </w:r>
      <w:r w:rsidR="007D463C" w:rsidRPr="007D463C">
        <w:rPr>
          <w:rFonts w:ascii="Times New Roman" w:hAnsi="Times New Roman" w:cs="Times New Roman"/>
          <w:sz w:val="28"/>
          <w:szCs w:val="28"/>
          <w:lang w:val="uk-UA"/>
        </w:rPr>
        <w:t xml:space="preserve"> </w:t>
      </w:r>
      <w:r w:rsidRPr="007D463C">
        <w:rPr>
          <w:rFonts w:ascii="Times New Roman" w:hAnsi="Times New Roman" w:cs="Times New Roman"/>
          <w:sz w:val="28"/>
          <w:szCs w:val="28"/>
          <w:lang w:val="uk-UA"/>
        </w:rPr>
        <w:t>епігастральний больовий синдром (ЕБС).)</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Діагностика ФД. Симп</w:t>
      </w:r>
      <w:r w:rsidRPr="005C70C3">
        <w:rPr>
          <w:rFonts w:ascii="Times New Roman" w:hAnsi="Times New Roman" w:cs="Times New Roman"/>
          <w:sz w:val="28"/>
          <w:szCs w:val="28"/>
        </w:rPr>
        <w:t>томами тривоги.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Цироз печінки. Оцінка тяжкості ЦП за критеріями Чайльда-П’ю. Стадії печінкової енцефалопатії за Мезі-Науеп. Лабораторні критерії печінкової недостатності за ступенем тяжкості. Клінічні критерії визначення ступеня тяжкості портальної гіпертензії. Діагностика. Основні синдроми ЦП. Печінкова енцефалопатія.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Синдром подразненого кишечника. Визначення. Класифікація синдрому подразненого кишечника. Клініка. Діагностика. Лабораторні дослідження. Диференційна діагностика. Лікування.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 xml:space="preserve">Хронічний гастрит. </w:t>
      </w:r>
      <w:r w:rsidRPr="005C70C3">
        <w:rPr>
          <w:rFonts w:ascii="Times New Roman" w:hAnsi="Times New Roman" w:cs="Times New Roman"/>
          <w:sz w:val="28"/>
          <w:szCs w:val="28"/>
        </w:rPr>
        <w:t xml:space="preserve">Визначення.  Етіологія та патогенез. Класифікація хронічного гастриту (Кіотський консенсус, 2014 р.). Клініка та діагностика. </w:t>
      </w:r>
      <w:r w:rsidRPr="005C70C3">
        <w:rPr>
          <w:rFonts w:ascii="Times New Roman" w:hAnsi="Times New Roman" w:cs="Times New Roman"/>
          <w:sz w:val="28"/>
          <w:szCs w:val="28"/>
          <w:lang w:val="uk-UA"/>
        </w:rPr>
        <w:t>Р</w:t>
      </w:r>
      <w:r w:rsidRPr="005C70C3">
        <w:rPr>
          <w:rFonts w:ascii="Times New Roman" w:hAnsi="Times New Roman" w:cs="Times New Roman"/>
          <w:sz w:val="28"/>
          <w:szCs w:val="28"/>
        </w:rPr>
        <w:t>екомендації щодо ведення пацієнтів із передра</w:t>
      </w:r>
      <w:r w:rsidRPr="005C70C3">
        <w:rPr>
          <w:rFonts w:ascii="Times New Roman" w:hAnsi="Times New Roman" w:cs="Times New Roman"/>
          <w:sz w:val="28"/>
          <w:szCs w:val="28"/>
        </w:rPr>
        <w:softHyphen/>
        <w:t xml:space="preserve">ковими станами та ураженнями шлунка - рекомендації МАРS. Лікування.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Цироз печінки.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Абдомінальний ішемічний синдром. Визначення. Етіологія. Патогенез. Класифікація. Клініка. Діагностика. Диференційна діагностика. Лікування. Дієтичні рекомендації.</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Гастродуоденальні ерозії.  Визначення. Етіологія. Патогенез. Класифікація. Клініка. Діагностика.Лікування.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Первинний біліарний цироз. Визначення. Етіологія. Патогенез. Класифікація. Клініка. Діагностика. 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Гастродуоденальні розлади. Класифікація гастродуоденальних розладів. Розлади, що супроводжуються відрижкою</w:t>
      </w:r>
      <w:r w:rsidRPr="005C70C3">
        <w:rPr>
          <w:rFonts w:ascii="Times New Roman" w:hAnsi="Times New Roman" w:cs="Times New Roman"/>
          <w:sz w:val="28"/>
          <w:szCs w:val="28"/>
          <w:lang w:val="uk-UA"/>
        </w:rPr>
        <w:t>.</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Розлади, що супроводжуються нудотою та блюванням.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 xml:space="preserve">Румінаційний синдром. Визначення. Етіологія та патогенез. Діагностичні критерії гастродуоденальних розладів. </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НПЗП-гастропатії.  Визначення. Етіологія. Патогенез. Класифікація. Клініка. Діагностика.Лікування.</w:t>
      </w:r>
    </w:p>
    <w:p w:rsidR="00BC3BF3" w:rsidRPr="005C70C3"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Функціональні захворювання жовчного міхура та жовчних шляхів. Класифікація функціональних порушень біліарного тракту. Діагностика. Лікування.</w:t>
      </w:r>
    </w:p>
    <w:p w:rsidR="00BC3BF3" w:rsidRPr="007D463C" w:rsidRDefault="00BC3BF3" w:rsidP="00E32631">
      <w:pPr>
        <w:pStyle w:val="a3"/>
        <w:numPr>
          <w:ilvl w:val="0"/>
          <w:numId w:val="30"/>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Муковісцидоз. </w:t>
      </w:r>
      <w:r w:rsidRPr="007D463C">
        <w:rPr>
          <w:rFonts w:ascii="Times New Roman" w:hAnsi="Times New Roman" w:cs="Times New Roman"/>
          <w:sz w:val="28"/>
          <w:szCs w:val="28"/>
          <w:lang w:val="uk-UA"/>
        </w:rPr>
        <w:t>Визначення. Етіологія. Патогенез. Клініка. Діагностика. Лікування.</w:t>
      </w:r>
    </w:p>
    <w:p w:rsidR="00BC3BF3" w:rsidRPr="007D463C" w:rsidRDefault="00BC3BF3" w:rsidP="0018258C">
      <w:pPr>
        <w:spacing w:after="0" w:line="240" w:lineRule="auto"/>
        <w:contextualSpacing/>
        <w:rPr>
          <w:rFonts w:ascii="Times New Roman" w:hAnsi="Times New Roman" w:cs="Times New Roman"/>
          <w:sz w:val="28"/>
          <w:szCs w:val="28"/>
          <w:lang w:val="uk-UA"/>
        </w:rPr>
      </w:pPr>
    </w:p>
    <w:p w:rsidR="00B975E1" w:rsidRPr="007D463C"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7D463C">
        <w:rPr>
          <w:rFonts w:ascii="Times New Roman" w:hAnsi="Times New Roman" w:cs="Times New Roman"/>
          <w:b/>
          <w:sz w:val="28"/>
          <w:szCs w:val="28"/>
          <w:lang w:val="uk-UA"/>
        </w:rPr>
        <w:t xml:space="preserve">ПЕРЕЛІК ОРІЄНТОВНИХ ТЕМ РЕФЕРАТІВ ДО </w:t>
      </w:r>
    </w:p>
    <w:p w:rsidR="00B975E1" w:rsidRPr="007D463C"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7D463C">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B975E1" w:rsidRPr="007D463C" w:rsidRDefault="00B975E1" w:rsidP="0018258C">
      <w:pPr>
        <w:spacing w:after="0" w:line="240" w:lineRule="auto"/>
        <w:contextualSpacing/>
        <w:rPr>
          <w:rFonts w:ascii="Times New Roman" w:hAnsi="Times New Roman" w:cs="Times New Roman"/>
          <w:sz w:val="28"/>
          <w:szCs w:val="28"/>
          <w:lang w:val="uk-UA"/>
        </w:rPr>
      </w:pPr>
    </w:p>
    <w:p w:rsidR="007D463C" w:rsidRPr="007D463C"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7D463C">
        <w:rPr>
          <w:rFonts w:ascii="Times New Roman" w:hAnsi="Times New Roman" w:cs="Times New Roman"/>
          <w:sz w:val="28"/>
          <w:szCs w:val="28"/>
        </w:rPr>
        <w:t>Основні ендоскопічні ознаки окремих захворювань верхнього відділу травного каналу.</w:t>
      </w:r>
    </w:p>
    <w:p w:rsidR="007D463C" w:rsidRPr="007D463C"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7D463C">
        <w:rPr>
          <w:rFonts w:ascii="Times New Roman" w:hAnsi="Times New Roman" w:cs="Times New Roman"/>
          <w:sz w:val="28"/>
          <w:szCs w:val="28"/>
        </w:rPr>
        <w:t xml:space="preserve">Виразкова хвороба шлунка та дванадцятипалої кишки. </w:t>
      </w:r>
    </w:p>
    <w:p w:rsidR="007D463C" w:rsidRPr="007D463C"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7D463C">
        <w:rPr>
          <w:rFonts w:ascii="Times New Roman" w:hAnsi="Times New Roman" w:cs="Times New Roman"/>
          <w:sz w:val="28"/>
          <w:szCs w:val="28"/>
        </w:rPr>
        <w:t>Ультразвукові методи дослідження органів ШКТ. Покази для проведення. Ендосонографія. Покази для проведення ЕСГ.</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7D463C">
        <w:rPr>
          <w:rFonts w:ascii="Times New Roman" w:hAnsi="Times New Roman" w:cs="Times New Roman"/>
          <w:sz w:val="28"/>
          <w:szCs w:val="28"/>
          <w:lang w:val="uk-UA"/>
        </w:rPr>
        <w:t>Жовчнокам'яна хвороба. Визначення. Етіологія. Патогенез. Стадіїї розвитку ЖКХ. Класифікація</w:t>
      </w:r>
      <w:r w:rsidRPr="005C70C3">
        <w:rPr>
          <w:rFonts w:ascii="Times New Roman" w:hAnsi="Times New Roman" w:cs="Times New Roman"/>
          <w:sz w:val="28"/>
          <w:szCs w:val="28"/>
          <w:lang w:val="uk-UA"/>
        </w:rPr>
        <w:t>. Клініка.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Хронічна дуоденальна непрохідність.  </w:t>
      </w:r>
      <w:r w:rsidRPr="005C70C3">
        <w:rPr>
          <w:rFonts w:ascii="Times New Roman" w:hAnsi="Times New Roman" w:cs="Times New Roman"/>
          <w:sz w:val="28"/>
          <w:szCs w:val="28"/>
        </w:rPr>
        <w:t>Визначення. Етіологія. Патогенез. Класифікація. Клініка. Діагностика. Лікування.. Дієтичні рекомендації.</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Післяхолецистектомічний синдром. Визначення. Етіологія. Патогенез. Класифікація. Клініка.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Хронічні гепатити. Визначення. Класифікація.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Хронічний панкреатит. Визначення. Етіологія та патогенез ХП..</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Дискінезії стравоходу.  </w:t>
      </w:r>
      <w:r w:rsidRPr="005C70C3">
        <w:rPr>
          <w:rFonts w:ascii="Times New Roman" w:hAnsi="Times New Roman" w:cs="Times New Roman"/>
          <w:sz w:val="28"/>
          <w:szCs w:val="28"/>
        </w:rPr>
        <w:t>Визначення.</w:t>
      </w:r>
      <w:r>
        <w:rPr>
          <w:rFonts w:ascii="Times New Roman" w:hAnsi="Times New Roman" w:cs="Times New Roman"/>
          <w:sz w:val="28"/>
          <w:szCs w:val="28"/>
        </w:rPr>
        <w:t xml:space="preserve"> </w:t>
      </w:r>
      <w:r w:rsidRPr="005C70C3">
        <w:rPr>
          <w:rFonts w:ascii="Times New Roman" w:hAnsi="Times New Roman" w:cs="Times New Roman"/>
          <w:sz w:val="28"/>
          <w:szCs w:val="28"/>
        </w:rPr>
        <w:t>Етіологія та патогенез. Класифікація. Діагностика. Диференціальна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Первинний склерозуючий холангіт.  Визначення. Етіологія. Патогенез. Класифікація. Клініка.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lastRenderedPageBreak/>
        <w:t>Ентеропатії. Визначення. Дисахаридна недостатність. Визначення. Етіологія. Патогенез. Клінічна картина.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 xml:space="preserve">Гастроезофагеальна рефлюксна хвороба. </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Целіакія. Визначення. Етіологія. Патогенез.  Клінічна картина.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Кили ускладнені, защемлені. Клініка. Діагностика. Лікувальна тактика лікаря гастроентеролога.</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Медикаментозно-індукований хронічний гепатит. Визначення. Етіологія. Патогенез. Класифікація. Біотрансформація ліків в організмі. Клініка.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Хронічний ентерит. Визначення. Етіологія. Патогенез.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Неспецифічний виразковий коліт. Визначення. Етіологія. Патогенез. Класифікація неспецифічного виразкового коліту. Монреальська класифікація розповсюдженості ураження. Критерії визначення тяжкості перебігу НВК. Клініка. Ступінь активності НВК за індексом Мейо. Діагностика. Ендоскопічна картина. Рентгенологічне дослідження. Лікування. Ступінчаста терапія НВК.</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Дивертикули стравоходу. Визначення.  Етіологія та патогенез.  Класифікація. Стадіїї формуванні дивертикулів стравохіду. Клініка та діагностика. Лікування. Дієта. Показання до хірургічного втручання.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Захворювання судин печінки. Визначення. Етіологія. Патогенез. Класифікація. Клініка. Діагностика. 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Хвороба Крона. Визначення. Етіологія. Патогенез. Монреальська класифікація хвороби Крона. Критерії визначення індексу активності хвороби Крона. Ступінь активності хвороби Крона. Клініка. Діагностика. Ендоскопічна картина при хворобі Крона. Рентгенологічне дослідження при хворобі Крона. Лікування. Ступінчаста терапія НВК.</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Передпухлинні захворювання стравоходу. Стриктури стравоходу. Стравохід Барретта. Синдром Пламмера-Вінсона. Ахалазія стравоходу. Дивертикули стравоходу. Визначення.  Етіологія та патогенез.  Класифікація. Клініка та діагностика. Лікування. Показання до хірургічного втручання.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Цироз </w:t>
      </w:r>
      <w:r w:rsidRPr="005C70C3">
        <w:rPr>
          <w:rFonts w:ascii="Times New Roman" w:hAnsi="Times New Roman" w:cs="Times New Roman"/>
          <w:sz w:val="28"/>
          <w:szCs w:val="28"/>
        </w:rPr>
        <w:t>печінки. Визначення. Етіологія. Патогенез. Класифікація.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Абдомінальний ішемічний синдром. Визначення. Етіологія. Патогенез. Класифікація. Клініка. Діагностика. Диференційна діагностика. Лікування. Дієтичні рекомендації.</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rPr>
        <w:t>Гастродуоденальні ерозії.  Визначення. Етіологія. Патогенез. Класифікація. Клініка. Діагностика.Лікування.</w:t>
      </w:r>
    </w:p>
    <w:p w:rsidR="007D463C" w:rsidRPr="005C70C3" w:rsidRDefault="007D463C" w:rsidP="005053AD">
      <w:pPr>
        <w:pStyle w:val="a3"/>
        <w:numPr>
          <w:ilvl w:val="0"/>
          <w:numId w:val="147"/>
        </w:numPr>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Функціональні захворювання жовчного міхура та жовчних шляхів. Класифікація функціональних порушень біліарного тракту. Діагностика. Лікування.</w:t>
      </w:r>
    </w:p>
    <w:p w:rsidR="007D463C" w:rsidRDefault="007D463C" w:rsidP="0018258C">
      <w:pPr>
        <w:spacing w:after="0" w:line="240" w:lineRule="auto"/>
        <w:contextualSpacing/>
        <w:rPr>
          <w:rFonts w:ascii="Times New Roman" w:hAnsi="Times New Roman" w:cs="Times New Roman"/>
          <w:sz w:val="28"/>
          <w:szCs w:val="28"/>
          <w:lang w:val="uk-UA"/>
        </w:rPr>
      </w:pPr>
    </w:p>
    <w:p w:rsidR="007D463C" w:rsidRDefault="007D463C" w:rsidP="0018258C">
      <w:pPr>
        <w:spacing w:after="0" w:line="240" w:lineRule="auto"/>
        <w:contextualSpacing/>
        <w:jc w:val="center"/>
        <w:rPr>
          <w:rFonts w:ascii="Times New Roman" w:hAnsi="Times New Roman" w:cs="Times New Roman"/>
          <w:b/>
          <w:sz w:val="28"/>
          <w:szCs w:val="28"/>
          <w:lang w:val="uk-UA"/>
        </w:rPr>
      </w:pPr>
    </w:p>
    <w:p w:rsidR="007D463C" w:rsidRDefault="007D463C" w:rsidP="0018258C">
      <w:pPr>
        <w:spacing w:after="0" w:line="240" w:lineRule="auto"/>
        <w:contextualSpacing/>
        <w:jc w:val="center"/>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lastRenderedPageBreak/>
        <w:t xml:space="preserve">ПЕРЕЛІК РЕКОМЕНДОВАНОЇ ЛІТЕРАТУРИ </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Барановский А.Ю., Кондрашина Э.А., Левин Л.А. Лечебное питание больных после операций на органах пищеварения (учебно-методическое пособие). – СПб.: «Издательство «Диалект», 2006. – 160с.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Болезни двенадцатиперстной кишки / И.В.Маев, А.А.Самсонов. – М.: МЕДпресс-информ, 2005. – 512с., илл.</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rPr>
        <w:t>Болезни оперированного желудка (профилактика и лечение: совместная позиция терапевта и хирурга): руководство для врачей / А.Ю.Барановский, К.В.Логунов, О.Б.Протопопова. – СПб: Издательский дом СПбМАПО, 2010. – 382с.</w:t>
      </w:r>
    </w:p>
    <w:p w:rsidR="00757998" w:rsidRPr="002B3B28" w:rsidRDefault="00757998" w:rsidP="00E32631">
      <w:pPr>
        <w:pStyle w:val="a3"/>
        <w:widowControl w:val="0"/>
        <w:numPr>
          <w:ilvl w:val="0"/>
          <w:numId w:val="61"/>
        </w:numPr>
        <w:shd w:val="clear" w:color="auto" w:fill="FFFFFF"/>
        <w:autoSpaceDE w:val="0"/>
        <w:autoSpaceDN w:val="0"/>
        <w:adjustRightInd w:val="0"/>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lang w:val="uk-UA"/>
        </w:rPr>
        <w:t xml:space="preserve">Возіанова Ж.І. Інфекційні і паразитарні хвороби. // К. - "Здоров’я". - 2001.-Т. </w:t>
      </w:r>
      <w:r w:rsidRPr="002B3B28">
        <w:rPr>
          <w:rFonts w:ascii="Times New Roman" w:hAnsi="Times New Roman" w:cs="Times New Roman"/>
          <w:sz w:val="28"/>
          <w:szCs w:val="28"/>
        </w:rPr>
        <w:t>1. - 856 с.</w:t>
      </w:r>
    </w:p>
    <w:p w:rsidR="00757998" w:rsidRPr="002B3B28" w:rsidRDefault="00757998" w:rsidP="00E32631">
      <w:pPr>
        <w:pStyle w:val="a3"/>
        <w:widowControl w:val="0"/>
        <w:numPr>
          <w:ilvl w:val="0"/>
          <w:numId w:val="61"/>
        </w:numPr>
        <w:shd w:val="clear" w:color="auto" w:fill="FFFFFF"/>
        <w:autoSpaceDE w:val="0"/>
        <w:autoSpaceDN w:val="0"/>
        <w:adjustRightInd w:val="0"/>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Волошин О.І., Сплавський О.І.  Основи оздоровчого харчування. Чернівці.-2002. – 304 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Гастроентерологія / Харченко Н.В., Бабак О.Я. – К.: 2007. – 720с.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Гастроэнтерология детского и подросткового возраста (избранные вопросы) /Под ред.. проф.. Казака С.С. – Киев, 2006. – 260с.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rPr>
        <w:t>Гастроэнтерология. Национальное руководство: краткое издание/под ред. В.Т.Ивашкина, Т.Л.Лапиной. – М.:ГЭОТАР-Медиа, 2012. – 480с.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Гастроэнтерология: Клинические рекомендации/Под ред. В.Т.Ивашкина. – 2-е изд., испр. и доп. – М.: ГЭОТАР-Медиа, 2009. - 208с.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Гастроэнтерология: Справочник / Под ред. А.Ю.Барановского. – СПб: Питер, 2011. – 512с.: ил. </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Гастроентерологія: підручник / за ред. Харченко Н.В., Бабака  О.Я. – 2-е вид., переробл, доп. – Кіровоград.: ПОЛІУМ, 2016. – Т.1. – 488 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Гастроентерологія: підручник / за ред. Харченко Н.В., Бабака  О.Я. – 2-е вид., переробл, доп. – Кіровоград.: ПОЛІУМ, 201</w:t>
      </w:r>
      <w:r w:rsidRPr="002B3B28">
        <w:rPr>
          <w:rFonts w:ascii="Times New Roman" w:hAnsi="Times New Roman" w:cs="Times New Roman"/>
          <w:sz w:val="28"/>
          <w:szCs w:val="28"/>
          <w:lang w:val="uk-UA"/>
        </w:rPr>
        <w:t>7</w:t>
      </w:r>
      <w:r w:rsidRPr="002B3B28">
        <w:rPr>
          <w:rFonts w:ascii="Times New Roman" w:hAnsi="Times New Roman" w:cs="Times New Roman"/>
          <w:sz w:val="28"/>
          <w:szCs w:val="28"/>
        </w:rPr>
        <w:t>. – Т.</w:t>
      </w:r>
      <w:r w:rsidRPr="002B3B28">
        <w:rPr>
          <w:rFonts w:ascii="Times New Roman" w:hAnsi="Times New Roman" w:cs="Times New Roman"/>
          <w:sz w:val="28"/>
          <w:szCs w:val="28"/>
          <w:lang w:val="uk-UA"/>
        </w:rPr>
        <w:t>2</w:t>
      </w:r>
      <w:r w:rsidRPr="002B3B28">
        <w:rPr>
          <w:rFonts w:ascii="Times New Roman" w:hAnsi="Times New Roman" w:cs="Times New Roman"/>
          <w:sz w:val="28"/>
          <w:szCs w:val="28"/>
        </w:rPr>
        <w:t>. – 4</w:t>
      </w:r>
      <w:r w:rsidRPr="002B3B28">
        <w:rPr>
          <w:rFonts w:ascii="Times New Roman" w:hAnsi="Times New Roman" w:cs="Times New Roman"/>
          <w:sz w:val="28"/>
          <w:szCs w:val="28"/>
          <w:lang w:val="uk-UA"/>
        </w:rPr>
        <w:t>32</w:t>
      </w:r>
      <w:r w:rsidRPr="002B3B28">
        <w:rPr>
          <w:rFonts w:ascii="Times New Roman" w:hAnsi="Times New Roman" w:cs="Times New Roman"/>
          <w:sz w:val="28"/>
          <w:szCs w:val="28"/>
        </w:rPr>
        <w:t xml:space="preserve"> 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Губергріц Н.Б., Харченко Н.В. Хронічні гепатити та цирози печінки: Навч. посібник /  Н.Б. Губергріц, Н.В.Харченко – 4–е вид., виправл. і доп. – К.: «ПОЛІУМ», 2015. – 288 с.</w:t>
      </w:r>
    </w:p>
    <w:p w:rsidR="00757998" w:rsidRPr="005C70C3" w:rsidRDefault="00757998" w:rsidP="00E32631">
      <w:pPr>
        <w:pStyle w:val="12"/>
        <w:widowControl w:val="0"/>
        <w:numPr>
          <w:ilvl w:val="0"/>
          <w:numId w:val="61"/>
        </w:numPr>
        <w:shd w:val="clear" w:color="auto" w:fill="FFFFFF"/>
        <w:autoSpaceDE w:val="0"/>
        <w:autoSpaceDN w:val="0"/>
        <w:adjustRightInd w:val="0"/>
        <w:spacing w:after="0" w:line="240" w:lineRule="auto"/>
        <w:ind w:right="-143" w:hanging="720"/>
        <w:jc w:val="both"/>
        <w:rPr>
          <w:rFonts w:ascii="Times New Roman" w:hAnsi="Times New Roman"/>
          <w:sz w:val="28"/>
          <w:szCs w:val="28"/>
          <w:lang w:val="uk-UA" w:eastAsia="ru-RU"/>
        </w:rPr>
      </w:pPr>
      <w:r w:rsidRPr="005C70C3">
        <w:rPr>
          <w:rFonts w:ascii="Times New Roman" w:hAnsi="Times New Roman"/>
          <w:sz w:val="28"/>
          <w:szCs w:val="28"/>
          <w:lang w:val="uk-UA"/>
        </w:rPr>
        <w:t>Діагностика і лікування хронічних невірусних захворювань печінки: монографія / ред. кол.: З.М.Митник, Н.В.Харченко та ін. – Івано-Франківськ: Місто НВ, 2013. – 308с.+8 іл.</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Дудка І.В., Хухліна О.С., Дудка Т.В. Гастроезофагеальна рефлюксна хвороба та хронічне обструктивне захворювання легень: патогенез взаємообтяження та методи медикаментозної корекції. – Чернівці, 2010. – 178с.</w:t>
      </w:r>
    </w:p>
    <w:p w:rsidR="00757998" w:rsidRPr="002B3B28" w:rsidRDefault="00757998" w:rsidP="00E32631">
      <w:pPr>
        <w:pStyle w:val="a3"/>
        <w:widowControl w:val="0"/>
        <w:numPr>
          <w:ilvl w:val="0"/>
          <w:numId w:val="61"/>
        </w:numPr>
        <w:shd w:val="clear" w:color="auto" w:fill="FFFFFF"/>
        <w:autoSpaceDE w:val="0"/>
        <w:autoSpaceDN w:val="0"/>
        <w:adjustRightInd w:val="0"/>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Дієтологія: Підручник / Н.В.Харченко, Г.А.Анохіна та ін. – Київ – К-д: Вид-во «Меридіан», 2012. – 528 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Ендоскопія стравоходу, шлунка та дванадцятипалої кишки: Навчальний посібник./ За редакцією д.м.н., проф  Євтушенка О. І. - К.: Вістка, 2007. – 127с.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Ендоскопія травного каналу. Норма, патологія, сучасні класифікації. Кімакович В.Й., Нікішаєв В.І., Тумак І.М. та ін.. Львів: Видавництво Медицина Світу, 2008. – 208с. іл.</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lastRenderedPageBreak/>
        <w:t xml:space="preserve">Ендоскопія травного тракту. Мінімальна стандартна термінологія (МСТ) / Дзвонковський Т.М., Врублевська О.О., Лемко І.І., Бойко В.В./ Видання українською мовою під редакцією В.І.Нікішаєва. – 34 c. </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Ивашкин В.Т. Функциональная диспепсия: краткое практическое руководство/В.Т.Ивашкин, А.А.Шептулин, В.А.Киприанис. – М.:МЕДпресс-информ, 2011. – 112с.</w:t>
      </w:r>
    </w:p>
    <w:p w:rsidR="00757998" w:rsidRPr="002B3B28" w:rsidRDefault="00757998" w:rsidP="00E32631">
      <w:pPr>
        <w:pStyle w:val="a3"/>
        <w:widowControl w:val="0"/>
        <w:numPr>
          <w:ilvl w:val="0"/>
          <w:numId w:val="61"/>
        </w:numPr>
        <w:tabs>
          <w:tab w:val="left" w:pos="540"/>
        </w:tabs>
        <w:autoSpaceDE w:val="0"/>
        <w:autoSpaceDN w:val="0"/>
        <w:adjustRightInd w:val="0"/>
        <w:spacing w:after="0" w:line="240" w:lineRule="auto"/>
        <w:ind w:right="-143" w:hanging="720"/>
        <w:jc w:val="both"/>
        <w:rPr>
          <w:rFonts w:ascii="Times New Roman" w:hAnsi="Times New Roman" w:cs="Times New Roman"/>
          <w:sz w:val="28"/>
          <w:szCs w:val="28"/>
          <w:lang w:val="uk-UA" w:eastAsia="ru-RU"/>
        </w:rPr>
      </w:pPr>
      <w:r w:rsidRPr="002B3B28">
        <w:rPr>
          <w:rFonts w:ascii="Times New Roman" w:hAnsi="Times New Roman" w:cs="Times New Roman"/>
          <w:sz w:val="28"/>
          <w:szCs w:val="28"/>
          <w:lang w:val="uk-UA"/>
        </w:rPr>
        <w:t>Інфекційні хвороби: підручник / За ред.. О.А.Голубовської. – К.: ВСВ «Медицина», 2012. – 728с. + 12с. кольор. вкл.</w:t>
      </w:r>
    </w:p>
    <w:p w:rsidR="00757998" w:rsidRPr="002B3B28" w:rsidRDefault="00757998" w:rsidP="00E32631">
      <w:pPr>
        <w:pStyle w:val="a3"/>
        <w:widowControl w:val="0"/>
        <w:numPr>
          <w:ilvl w:val="0"/>
          <w:numId w:val="61"/>
        </w:numPr>
        <w:tabs>
          <w:tab w:val="left" w:pos="540"/>
        </w:tabs>
        <w:autoSpaceDE w:val="0"/>
        <w:autoSpaceDN w:val="0"/>
        <w:adjustRightInd w:val="0"/>
        <w:spacing w:after="0" w:line="240" w:lineRule="auto"/>
        <w:ind w:right="-143" w:hanging="720"/>
        <w:jc w:val="both"/>
        <w:rPr>
          <w:rFonts w:ascii="Times New Roman" w:hAnsi="Times New Roman" w:cs="Times New Roman"/>
          <w:sz w:val="28"/>
          <w:szCs w:val="28"/>
          <w:lang w:val="uk-UA" w:eastAsia="ru-RU"/>
        </w:rPr>
      </w:pPr>
      <w:r w:rsidRPr="002B3B28">
        <w:rPr>
          <w:rFonts w:ascii="Times New Roman" w:hAnsi="Times New Roman" w:cs="Times New Roman"/>
          <w:sz w:val="28"/>
          <w:szCs w:val="28"/>
          <w:lang w:val="uk-UA"/>
        </w:rPr>
        <w:t>Класифікації захворювань органів травлення: Довідник / за ред. Н.В.Харченко та ін. – Кіровоград: ПП «Поліум», 2015. – 55 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Лекарства. Неблагоприятные побочные реакции и контроль безопасности / А.В. Астахова, В.К.Лепахин. – 2-е изд., испр. и доп. – М.: Эксмо, 2008. – 256с. </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Лекции по клинической диагностике внутренних болезней / В.М.Делягин, В.И.Мальцев, А.Г.Румянцев. – К.: МОРИОН, 2007.  – 664с.: ил.</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Маев И.В., Казюлин А.Н., Кучерявый Ю.А. Хронический панкреатит. – М.: ОАО «Издательство «Медицина», 2005. – 504с.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lang w:val="uk-UA"/>
        </w:rPr>
        <w:t xml:space="preserve">МОЗ України. Методичні вказівки щодо очищення, дезинфекції та стерилізації ендоскопів, а також медичного інструментарію до них (Методичні рекомендації). </w:t>
      </w:r>
      <w:r w:rsidRPr="002B3B28">
        <w:rPr>
          <w:rFonts w:ascii="Times New Roman" w:hAnsi="Times New Roman" w:cs="Times New Roman"/>
          <w:sz w:val="28"/>
          <w:szCs w:val="28"/>
        </w:rPr>
        <w:t>К. - 2004. – 34с.</w:t>
      </w:r>
    </w:p>
    <w:p w:rsidR="00757998" w:rsidRPr="002B3B28" w:rsidRDefault="005E5771" w:rsidP="00E32631">
      <w:pPr>
        <w:pStyle w:val="a3"/>
        <w:numPr>
          <w:ilvl w:val="0"/>
          <w:numId w:val="61"/>
        </w:numPr>
        <w:spacing w:after="0" w:line="240" w:lineRule="auto"/>
        <w:ind w:right="-143" w:hanging="720"/>
        <w:jc w:val="both"/>
        <w:rPr>
          <w:rFonts w:ascii="Times New Roman" w:hAnsi="Times New Roman" w:cs="Times New Roman"/>
          <w:sz w:val="28"/>
          <w:szCs w:val="28"/>
        </w:rPr>
      </w:pPr>
      <w:hyperlink r:id="rId224" w:history="1">
        <w:r w:rsidR="00757998" w:rsidRPr="002B3B28">
          <w:rPr>
            <w:rFonts w:ascii="Times New Roman" w:hAnsi="Times New Roman" w:cs="Times New Roman"/>
            <w:sz w:val="28"/>
            <w:szCs w:val="28"/>
          </w:rPr>
          <w:t>Наказ МОЗ України від 03.08.2012 № 600</w:t>
        </w:r>
      </w:hyperlink>
      <w:r w:rsidR="00757998" w:rsidRPr="002B3B28">
        <w:rPr>
          <w:rFonts w:ascii="Times New Roman" w:hAnsi="Times New Roman" w:cs="Times New Roman"/>
          <w:sz w:val="28"/>
          <w:szCs w:val="28"/>
        </w:rPr>
        <w:t xml:space="preserve"> "Про затвердження та впровадження медико-технологічних документів зі стандартизації медичної допомоги при диспепсії"</w:t>
      </w:r>
    </w:p>
    <w:p w:rsidR="00757998" w:rsidRPr="008D0F8F" w:rsidRDefault="005E5771" w:rsidP="00E32631">
      <w:pPr>
        <w:pStyle w:val="a3"/>
        <w:numPr>
          <w:ilvl w:val="0"/>
          <w:numId w:val="61"/>
        </w:numPr>
        <w:autoSpaceDE w:val="0"/>
        <w:autoSpaceDN w:val="0"/>
        <w:adjustRightInd w:val="0"/>
        <w:spacing w:after="0" w:line="240" w:lineRule="auto"/>
        <w:ind w:right="-143" w:hanging="720"/>
        <w:jc w:val="both"/>
        <w:rPr>
          <w:rStyle w:val="shorttext"/>
          <w:rFonts w:ascii="Times New Roman" w:hAnsi="Times New Roman" w:cs="Times New Roman"/>
          <w:sz w:val="28"/>
          <w:szCs w:val="28"/>
        </w:rPr>
      </w:pPr>
      <w:hyperlink r:id="rId225" w:history="1">
        <w:r w:rsidR="00757998" w:rsidRPr="002B3B28">
          <w:rPr>
            <w:rFonts w:ascii="Times New Roman" w:hAnsi="Times New Roman" w:cs="Times New Roman"/>
            <w:sz w:val="28"/>
            <w:szCs w:val="28"/>
            <w:lang w:val="uk-UA"/>
          </w:rPr>
          <w:t>Наказ МОЗ України від 03.08.2012 № 600</w:t>
        </w:r>
      </w:hyperlink>
      <w:r w:rsidR="00757998" w:rsidRPr="002B3B28">
        <w:rPr>
          <w:rFonts w:ascii="Times New Roman" w:hAnsi="Times New Roman" w:cs="Times New Roman"/>
          <w:sz w:val="28"/>
          <w:szCs w:val="28"/>
          <w:lang w:val="uk-UA"/>
        </w:rPr>
        <w:t xml:space="preserve"> "Про затвердження та впровадження медико-технологічних документів зі стандартизації медичної допомоги при диспепсії" Уніфікований клінічний протокол первинної </w:t>
      </w:r>
      <w:r w:rsidR="00757998" w:rsidRPr="008D0F8F">
        <w:rPr>
          <w:rFonts w:ascii="Times New Roman" w:hAnsi="Times New Roman" w:cs="Times New Roman"/>
          <w:sz w:val="28"/>
          <w:szCs w:val="28"/>
          <w:lang w:val="uk-UA"/>
        </w:rPr>
        <w:t>медичної допомоги «Диспепсія».</w:t>
      </w:r>
      <w:r w:rsidR="00757998" w:rsidRPr="008D0F8F">
        <w:rPr>
          <w:rFonts w:ascii="Times New Roman" w:hAnsi="Times New Roman" w:cs="Times New Roman"/>
          <w:b/>
          <w:caps/>
          <w:sz w:val="28"/>
          <w:szCs w:val="28"/>
          <w:lang w:val="uk-UA"/>
        </w:rPr>
        <w:t xml:space="preserve"> </w:t>
      </w:r>
      <w:r w:rsidR="00757998" w:rsidRPr="008D0F8F">
        <w:rPr>
          <w:rStyle w:val="shorttext"/>
          <w:rFonts w:ascii="Times New Roman" w:hAnsi="Times New Roman" w:cs="Times New Roman"/>
          <w:sz w:val="28"/>
          <w:szCs w:val="28"/>
        </w:rPr>
        <w:t xml:space="preserve">Адаптована клінічна настанова, заснована на доказах «Ведення диспепсії у дорослих». </w:t>
      </w:r>
      <w:hyperlink r:id="rId226" w:history="1">
        <w:r w:rsidR="00757998" w:rsidRPr="008D0F8F">
          <w:rPr>
            <w:rStyle w:val="a7"/>
            <w:rFonts w:ascii="Times New Roman" w:hAnsi="Times New Roman" w:cs="Times New Roman"/>
            <w:color w:val="auto"/>
            <w:sz w:val="28"/>
            <w:szCs w:val="28"/>
            <w:u w:val="none"/>
            <w:shd w:val="clear" w:color="auto" w:fill="FFFFFF"/>
          </w:rPr>
          <w:t>http://www.dec.gov.ua/mtd/dodatki/2012_600/22_06_2012_kn.doc</w:t>
        </w:r>
      </w:hyperlink>
    </w:p>
    <w:p w:rsidR="00757998" w:rsidRPr="008D0F8F" w:rsidRDefault="00757998" w:rsidP="00E32631">
      <w:pPr>
        <w:pStyle w:val="a3"/>
        <w:numPr>
          <w:ilvl w:val="0"/>
          <w:numId w:val="61"/>
        </w:numPr>
        <w:autoSpaceDE w:val="0"/>
        <w:autoSpaceDN w:val="0"/>
        <w:adjustRightInd w:val="0"/>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rPr>
        <w:t>Наказ МОЗ України від 03.09.2014 р. № 613 «</w:t>
      </w:r>
      <w:r w:rsidRPr="008D0F8F">
        <w:rPr>
          <w:rFonts w:ascii="Times New Roman" w:hAnsi="Times New Roman" w:cs="Times New Roman"/>
          <w:bCs/>
          <w:sz w:val="28"/>
          <w:szCs w:val="28"/>
        </w:rPr>
        <w:t xml:space="preserve">Про затвердження та впровадження медико-технологічних документів зі стандартизації медичної допомоги при пептичній виразці шлунка та дванадцятипалої кишки». </w:t>
      </w:r>
      <w:r w:rsidRPr="008D0F8F">
        <w:rPr>
          <w:rFonts w:ascii="Times New Roman" w:hAnsi="Times New Roman" w:cs="Times New Roman"/>
          <w:sz w:val="28"/>
          <w:szCs w:val="28"/>
        </w:rPr>
        <w:t>Уніфікований клінічний протокол первинної, вторинної (спеціалізованої) медичної допомоги «Пептична виразка шлунка та дванадцятипалої кишки у дорослих». Адаптована клінічна настанова «Пептична виразка шлунка та дванадцятипалої кишки». http://www.dec.gov.ua/mtd/dodatki/2014_613_PeptVyrazka_12paloi/2014_613ykpmd_PeptVyr.doc</w:t>
      </w:r>
    </w:p>
    <w:p w:rsidR="00757998" w:rsidRPr="008D0F8F" w:rsidRDefault="00757998" w:rsidP="00E32631">
      <w:pPr>
        <w:pStyle w:val="a5"/>
        <w:numPr>
          <w:ilvl w:val="0"/>
          <w:numId w:val="61"/>
        </w:numPr>
        <w:shd w:val="clear" w:color="auto" w:fill="auto"/>
        <w:spacing w:line="240" w:lineRule="auto"/>
        <w:ind w:right="-143" w:hanging="720"/>
        <w:contextualSpacing/>
        <w:jc w:val="both"/>
        <w:rPr>
          <w:rFonts w:ascii="Times New Roman" w:hAnsi="Times New Roman" w:cs="Times New Roman"/>
          <w:sz w:val="28"/>
          <w:szCs w:val="28"/>
        </w:rPr>
      </w:pPr>
      <w:r w:rsidRPr="008D0F8F">
        <w:rPr>
          <w:rFonts w:ascii="Times New Roman" w:hAnsi="Times New Roman" w:cs="Times New Roman"/>
          <w:sz w:val="28"/>
          <w:szCs w:val="28"/>
        </w:rPr>
        <w:t xml:space="preserve">Наказ МОЗ України від 06.11.2014 № 826 " "Про затвердження та впровадження медико-технологічних документів зі стандартизації медичної допомоги при хронічних неінфекційних гепатитах": «Уніфікований клінічний протокол первинної, вторинної (спеціалізованої) медичної допомоги «Алкогольний гепатит»; «Алкогольна хвороба печінки. Адаптована клінічна настанова, заснована на доказах» </w:t>
      </w:r>
      <w:hyperlink r:id="rId227" w:history="1">
        <w:r w:rsidRPr="008D0F8F">
          <w:rPr>
            <w:rStyle w:val="a7"/>
            <w:rFonts w:ascii="Times New Roman" w:hAnsi="Times New Roman" w:cs="Times New Roman"/>
            <w:color w:val="auto"/>
            <w:sz w:val="28"/>
            <w:szCs w:val="28"/>
            <w:u w:val="none"/>
          </w:rPr>
          <w:t>http://www.dec.gov.ua/mtd/dodatki/2014_826Gepatyty/2014_826_YKPMD_AG.doc</w:t>
        </w:r>
      </w:hyperlink>
      <w:r w:rsidRPr="008D0F8F">
        <w:rPr>
          <w:rFonts w:ascii="Times New Roman" w:hAnsi="Times New Roman" w:cs="Times New Roman"/>
          <w:sz w:val="28"/>
          <w:szCs w:val="28"/>
        </w:rPr>
        <w:t xml:space="preserve">; </w:t>
      </w:r>
      <w:hyperlink r:id="rId228" w:history="1">
        <w:r w:rsidRPr="008D0F8F">
          <w:rPr>
            <w:rStyle w:val="a7"/>
            <w:rFonts w:ascii="Times New Roman" w:hAnsi="Times New Roman" w:cs="Times New Roman"/>
            <w:color w:val="auto"/>
            <w:sz w:val="28"/>
            <w:szCs w:val="28"/>
            <w:u w:val="none"/>
          </w:rPr>
          <w:t>http://www.dec.gov.ua/mtd/dodatki/2014_826Gepatyty/2014_826_AKN_AHP.doc</w:t>
        </w:r>
      </w:hyperlink>
    </w:p>
    <w:p w:rsidR="00757998" w:rsidRPr="008D0F8F" w:rsidRDefault="00757998" w:rsidP="00E32631">
      <w:pPr>
        <w:pStyle w:val="a5"/>
        <w:numPr>
          <w:ilvl w:val="0"/>
          <w:numId w:val="61"/>
        </w:numPr>
        <w:shd w:val="clear" w:color="auto" w:fill="auto"/>
        <w:spacing w:line="240" w:lineRule="auto"/>
        <w:ind w:right="-143" w:hanging="720"/>
        <w:contextualSpacing/>
        <w:jc w:val="both"/>
        <w:rPr>
          <w:rFonts w:ascii="Times New Roman" w:hAnsi="Times New Roman" w:cs="Times New Roman"/>
          <w:sz w:val="28"/>
          <w:szCs w:val="28"/>
        </w:rPr>
      </w:pPr>
      <w:r w:rsidRPr="008D0F8F">
        <w:rPr>
          <w:rFonts w:ascii="Times New Roman" w:hAnsi="Times New Roman" w:cs="Times New Roman"/>
          <w:sz w:val="28"/>
          <w:szCs w:val="28"/>
        </w:rPr>
        <w:t>Наказ МОЗ України від 06.11.2014 № 826 " "Про затвердження та впровадження медико-технологічних документів зі стандартизації медичної допомоги при хронічних неінфекційних гепатитах": «Уніфікований клінічний протокол первинної, вторинної (спеціалізованої) медичної допомоги «</w:t>
      </w:r>
      <w:r w:rsidRPr="008D0F8F">
        <w:rPr>
          <w:rFonts w:ascii="Times New Roman" w:hAnsi="Times New Roman" w:cs="Times New Roman"/>
          <w:bCs/>
          <w:sz w:val="28"/>
          <w:szCs w:val="28"/>
        </w:rPr>
        <w:t>Аутоімунний гепатит</w:t>
      </w:r>
      <w:r w:rsidRPr="008D0F8F">
        <w:rPr>
          <w:rFonts w:ascii="Times New Roman" w:hAnsi="Times New Roman" w:cs="Times New Roman"/>
          <w:sz w:val="28"/>
          <w:szCs w:val="28"/>
        </w:rPr>
        <w:t xml:space="preserve">»»; «Аутоімунний гепатит. Адаптована клінічна настанова, заснована на доказах» </w:t>
      </w:r>
      <w:hyperlink r:id="rId229" w:history="1">
        <w:r w:rsidRPr="008D0F8F">
          <w:rPr>
            <w:rStyle w:val="a7"/>
            <w:rFonts w:ascii="Times New Roman" w:hAnsi="Times New Roman" w:cs="Times New Roman"/>
            <w:color w:val="auto"/>
            <w:sz w:val="28"/>
            <w:szCs w:val="28"/>
            <w:u w:val="none"/>
          </w:rPr>
          <w:t>http://www.dec.gov.ua/mtd/dodatki/2014_826Gepatyty/2014_826_YKPMD_AIG.doc</w:t>
        </w:r>
      </w:hyperlink>
      <w:r w:rsidRPr="008D0F8F">
        <w:rPr>
          <w:rFonts w:ascii="Times New Roman" w:hAnsi="Times New Roman" w:cs="Times New Roman"/>
          <w:sz w:val="28"/>
          <w:szCs w:val="28"/>
        </w:rPr>
        <w:t xml:space="preserve">; </w:t>
      </w:r>
      <w:hyperlink r:id="rId230" w:history="1">
        <w:r w:rsidRPr="008D0F8F">
          <w:rPr>
            <w:rStyle w:val="a7"/>
            <w:rFonts w:ascii="Times New Roman" w:hAnsi="Times New Roman" w:cs="Times New Roman"/>
            <w:color w:val="auto"/>
            <w:sz w:val="28"/>
            <w:szCs w:val="28"/>
            <w:u w:val="none"/>
          </w:rPr>
          <w:t>http://www.dec.gov.ua/mtd/dodatki/2014_826Gepatyty/2014_826_AKN_AIG.doc</w:t>
        </w:r>
      </w:hyperlink>
    </w:p>
    <w:p w:rsidR="00757998" w:rsidRPr="008D0F8F" w:rsidRDefault="00757998" w:rsidP="00E32631">
      <w:pPr>
        <w:pStyle w:val="a5"/>
        <w:numPr>
          <w:ilvl w:val="0"/>
          <w:numId w:val="61"/>
        </w:numPr>
        <w:shd w:val="clear" w:color="auto" w:fill="auto"/>
        <w:spacing w:line="240" w:lineRule="auto"/>
        <w:ind w:right="-143" w:hanging="720"/>
        <w:contextualSpacing/>
        <w:jc w:val="both"/>
        <w:rPr>
          <w:rFonts w:ascii="Times New Roman" w:hAnsi="Times New Roman" w:cs="Times New Roman"/>
          <w:sz w:val="28"/>
          <w:szCs w:val="28"/>
        </w:rPr>
      </w:pPr>
      <w:r w:rsidRPr="008D0F8F">
        <w:rPr>
          <w:rFonts w:ascii="Times New Roman" w:hAnsi="Times New Roman" w:cs="Times New Roman"/>
          <w:sz w:val="28"/>
          <w:szCs w:val="28"/>
        </w:rPr>
        <w:t>Наказ МОЗ України від 06.11.2014 № 826 " "Про затвердження та впровадження медико-технологічних документів зі стандартизації медичної допомоги при хронічних неінфекційних гепатитах": «Уніфікований клінічний протокол первинної, вторинної (спеціалізованої) медичної допомоги «</w:t>
      </w:r>
      <w:r w:rsidRPr="008D0F8F">
        <w:rPr>
          <w:rFonts w:ascii="Times New Roman" w:hAnsi="Times New Roman" w:cs="Times New Roman"/>
          <w:bCs/>
          <w:sz w:val="28"/>
          <w:szCs w:val="28"/>
        </w:rPr>
        <w:t>Неалкогольний стеатогепатит</w:t>
      </w:r>
      <w:r w:rsidRPr="008D0F8F">
        <w:rPr>
          <w:rFonts w:ascii="Times New Roman" w:hAnsi="Times New Roman" w:cs="Times New Roman"/>
          <w:sz w:val="28"/>
          <w:szCs w:val="28"/>
        </w:rPr>
        <w:t xml:space="preserve">»; «Неалкогольна жирова хвороба печінки. Адаптована клінічна настанова, заснована на доказах» </w:t>
      </w:r>
      <w:hyperlink r:id="rId231" w:history="1">
        <w:r w:rsidRPr="008D0F8F">
          <w:rPr>
            <w:rStyle w:val="a7"/>
            <w:rFonts w:ascii="Times New Roman" w:hAnsi="Times New Roman" w:cs="Times New Roman"/>
            <w:color w:val="auto"/>
            <w:sz w:val="28"/>
            <w:szCs w:val="28"/>
            <w:u w:val="none"/>
          </w:rPr>
          <w:t>http://www.dec.gov.ua/mtd/dodatki/2014_826Gepatyty/2014_826_YKPMD_NSTPT.doc</w:t>
        </w:r>
      </w:hyperlink>
      <w:r w:rsidRPr="008D0F8F">
        <w:rPr>
          <w:rFonts w:ascii="Times New Roman" w:hAnsi="Times New Roman" w:cs="Times New Roman"/>
          <w:sz w:val="28"/>
          <w:szCs w:val="28"/>
        </w:rPr>
        <w:t>; http://www.dec.gov.ua/mtd/dodatki/2014_826Gepatyty/2014_826_AKN_ANGHP.doc</w:t>
      </w:r>
    </w:p>
    <w:p w:rsidR="00757998" w:rsidRPr="008D0F8F" w:rsidRDefault="00757998" w:rsidP="00E32631">
      <w:pPr>
        <w:pStyle w:val="a3"/>
        <w:numPr>
          <w:ilvl w:val="0"/>
          <w:numId w:val="61"/>
        </w:numPr>
        <w:autoSpaceDE w:val="0"/>
        <w:autoSpaceDN w:val="0"/>
        <w:adjustRightInd w:val="0"/>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rPr>
        <w:t>Наказ МОЗ України від 10.09.2014 р. № 638 «</w:t>
      </w:r>
      <w:r w:rsidRPr="008D0F8F">
        <w:rPr>
          <w:rFonts w:ascii="Times New Roman" w:hAnsi="Times New Roman" w:cs="Times New Roman"/>
          <w:bCs/>
          <w:sz w:val="28"/>
          <w:szCs w:val="28"/>
        </w:rPr>
        <w:t xml:space="preserve">Про затвердження та впровадження медико-технологічних документів зі стандартизації медичної допомоги при хронічному панкреатиті». Уніфікований клінічний протокол первинної, вторинної (спеціалізованої) медичної допомоги та медичної реабілітації «Хронічний панкреатит». Адаптована клінічна настанова «Хронічний панкреатит». </w:t>
      </w:r>
      <w:hyperlink r:id="rId232" w:history="1">
        <w:r w:rsidRPr="008D0F8F">
          <w:rPr>
            <w:rStyle w:val="a7"/>
            <w:rFonts w:ascii="Times New Roman" w:hAnsi="Times New Roman" w:cs="Times New Roman"/>
            <w:bCs/>
            <w:color w:val="auto"/>
            <w:sz w:val="28"/>
            <w:szCs w:val="28"/>
            <w:u w:val="none"/>
          </w:rPr>
          <w:t>http://www.dec.gov.ua/mtd/dodatki/2014_638_hronPankr/2014_638_YKPMD_HP.doc</w:t>
        </w:r>
      </w:hyperlink>
      <w:r w:rsidRPr="008D0F8F">
        <w:rPr>
          <w:rFonts w:ascii="Times New Roman" w:hAnsi="Times New Roman" w:cs="Times New Roman"/>
          <w:bCs/>
          <w:sz w:val="28"/>
          <w:szCs w:val="28"/>
          <w:lang w:val="uk-UA"/>
        </w:rPr>
        <w:t xml:space="preserve"> </w:t>
      </w:r>
    </w:p>
    <w:p w:rsidR="00757998" w:rsidRPr="008D0F8F"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rPr>
        <w:t>Наказ МОЗ України від 31.10.2013 № 943 "Про затвердження та впровадження медико-технологічних документів зі стандартизації медичної допомоги при гастроезофагеальній рефлюксній хворобі"</w:t>
      </w:r>
    </w:p>
    <w:p w:rsidR="00757998" w:rsidRPr="008D0F8F" w:rsidRDefault="00757998" w:rsidP="00E32631">
      <w:pPr>
        <w:pStyle w:val="a3"/>
        <w:numPr>
          <w:ilvl w:val="0"/>
          <w:numId w:val="61"/>
        </w:numPr>
        <w:autoSpaceDE w:val="0"/>
        <w:autoSpaceDN w:val="0"/>
        <w:adjustRightInd w:val="0"/>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uk-UA"/>
        </w:rPr>
        <w:t xml:space="preserve">Наказ МОЗ України від 31.10.2013 № 943 "Про затвердження та впровадження медико-технологічних документів зі стандартизації медичної допомоги при гастроезофагеальній рефлюксній хворобі". </w:t>
      </w:r>
      <w:r w:rsidRPr="008D0F8F">
        <w:rPr>
          <w:rFonts w:ascii="Times New Roman" w:hAnsi="Times New Roman" w:cs="Times New Roman"/>
          <w:sz w:val="28"/>
          <w:szCs w:val="28"/>
        </w:rPr>
        <w:t xml:space="preserve">Уніфікований клінічний протокол первинної, вторинної (спеціалізованої) медичної допомоги «Гастроезофагеальна рефлюксна хвороба». Адаптована клінічна настанова, заснована на доказах «Гастроезофагеальна рефлюксна хвороба». </w:t>
      </w:r>
      <w:hyperlink r:id="rId233" w:history="1">
        <w:r w:rsidRPr="008D0F8F">
          <w:rPr>
            <w:rStyle w:val="a7"/>
            <w:rFonts w:ascii="Times New Roman" w:hAnsi="Times New Roman" w:cs="Times New Roman"/>
            <w:color w:val="auto"/>
            <w:sz w:val="28"/>
            <w:szCs w:val="28"/>
            <w:u w:val="none"/>
          </w:rPr>
          <w:t>http://www.dec.gov.ua/mtd/dodatki/2013_943GERX/2013_943_ykpmd_GERX.doc</w:t>
        </w:r>
      </w:hyperlink>
    </w:p>
    <w:p w:rsidR="00757998" w:rsidRPr="008D0F8F" w:rsidRDefault="00757998" w:rsidP="00E32631">
      <w:pPr>
        <w:pStyle w:val="a3"/>
        <w:widowControl w:val="0"/>
        <w:numPr>
          <w:ilvl w:val="0"/>
          <w:numId w:val="61"/>
        </w:numPr>
        <w:tabs>
          <w:tab w:val="left" w:pos="540"/>
        </w:tabs>
        <w:autoSpaceDE w:val="0"/>
        <w:autoSpaceDN w:val="0"/>
        <w:adjustRightInd w:val="0"/>
        <w:spacing w:after="0" w:line="240" w:lineRule="auto"/>
        <w:ind w:right="-143" w:hanging="720"/>
        <w:jc w:val="both"/>
        <w:rPr>
          <w:rFonts w:ascii="Times New Roman" w:hAnsi="Times New Roman" w:cs="Times New Roman"/>
          <w:sz w:val="28"/>
          <w:szCs w:val="28"/>
          <w:lang w:val="uk-UA" w:eastAsia="ru-RU"/>
        </w:rPr>
      </w:pPr>
      <w:r w:rsidRPr="008D0F8F">
        <w:rPr>
          <w:rFonts w:ascii="Times New Roman" w:hAnsi="Times New Roman" w:cs="Times New Roman"/>
          <w:sz w:val="28"/>
          <w:szCs w:val="28"/>
          <w:lang w:val="uk-UA"/>
        </w:rPr>
        <w:t>Нутриционная поддержка в гастроэнтерологии / Под редакцией проф. Л.Н.Костюченко. М.: Издательство БИНОМ, 2012. – 496с., илл.</w:t>
      </w:r>
    </w:p>
    <w:p w:rsidR="00757998" w:rsidRPr="008D0F8F"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8D0F8F">
        <w:rPr>
          <w:rFonts w:ascii="Times New Roman" w:hAnsi="Times New Roman" w:cs="Times New Roman"/>
          <w:sz w:val="28"/>
          <w:szCs w:val="28"/>
          <w:lang w:val="uk-UA"/>
        </w:rPr>
        <w:t>Паразитарные болезни человека (протозоозы и гельминтозы): Руководство для врачей / Под ред. В.П.Сергиева, Ю.П.Лобзина, С.С.Козлова. – СПб: ООО»Издательство Фолиант», 2008. – 592с.: ил.</w:t>
      </w:r>
    </w:p>
    <w:p w:rsidR="00757998" w:rsidRPr="008D0F8F"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rPr>
        <w:t>Передерий В.Г., Ткач. С.М. Практическая гастроентерология: руководство для врачей. – Винница: СПД Каштелянов А.И., 2011. – 776с.: ил.</w:t>
      </w:r>
    </w:p>
    <w:p w:rsidR="00757998" w:rsidRPr="008D0F8F"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8D0F8F">
        <w:rPr>
          <w:rFonts w:ascii="Times New Roman" w:hAnsi="Times New Roman" w:cs="Times New Roman"/>
          <w:sz w:val="28"/>
          <w:szCs w:val="28"/>
          <w:lang w:val="uk-UA"/>
        </w:rPr>
        <w:t>Порохницький В.Г., Топольницький В.С. Вірусні гепатити. – К.: Книга-плюс, 2010. – 480с.</w:t>
      </w:r>
    </w:p>
    <w:p w:rsidR="00757998" w:rsidRPr="008D0F8F" w:rsidRDefault="00757998" w:rsidP="00E32631">
      <w:pPr>
        <w:pStyle w:val="a3"/>
        <w:widowControl w:val="0"/>
        <w:numPr>
          <w:ilvl w:val="0"/>
          <w:numId w:val="61"/>
        </w:numPr>
        <w:shd w:val="clear" w:color="auto" w:fill="FFFFFF"/>
        <w:tabs>
          <w:tab w:val="left" w:pos="540"/>
        </w:tabs>
        <w:autoSpaceDE w:val="0"/>
        <w:autoSpaceDN w:val="0"/>
        <w:adjustRightInd w:val="0"/>
        <w:spacing w:after="0" w:line="240" w:lineRule="auto"/>
        <w:ind w:right="-143" w:hanging="720"/>
        <w:jc w:val="both"/>
        <w:rPr>
          <w:rFonts w:ascii="Times New Roman" w:hAnsi="Times New Roman" w:cs="Times New Roman"/>
          <w:sz w:val="28"/>
          <w:szCs w:val="28"/>
          <w:lang w:eastAsia="ru-RU"/>
        </w:rPr>
      </w:pPr>
      <w:r w:rsidRPr="008D0F8F">
        <w:rPr>
          <w:rFonts w:ascii="Times New Roman" w:hAnsi="Times New Roman" w:cs="Times New Roman"/>
          <w:sz w:val="28"/>
          <w:szCs w:val="28"/>
        </w:rPr>
        <w:t xml:space="preserve">Рафальский В.В. Рекомендации Маастрихт </w:t>
      </w:r>
      <w:r w:rsidRPr="008D0F8F">
        <w:rPr>
          <w:rFonts w:ascii="Times New Roman" w:hAnsi="Times New Roman" w:cs="Times New Roman"/>
          <w:sz w:val="28"/>
          <w:szCs w:val="28"/>
          <w:lang w:val="en-US"/>
        </w:rPr>
        <w:t>IV</w:t>
      </w:r>
      <w:r w:rsidRPr="008D0F8F">
        <w:rPr>
          <w:rFonts w:ascii="Times New Roman" w:hAnsi="Times New Roman" w:cs="Times New Roman"/>
          <w:sz w:val="28"/>
          <w:szCs w:val="28"/>
        </w:rPr>
        <w:t xml:space="preserve">: выбор схемы эрадикации в эру роста антибиотикорезистентности </w:t>
      </w:r>
      <w:r w:rsidRPr="008D0F8F">
        <w:rPr>
          <w:rFonts w:ascii="Times New Roman" w:hAnsi="Times New Roman" w:cs="Times New Roman"/>
          <w:sz w:val="28"/>
          <w:szCs w:val="28"/>
          <w:lang w:val="en-US"/>
        </w:rPr>
        <w:t>H</w:t>
      </w:r>
      <w:r w:rsidRPr="008D0F8F">
        <w:rPr>
          <w:rFonts w:ascii="Times New Roman" w:hAnsi="Times New Roman" w:cs="Times New Roman"/>
          <w:sz w:val="28"/>
          <w:szCs w:val="28"/>
        </w:rPr>
        <w:t xml:space="preserve">. </w:t>
      </w:r>
      <w:r w:rsidRPr="008D0F8F">
        <w:rPr>
          <w:rFonts w:ascii="Times New Roman" w:hAnsi="Times New Roman" w:cs="Times New Roman"/>
          <w:sz w:val="28"/>
          <w:szCs w:val="28"/>
          <w:lang w:val="en-US"/>
        </w:rPr>
        <w:t>Pylori</w:t>
      </w:r>
      <w:r w:rsidRPr="008D0F8F">
        <w:rPr>
          <w:rFonts w:ascii="Times New Roman" w:hAnsi="Times New Roman" w:cs="Times New Roman"/>
          <w:sz w:val="28"/>
          <w:szCs w:val="28"/>
        </w:rPr>
        <w:t xml:space="preserve"> </w:t>
      </w:r>
      <w:r w:rsidRPr="008D0F8F">
        <w:rPr>
          <w:rFonts w:ascii="Times New Roman" w:hAnsi="Times New Roman" w:cs="Times New Roman"/>
          <w:sz w:val="28"/>
          <w:szCs w:val="28"/>
          <w:lang w:val="uk-UA"/>
        </w:rPr>
        <w:t>/ Ж-л «Сучасна гастроентерологія», № 4(68), 2012. – С. 7-14.</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8D0F8F">
        <w:rPr>
          <w:rFonts w:ascii="Times New Roman" w:hAnsi="Times New Roman" w:cs="Times New Roman"/>
          <w:sz w:val="28"/>
          <w:szCs w:val="28"/>
          <w:lang w:val="uk-UA"/>
        </w:rPr>
        <w:t xml:space="preserve">Скрипник І.М., Мельник </w:t>
      </w:r>
      <w:r w:rsidRPr="002B3B28">
        <w:rPr>
          <w:rFonts w:ascii="Times New Roman" w:hAnsi="Times New Roman" w:cs="Times New Roman"/>
          <w:sz w:val="28"/>
          <w:szCs w:val="28"/>
          <w:lang w:val="uk-UA"/>
        </w:rPr>
        <w:t>Т.В., Потяженко М.М. Клінічна гепатологія: Навчальний посібник. – Полтава: Дивосвіт, 2007. – 424с.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Фомин П.Д., Грубник В.В., Никишаев В.И., Малиновский А.В. Неопухолевые заболевания пищевода. – К.: ООО «Бизнесс-Интеллект», 2008. – 304с.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 xml:space="preserve">Функціональні розлади шлунково-кишкового тракту (посібник для лікарів) / Звягінцева Т.Д., Скрипник І.М., Ткач С.М., Харченко Н.В. – К., 2017. – 56 с. </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uk-UA"/>
        </w:rPr>
        <w:t>Хендерсон Дж. М. Пато</w:t>
      </w:r>
      <w:r w:rsidRPr="002B3B28">
        <w:rPr>
          <w:rFonts w:ascii="Times New Roman" w:hAnsi="Times New Roman" w:cs="Times New Roman"/>
          <w:sz w:val="28"/>
          <w:szCs w:val="28"/>
        </w:rPr>
        <w:t>физиология органов пищеварения. Пер. с англ.. – М.: ООО»БИОНОМ-Пресс», Х.: ООО «МТК-Книга», 3-е изд., испр., 2005. – 272с.</w:t>
      </w:r>
    </w:p>
    <w:p w:rsidR="00757998" w:rsidRPr="002B3B28" w:rsidRDefault="00757998" w:rsidP="00E32631">
      <w:pPr>
        <w:pStyle w:val="a3"/>
        <w:widowControl w:val="0"/>
        <w:numPr>
          <w:ilvl w:val="0"/>
          <w:numId w:val="61"/>
        </w:numPr>
        <w:tabs>
          <w:tab w:val="left" w:pos="540"/>
        </w:tabs>
        <w:autoSpaceDE w:val="0"/>
        <w:autoSpaceDN w:val="0"/>
        <w:adjustRightInd w:val="0"/>
        <w:spacing w:after="0" w:line="240" w:lineRule="auto"/>
        <w:ind w:right="-143" w:hanging="720"/>
        <w:jc w:val="both"/>
        <w:rPr>
          <w:rFonts w:ascii="Times New Roman" w:hAnsi="Times New Roman" w:cs="Times New Roman"/>
          <w:sz w:val="28"/>
          <w:szCs w:val="28"/>
          <w:lang w:val="uk-UA" w:eastAsia="ru-RU"/>
        </w:rPr>
      </w:pPr>
      <w:r w:rsidRPr="002B3B28">
        <w:rPr>
          <w:rFonts w:ascii="Times New Roman" w:hAnsi="Times New Roman" w:cs="Times New Roman"/>
          <w:sz w:val="28"/>
          <w:szCs w:val="28"/>
          <w:lang w:val="uk-UA"/>
        </w:rPr>
        <w:t>Хірургія (Факультетська): Підручник /М.П.Захараш, О.І.Пойда, М.Д.Кучер та ін.. – К.: Медицина, 2006. – 656с.</w:t>
      </w:r>
    </w:p>
    <w:p w:rsidR="00757998" w:rsidRPr="002B3B28" w:rsidRDefault="00757998" w:rsidP="00E32631">
      <w:pPr>
        <w:pStyle w:val="a3"/>
        <w:numPr>
          <w:ilvl w:val="0"/>
          <w:numId w:val="61"/>
        </w:numPr>
        <w:spacing w:after="0" w:line="240" w:lineRule="auto"/>
        <w:ind w:right="-143" w:hanging="720"/>
        <w:jc w:val="both"/>
        <w:rPr>
          <w:rFonts w:ascii="Times New Roman" w:hAnsi="Times New Roman" w:cs="Times New Roman"/>
          <w:sz w:val="28"/>
          <w:szCs w:val="28"/>
        </w:rPr>
      </w:pPr>
      <w:r w:rsidRPr="002B3B28">
        <w:rPr>
          <w:rFonts w:ascii="Times New Roman" w:hAnsi="Times New Roman" w:cs="Times New Roman"/>
          <w:sz w:val="28"/>
          <w:szCs w:val="28"/>
        </w:rPr>
        <w:t xml:space="preserve">Эндоскопия пищеварительного тракта. Минимальная стандартная терминология (МСТ) / Никишаев В.И., Кузнецов К.В., Головин С.Г., Тофан А.В. К.: Компьютерно – издательский информационный центр, 2000. – 48с. </w:t>
      </w:r>
    </w:p>
    <w:p w:rsidR="00757998" w:rsidRPr="008D0F8F" w:rsidRDefault="00757998" w:rsidP="00E32631">
      <w:pPr>
        <w:pStyle w:val="a3"/>
        <w:numPr>
          <w:ilvl w:val="0"/>
          <w:numId w:val="61"/>
        </w:numPr>
        <w:spacing w:after="0" w:line="240" w:lineRule="auto"/>
        <w:ind w:right="-143" w:hanging="720"/>
        <w:jc w:val="both"/>
        <w:rPr>
          <w:rFonts w:ascii="Times New Roman" w:hAnsi="Times New Roman" w:cs="Times New Roman"/>
          <w:sz w:val="28"/>
          <w:szCs w:val="28"/>
          <w:lang w:val="uk-UA"/>
        </w:rPr>
      </w:pPr>
      <w:r w:rsidRPr="002B3B28">
        <w:rPr>
          <w:rFonts w:ascii="Times New Roman" w:hAnsi="Times New Roman" w:cs="Times New Roman"/>
          <w:sz w:val="28"/>
          <w:szCs w:val="28"/>
          <w:lang w:val="en-US"/>
        </w:rPr>
        <w:t>Clinical</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pancreatology</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for</w:t>
      </w:r>
      <w:r w:rsidRPr="002B3B28">
        <w:rPr>
          <w:rFonts w:ascii="Times New Roman" w:hAnsi="Times New Roman" w:cs="Times New Roman"/>
          <w:sz w:val="28"/>
          <w:szCs w:val="28"/>
          <w:lang w:val="uk-UA"/>
        </w:rPr>
        <w:t xml:space="preserve"> </w:t>
      </w:r>
      <w:r w:rsidRPr="002B3B28">
        <w:rPr>
          <w:rFonts w:ascii="Times New Roman" w:hAnsi="Times New Roman" w:cs="Times New Roman"/>
          <w:sz w:val="28"/>
          <w:szCs w:val="28"/>
          <w:lang w:val="en-US"/>
        </w:rPr>
        <w:t>practicing</w:t>
      </w:r>
      <w:r w:rsidRPr="002B3B28">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gastroenterologists</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and</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surgeons</w:t>
      </w:r>
      <w:r w:rsidRPr="008D0F8F">
        <w:rPr>
          <w:rFonts w:ascii="Times New Roman" w:hAnsi="Times New Roman" w:cs="Times New Roman"/>
          <w:sz w:val="28"/>
          <w:szCs w:val="28"/>
          <w:lang w:val="uk-UA"/>
        </w:rPr>
        <w:t xml:space="preserve"> / </w:t>
      </w:r>
      <w:r w:rsidRPr="008D0F8F">
        <w:rPr>
          <w:rFonts w:ascii="Times New Roman" w:hAnsi="Times New Roman" w:cs="Times New Roman"/>
          <w:sz w:val="28"/>
          <w:szCs w:val="28"/>
          <w:lang w:val="en-US"/>
        </w:rPr>
        <w:t>Ed</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J</w:t>
      </w:r>
      <w:r w:rsidRPr="008D0F8F">
        <w:rPr>
          <w:rFonts w:ascii="Times New Roman" w:hAnsi="Times New Roman" w:cs="Times New Roman"/>
          <w:sz w:val="28"/>
          <w:szCs w:val="28"/>
          <w:lang w:val="uk-UA"/>
        </w:rPr>
        <w:t>.</w:t>
      </w:r>
      <w:r w:rsidRPr="008D0F8F">
        <w:rPr>
          <w:rFonts w:ascii="Times New Roman" w:hAnsi="Times New Roman" w:cs="Times New Roman"/>
          <w:sz w:val="28"/>
          <w:szCs w:val="28"/>
          <w:lang w:val="en-US"/>
        </w:rPr>
        <w:t>E</w:t>
      </w:r>
      <w:r w:rsidRPr="008D0F8F">
        <w:rPr>
          <w:rFonts w:ascii="Times New Roman" w:hAnsi="Times New Roman" w:cs="Times New Roman"/>
          <w:sz w:val="28"/>
          <w:szCs w:val="28"/>
          <w:lang w:val="uk-UA"/>
        </w:rPr>
        <w:t>.</w:t>
      </w:r>
      <w:r w:rsidRPr="008D0F8F">
        <w:rPr>
          <w:rFonts w:ascii="Times New Roman" w:hAnsi="Times New Roman" w:cs="Times New Roman"/>
          <w:sz w:val="28"/>
          <w:szCs w:val="28"/>
          <w:lang w:val="en-US"/>
        </w:rPr>
        <w:t> Dominguez</w:t>
      </w:r>
      <w:r w:rsidRPr="008D0F8F">
        <w:rPr>
          <w:rFonts w:ascii="Times New Roman" w:hAnsi="Times New Roman" w:cs="Times New Roman"/>
          <w:sz w:val="28"/>
          <w:szCs w:val="28"/>
          <w:lang w:val="uk-UA"/>
        </w:rPr>
        <w:t>-</w:t>
      </w:r>
      <w:r w:rsidRPr="008D0F8F">
        <w:rPr>
          <w:rFonts w:ascii="Times New Roman" w:hAnsi="Times New Roman" w:cs="Times New Roman"/>
          <w:sz w:val="28"/>
          <w:szCs w:val="28"/>
          <w:lang w:val="en-US"/>
        </w:rPr>
        <w:t>Munoz</w:t>
      </w:r>
      <w:r w:rsidRPr="008D0F8F">
        <w:rPr>
          <w:rFonts w:ascii="Times New Roman" w:hAnsi="Times New Roman" w:cs="Times New Roman"/>
          <w:sz w:val="28"/>
          <w:szCs w:val="28"/>
          <w:lang w:val="uk-UA"/>
        </w:rPr>
        <w:t xml:space="preserve">. — </w:t>
      </w:r>
      <w:r w:rsidRPr="008D0F8F">
        <w:rPr>
          <w:rFonts w:ascii="Times New Roman" w:hAnsi="Times New Roman" w:cs="Times New Roman"/>
          <w:sz w:val="28"/>
          <w:szCs w:val="28"/>
          <w:lang w:val="en-US"/>
        </w:rPr>
        <w:t>Oxford</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et</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al</w:t>
      </w:r>
      <w:r w:rsidRPr="008D0F8F">
        <w:rPr>
          <w:rFonts w:ascii="Times New Roman" w:hAnsi="Times New Roman" w:cs="Times New Roman"/>
          <w:sz w:val="28"/>
          <w:szCs w:val="28"/>
          <w:lang w:val="uk-UA"/>
        </w:rPr>
        <w:t xml:space="preserve">. : </w:t>
      </w:r>
      <w:r w:rsidRPr="008D0F8F">
        <w:rPr>
          <w:rFonts w:ascii="Times New Roman" w:hAnsi="Times New Roman" w:cs="Times New Roman"/>
          <w:sz w:val="28"/>
          <w:szCs w:val="28"/>
          <w:lang w:val="en-US"/>
        </w:rPr>
        <w:t>A</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Blackwell</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Publ</w:t>
      </w:r>
      <w:r w:rsidRPr="008D0F8F">
        <w:rPr>
          <w:rFonts w:ascii="Times New Roman" w:hAnsi="Times New Roman" w:cs="Times New Roman"/>
          <w:sz w:val="28"/>
          <w:szCs w:val="28"/>
          <w:lang w:val="uk-UA"/>
        </w:rPr>
        <w:t xml:space="preserve">. </w:t>
      </w:r>
      <w:r w:rsidRPr="008D0F8F">
        <w:rPr>
          <w:rFonts w:ascii="Times New Roman" w:hAnsi="Times New Roman" w:cs="Times New Roman"/>
          <w:sz w:val="28"/>
          <w:szCs w:val="28"/>
          <w:lang w:val="en-US"/>
        </w:rPr>
        <w:t>Co</w:t>
      </w:r>
      <w:r w:rsidRPr="008D0F8F">
        <w:rPr>
          <w:rFonts w:ascii="Times New Roman" w:hAnsi="Times New Roman" w:cs="Times New Roman"/>
          <w:sz w:val="28"/>
          <w:szCs w:val="28"/>
          <w:lang w:val="uk-UA"/>
        </w:rPr>
        <w:t>., 2005. – 535</w:t>
      </w:r>
      <w:r w:rsidRPr="008D0F8F">
        <w:rPr>
          <w:rFonts w:ascii="Times New Roman" w:hAnsi="Times New Roman" w:cs="Times New Roman"/>
          <w:sz w:val="28"/>
          <w:szCs w:val="28"/>
          <w:lang w:val="en-US"/>
        </w:rPr>
        <w:t> </w:t>
      </w:r>
      <w:r w:rsidRPr="008D0F8F">
        <w:rPr>
          <w:rFonts w:ascii="Times New Roman" w:hAnsi="Times New Roman" w:cs="Times New Roman"/>
          <w:sz w:val="28"/>
          <w:szCs w:val="28"/>
          <w:lang w:val="uk-UA"/>
        </w:rPr>
        <w:t>р.</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lang w:val="en-US"/>
        </w:rPr>
      </w:pPr>
      <w:r w:rsidRPr="008D0F8F">
        <w:rPr>
          <w:rFonts w:ascii="Times New Roman" w:hAnsi="Times New Roman" w:cs="Times New Roman"/>
          <w:sz w:val="28"/>
          <w:szCs w:val="28"/>
          <w:lang w:val="en-US"/>
        </w:rPr>
        <w:t>Neoptolemos J.P., Bhutani M.S. Fast facts: Diseases of the pancreas and biliary tract.–Oxford : Health Press, 2006.-128</w:t>
      </w:r>
      <w:r w:rsidRPr="008D0F8F">
        <w:rPr>
          <w:rFonts w:ascii="Times New Roman" w:hAnsi="Times New Roman" w:cs="Times New Roman"/>
          <w:sz w:val="28"/>
          <w:szCs w:val="28"/>
        </w:rPr>
        <w:t>р</w:t>
      </w:r>
      <w:r w:rsidRPr="008D0F8F">
        <w:rPr>
          <w:rFonts w:ascii="Times New Roman" w:hAnsi="Times New Roman" w:cs="Times New Roman"/>
          <w:sz w:val="28"/>
          <w:szCs w:val="28"/>
          <w:lang w:val="en-US"/>
        </w:rPr>
        <w:t>.</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ACG clinical guideline: epidemiology, risk factors, patterns of presentation, diagnosis, and management of colon ischemia (CI)/ L.J. Brandt, P. Feuerstadt, G.F. Longstreth et al.// </w:t>
      </w:r>
      <w:r w:rsidRPr="008D0F8F">
        <w:rPr>
          <w:rFonts w:ascii="Times New Roman" w:hAnsi="Times New Roman" w:cs="Times New Roman"/>
          <w:sz w:val="28"/>
          <w:szCs w:val="28"/>
        </w:rPr>
        <w:t>Am. J. Gastroenterol. 2015. Vol. 110. P. 18-27.</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Advanced nutrition and dietetics in gastroenterology / Ed. M. Lomer. </w:t>
      </w:r>
      <w:r w:rsidRPr="008D0F8F">
        <w:rPr>
          <w:rFonts w:ascii="Times New Roman" w:hAnsi="Times New Roman" w:cs="Times New Roman"/>
          <w:sz w:val="28"/>
          <w:szCs w:val="28"/>
        </w:rPr>
        <w:t>Oxford : Wiley Blackwell, 330 p.</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American College of Radiology Practice Parameter for the Performance of Computed Tomography (CT) of the Abdomen and Computed Tomography (CT) of the pelvis. </w:t>
      </w:r>
      <w:r w:rsidRPr="008D0F8F">
        <w:rPr>
          <w:rFonts w:ascii="Times New Roman" w:hAnsi="Times New Roman" w:cs="Times New Roman"/>
          <w:sz w:val="28"/>
          <w:szCs w:val="28"/>
        </w:rPr>
        <w:t>2016. Res. 22. URL: </w:t>
      </w:r>
      <w:hyperlink r:id="rId234" w:tgtFrame="_blank" w:history="1">
        <w:r w:rsidRPr="008D0F8F">
          <w:rPr>
            <w:rStyle w:val="a7"/>
            <w:rFonts w:ascii="Times New Roman" w:hAnsi="Times New Roman" w:cs="Times New Roman"/>
            <w:color w:val="auto"/>
            <w:sz w:val="28"/>
            <w:szCs w:val="28"/>
            <w:u w:val="none"/>
          </w:rPr>
          <w:t>http://www.acr.org/~/media/ACR/Documents/PGTS</w:t>
        </w:r>
      </w:hyperlink>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lastRenderedPageBreak/>
        <w:t xml:space="preserve">Bowel Disorders / B.E. Lacy, F. Mearin, L.Chang et al. // 2016. </w:t>
      </w:r>
      <w:r w:rsidRPr="008D0F8F">
        <w:rPr>
          <w:rFonts w:ascii="Times New Roman" w:hAnsi="Times New Roman" w:cs="Times New Roman"/>
          <w:sz w:val="28"/>
          <w:szCs w:val="28"/>
        </w:rPr>
        <w:t>Vol 150 (6). P. 1393-1407.</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Drossman D.A. Functional Gastrointestinal Disorders: history, pathophysiolohgy, clinical features, and Rome IV //Gastroenterology. </w:t>
      </w:r>
      <w:r w:rsidRPr="008D0F8F">
        <w:rPr>
          <w:rFonts w:ascii="Times New Roman" w:hAnsi="Times New Roman" w:cs="Times New Roman"/>
          <w:sz w:val="28"/>
          <w:szCs w:val="28"/>
        </w:rPr>
        <w:t>Vol 150 (6). P. 1262-1279.</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Drossman D.A., Hasler W.L. Rome IV functional GI Disorders of Gut-Brain Interaction // Gastroenterology. </w:t>
      </w:r>
      <w:r w:rsidRPr="008D0F8F">
        <w:rPr>
          <w:rFonts w:ascii="Times New Roman" w:hAnsi="Times New Roman" w:cs="Times New Roman"/>
          <w:sz w:val="28"/>
          <w:szCs w:val="28"/>
        </w:rPr>
        <w:t>2016. Vol 150 (6). P. 1257-1261.</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Endoscopy of GI Tract / edited by Somchai Amornyotin. </w:t>
      </w:r>
      <w:r w:rsidRPr="008D0F8F">
        <w:rPr>
          <w:rFonts w:ascii="Times New Roman" w:hAnsi="Times New Roman" w:cs="Times New Roman"/>
          <w:sz w:val="28"/>
          <w:szCs w:val="28"/>
        </w:rPr>
        <w:t>InTech, 2013. 358 p.</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Esophageal Disorders / Q. Aziz, R. Fass, C. P. Gyawali et al. // 2016. </w:t>
      </w:r>
      <w:r w:rsidRPr="008D0F8F">
        <w:rPr>
          <w:rFonts w:ascii="Times New Roman" w:hAnsi="Times New Roman" w:cs="Times New Roman"/>
          <w:sz w:val="28"/>
          <w:szCs w:val="28"/>
        </w:rPr>
        <w:t>Vol 150 (6). P. 1368-1379.</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lang w:val="en-US"/>
        </w:rPr>
      </w:pPr>
      <w:r w:rsidRPr="008D0F8F">
        <w:rPr>
          <w:rFonts w:ascii="Times New Roman" w:hAnsi="Times New Roman" w:cs="Times New Roman"/>
          <w:sz w:val="28"/>
          <w:szCs w:val="28"/>
          <w:lang w:val="en-US"/>
        </w:rPr>
        <w:t>European Consensus on the Diagnosis and Management of Iron Deficiency and Anaemia in Inflammatory Bowel Diseases. ECCO Guideline/Consensus Paper / A. U. Dignass [et al.]. Journal of Crohn's and Colitis, 2015, 211–222 doi:10.1093/ecco-jcc/jju009 </w:t>
      </w:r>
      <w:hyperlink r:id="rId235" w:tgtFrame="_blank" w:history="1">
        <w:r w:rsidRPr="008D0F8F">
          <w:rPr>
            <w:rStyle w:val="a7"/>
            <w:rFonts w:ascii="Times New Roman" w:hAnsi="Times New Roman" w:cs="Times New Roman"/>
            <w:color w:val="auto"/>
            <w:sz w:val="28"/>
            <w:szCs w:val="28"/>
            <w:u w:val="none"/>
            <w:lang w:val="en-US"/>
          </w:rPr>
          <w:t>https://academic.oup.com/ecco-jcc/article-abstract/9/3/211/361529</w:t>
        </w:r>
      </w:hyperlink>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Gallbladder and Sphincter of Oddi Disorders /P.B. Cotton, G.H. Elta, C.R. Carter et al. //Gastroenterology. </w:t>
      </w:r>
      <w:r w:rsidRPr="008D0F8F">
        <w:rPr>
          <w:rFonts w:ascii="Times New Roman" w:hAnsi="Times New Roman" w:cs="Times New Roman"/>
          <w:sz w:val="28"/>
          <w:szCs w:val="28"/>
        </w:rPr>
        <w:t>Vol 150 (6). P. 1420-1429.</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Gastric atrophy: use of OLGA staging system in practice/ M. Molaei, A. Ehtiati, R. Mashayekhi et al.// </w:t>
      </w:r>
      <w:r w:rsidRPr="008D0F8F">
        <w:rPr>
          <w:rFonts w:ascii="Times New Roman" w:hAnsi="Times New Roman" w:cs="Times New Roman"/>
          <w:sz w:val="28"/>
          <w:szCs w:val="28"/>
        </w:rPr>
        <w:t>Gastroenterol .Hepatol. Bed. Bench.  2016. Vol. 9(1). P. 25-29.</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Gastroduodenal Disorders / Stanghellini, F.K.L. Chan, W.L. Hasler et al. //Gastroenterology. </w:t>
      </w:r>
      <w:r w:rsidRPr="008D0F8F">
        <w:rPr>
          <w:rFonts w:ascii="Times New Roman" w:hAnsi="Times New Roman" w:cs="Times New Roman"/>
          <w:sz w:val="28"/>
          <w:szCs w:val="28"/>
        </w:rPr>
        <w:t>2016. Vol 150 (6). P. 1380-1392</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Gastroesophageal Reflux Disease / Edited by </w:t>
      </w:r>
      <w:hyperlink r:id="rId236" w:tgtFrame="_blank" w:history="1">
        <w:r w:rsidRPr="008D0F8F">
          <w:rPr>
            <w:rStyle w:val="a7"/>
            <w:rFonts w:ascii="Times New Roman" w:hAnsi="Times New Roman" w:cs="Times New Roman"/>
            <w:color w:val="auto"/>
            <w:sz w:val="28"/>
            <w:szCs w:val="28"/>
            <w:u w:val="none"/>
            <w:lang w:val="en-US"/>
          </w:rPr>
          <w:t>Mauro Bortolotti</w:t>
        </w:r>
      </w:hyperlink>
      <w:r w:rsidRPr="008D0F8F">
        <w:rPr>
          <w:rFonts w:ascii="Times New Roman" w:hAnsi="Times New Roman" w:cs="Times New Roman"/>
          <w:sz w:val="28"/>
          <w:szCs w:val="28"/>
          <w:lang w:val="en-US"/>
        </w:rPr>
        <w:t xml:space="preserve">. - InTech, 2012. </w:t>
      </w:r>
      <w:r w:rsidRPr="008D0F8F">
        <w:rPr>
          <w:rFonts w:ascii="Times New Roman" w:hAnsi="Times New Roman" w:cs="Times New Roman"/>
          <w:sz w:val="28"/>
          <w:szCs w:val="28"/>
        </w:rPr>
        <w:t>186 p.</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Hunt R. et al. International Consensus on Guiding Recommendations for Management of Patients with Nonsteroidal Antiinflammatory Drugs Induced Gastropathy-ICON-G. </w:t>
      </w:r>
      <w:r w:rsidRPr="008D0F8F">
        <w:rPr>
          <w:rFonts w:ascii="Times New Roman" w:hAnsi="Times New Roman" w:cs="Times New Roman"/>
          <w:sz w:val="28"/>
          <w:szCs w:val="28"/>
        </w:rPr>
        <w:t>Euroasian Journal of Hepato-Gastroenterology, July-December 2018; 8 (2): 148-1.</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lang w:val="en-US"/>
        </w:rPr>
      </w:pPr>
      <w:r w:rsidRPr="008D0F8F">
        <w:rPr>
          <w:rFonts w:ascii="Times New Roman" w:hAnsi="Times New Roman" w:cs="Times New Roman"/>
          <w:sz w:val="28"/>
          <w:szCs w:val="28"/>
          <w:lang w:val="en-US"/>
        </w:rPr>
        <w:t>Malfertheiner P. et al. The European Helicobacter Study Group (EHSG). Management of Helicobacter pylori infection – the Maastricht IV/ Florence Consensus Report // Gut 2012. – Vol. 61. – P. 646-664.</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lang w:val="en-US"/>
        </w:rPr>
      </w:pPr>
      <w:r w:rsidRPr="008D0F8F">
        <w:rPr>
          <w:rFonts w:ascii="Times New Roman" w:hAnsi="Times New Roman" w:cs="Times New Roman"/>
          <w:sz w:val="28"/>
          <w:szCs w:val="28"/>
          <w:lang w:val="en-US"/>
        </w:rPr>
        <w:t>NICE (National Institute for Health and Care Excellence). Acute gastrointestinal bleeding in over 16s: management. Clinical guideline [CG141] Published date: June 2012 Last updated: August 2016 </w:t>
      </w:r>
      <w:hyperlink r:id="rId237" w:tgtFrame="_blank" w:history="1">
        <w:r w:rsidRPr="008D0F8F">
          <w:rPr>
            <w:rStyle w:val="a7"/>
            <w:rFonts w:ascii="Times New Roman" w:hAnsi="Times New Roman" w:cs="Times New Roman"/>
            <w:color w:val="auto"/>
            <w:sz w:val="28"/>
            <w:szCs w:val="28"/>
            <w:u w:val="none"/>
            <w:lang w:val="en-US"/>
          </w:rPr>
          <w:t>http://endoscopy.com.ua/assets/files/2NICE.pdf</w:t>
        </w:r>
      </w:hyperlink>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lang w:val="en-US"/>
        </w:rPr>
      </w:pPr>
      <w:r w:rsidRPr="008D0F8F">
        <w:rPr>
          <w:rFonts w:ascii="Times New Roman" w:hAnsi="Times New Roman" w:cs="Times New Roman"/>
          <w:sz w:val="28"/>
          <w:szCs w:val="28"/>
          <w:lang w:val="en-US"/>
        </w:rPr>
        <w:t>Practical guidance for the management of iron deficiency in patients with inflammatory bowel disease / </w:t>
      </w:r>
      <w:hyperlink r:id="rId238" w:tgtFrame="_blank" w:history="1">
        <w:r w:rsidRPr="008D0F8F">
          <w:rPr>
            <w:rStyle w:val="a7"/>
            <w:rFonts w:ascii="Times New Roman" w:hAnsi="Times New Roman" w:cs="Times New Roman"/>
            <w:color w:val="auto"/>
            <w:sz w:val="28"/>
            <w:szCs w:val="28"/>
            <w:u w:val="none"/>
            <w:lang w:val="en-US"/>
          </w:rPr>
          <w:t>Niepel</w:t>
        </w:r>
      </w:hyperlink>
      <w:r w:rsidRPr="008D0F8F">
        <w:rPr>
          <w:rFonts w:ascii="Times New Roman" w:hAnsi="Times New Roman" w:cs="Times New Roman"/>
          <w:sz w:val="28"/>
          <w:szCs w:val="28"/>
          <w:lang w:val="en-US"/>
        </w:rPr>
        <w:t> [et al.]. </w:t>
      </w:r>
      <w:hyperlink r:id="rId239" w:tgtFrame="_blank" w:history="1">
        <w:r w:rsidRPr="008D0F8F">
          <w:rPr>
            <w:rStyle w:val="a7"/>
            <w:rFonts w:ascii="Times New Roman" w:hAnsi="Times New Roman" w:cs="Times New Roman"/>
            <w:color w:val="auto"/>
            <w:sz w:val="28"/>
            <w:szCs w:val="28"/>
            <w:u w:val="none"/>
            <w:lang w:val="en-US"/>
          </w:rPr>
          <w:t>Therap Adv Gastroenterol</w:t>
        </w:r>
      </w:hyperlink>
      <w:r w:rsidRPr="008D0F8F">
        <w:rPr>
          <w:rFonts w:ascii="Times New Roman" w:hAnsi="Times New Roman" w:cs="Times New Roman"/>
          <w:sz w:val="28"/>
          <w:szCs w:val="28"/>
          <w:lang w:val="en-US"/>
        </w:rPr>
        <w:t>. 2018; 11: 1756284818769074. Published online 2018 Apr 26. </w:t>
      </w:r>
      <w:proofErr w:type="gramStart"/>
      <w:r w:rsidRPr="008D0F8F">
        <w:rPr>
          <w:rFonts w:ascii="Times New Roman" w:hAnsi="Times New Roman" w:cs="Times New Roman"/>
          <w:sz w:val="28"/>
          <w:szCs w:val="28"/>
          <w:lang w:val="en-US"/>
        </w:rPr>
        <w:t>doi</w:t>
      </w:r>
      <w:proofErr w:type="gramEnd"/>
      <w:r w:rsidRPr="008D0F8F">
        <w:rPr>
          <w:rFonts w:ascii="Times New Roman" w:hAnsi="Times New Roman" w:cs="Times New Roman"/>
          <w:sz w:val="28"/>
          <w:szCs w:val="28"/>
          <w:lang w:val="en-US"/>
        </w:rPr>
        <w:t>: </w:t>
      </w:r>
      <w:hyperlink r:id="rId240" w:tgtFrame="_blank" w:history="1">
        <w:r w:rsidRPr="008D0F8F">
          <w:rPr>
            <w:rStyle w:val="a7"/>
            <w:rFonts w:ascii="Times New Roman" w:hAnsi="Times New Roman" w:cs="Times New Roman"/>
            <w:color w:val="auto"/>
            <w:sz w:val="28"/>
            <w:szCs w:val="28"/>
            <w:u w:val="none"/>
            <w:lang w:val="en-US"/>
          </w:rPr>
          <w:t>10.1177/1756284818769074</w:t>
        </w:r>
      </w:hyperlink>
      <w:r w:rsidRPr="008D0F8F">
        <w:rPr>
          <w:rFonts w:ascii="Times New Roman" w:hAnsi="Times New Roman" w:cs="Times New Roman"/>
          <w:sz w:val="28"/>
          <w:szCs w:val="28"/>
          <w:lang w:val="en-US"/>
        </w:rPr>
        <w:t>. </w:t>
      </w:r>
      <w:hyperlink r:id="rId241" w:tgtFrame="_blank" w:history="1">
        <w:r w:rsidRPr="008D0F8F">
          <w:rPr>
            <w:rStyle w:val="a7"/>
            <w:rFonts w:ascii="Times New Roman" w:hAnsi="Times New Roman" w:cs="Times New Roman"/>
            <w:color w:val="auto"/>
            <w:sz w:val="28"/>
            <w:szCs w:val="28"/>
            <w:u w:val="none"/>
            <w:lang w:val="en-US"/>
          </w:rPr>
          <w:t>https://www.ncbi.nlm.nih.gov/pmc/articles/PMC5946590/</w:t>
        </w:r>
      </w:hyperlink>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lang w:val="en-US"/>
        </w:rPr>
      </w:pPr>
      <w:r w:rsidRPr="008D0F8F">
        <w:rPr>
          <w:rFonts w:ascii="Times New Roman" w:hAnsi="Times New Roman" w:cs="Times New Roman"/>
          <w:sz w:val="28"/>
          <w:szCs w:val="28"/>
          <w:lang w:val="en-US"/>
        </w:rPr>
        <w:t>Role of endoscopy in primary sclerosing cholangitis: European Society of Gastrointestinal Endoscopy (ESGE) and European Association for the Study of the Liver (EASL) Clinical Guideline. Journal of Hepatology 2017 vol. 66 | 1265–1281. </w:t>
      </w:r>
      <w:hyperlink r:id="rId242" w:tgtFrame="_blank" w:history="1">
        <w:r w:rsidRPr="008D0F8F">
          <w:rPr>
            <w:rStyle w:val="a7"/>
            <w:rFonts w:ascii="Times New Roman" w:hAnsi="Times New Roman" w:cs="Times New Roman"/>
            <w:color w:val="auto"/>
            <w:sz w:val="28"/>
            <w:szCs w:val="28"/>
            <w:u w:val="none"/>
            <w:lang w:val="en-US"/>
          </w:rPr>
          <w:t>https://easl.eu/wp-content/uploads/2018/10/sclerosing-cholangitis-English-Report.pdf</w:t>
        </w:r>
      </w:hyperlink>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lastRenderedPageBreak/>
        <w:t xml:space="preserve">Testoni P. A. Acute and chronic pancreatitis / P. A. Testoni, A. Mariani, P. G. Arcidiacono. </w:t>
      </w:r>
      <w:r w:rsidRPr="008D0F8F">
        <w:rPr>
          <w:rFonts w:ascii="Times New Roman" w:hAnsi="Times New Roman" w:cs="Times New Roman"/>
          <w:sz w:val="28"/>
          <w:szCs w:val="28"/>
        </w:rPr>
        <w:t>Turin : Edizioni Minerva Medica, 2013. 193 p.</w:t>
      </w:r>
    </w:p>
    <w:p w:rsidR="00757998" w:rsidRPr="008D0F8F" w:rsidRDefault="005E5771"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hyperlink r:id="rId243" w:tgtFrame="_blank" w:history="1">
        <w:r w:rsidR="00757998" w:rsidRPr="008D0F8F">
          <w:rPr>
            <w:rStyle w:val="a7"/>
            <w:rFonts w:ascii="Times New Roman" w:hAnsi="Times New Roman" w:cs="Times New Roman"/>
            <w:color w:val="auto"/>
            <w:sz w:val="28"/>
            <w:szCs w:val="28"/>
            <w:u w:val="none"/>
            <w:lang w:val="en-US"/>
          </w:rPr>
          <w:t>Trivedi P.J</w:t>
        </w:r>
      </w:hyperlink>
      <w:r w:rsidR="00757998" w:rsidRPr="008D0F8F">
        <w:rPr>
          <w:rFonts w:ascii="Times New Roman" w:hAnsi="Times New Roman" w:cs="Times New Roman"/>
          <w:sz w:val="28"/>
          <w:szCs w:val="28"/>
          <w:lang w:val="en-US"/>
        </w:rPr>
        <w:t>., </w:t>
      </w:r>
      <w:hyperlink r:id="rId244" w:tgtFrame="_blank" w:history="1">
        <w:r w:rsidR="00757998" w:rsidRPr="008D0F8F">
          <w:rPr>
            <w:rStyle w:val="a7"/>
            <w:rFonts w:ascii="Times New Roman" w:hAnsi="Times New Roman" w:cs="Times New Roman"/>
            <w:color w:val="auto"/>
            <w:sz w:val="28"/>
            <w:szCs w:val="28"/>
            <w:u w:val="none"/>
            <w:lang w:val="en-US"/>
          </w:rPr>
          <w:t>Chapman R.W</w:t>
        </w:r>
      </w:hyperlink>
      <w:r w:rsidR="00757998" w:rsidRPr="008D0F8F">
        <w:rPr>
          <w:rFonts w:ascii="Times New Roman" w:hAnsi="Times New Roman" w:cs="Times New Roman"/>
          <w:sz w:val="28"/>
          <w:szCs w:val="28"/>
          <w:lang w:val="en-US"/>
        </w:rPr>
        <w:t>. PSC, AIH and overlap syndrome in inflammatory bowel disease. // </w:t>
      </w:r>
      <w:hyperlink r:id="rId245" w:tgtFrame="_blank" w:history="1">
        <w:r w:rsidR="00757998" w:rsidRPr="008D0F8F">
          <w:rPr>
            <w:rStyle w:val="a7"/>
            <w:rFonts w:ascii="Times New Roman" w:hAnsi="Times New Roman" w:cs="Times New Roman"/>
            <w:color w:val="auto"/>
            <w:sz w:val="28"/>
            <w:szCs w:val="28"/>
            <w:u w:val="none"/>
            <w:lang w:val="en-US"/>
          </w:rPr>
          <w:t xml:space="preserve">Res. </w:t>
        </w:r>
        <w:r w:rsidR="00757998" w:rsidRPr="008D0F8F">
          <w:rPr>
            <w:rStyle w:val="a7"/>
            <w:rFonts w:ascii="Times New Roman" w:hAnsi="Times New Roman" w:cs="Times New Roman"/>
            <w:color w:val="auto"/>
            <w:sz w:val="28"/>
            <w:szCs w:val="28"/>
            <w:u w:val="none"/>
          </w:rPr>
          <w:t>Hepatol. Gastroenterol.</w:t>
        </w:r>
      </w:hyperlink>
      <w:r w:rsidR="00757998" w:rsidRPr="008D0F8F">
        <w:rPr>
          <w:rFonts w:ascii="Times New Roman" w:hAnsi="Times New Roman" w:cs="Times New Roman"/>
          <w:sz w:val="28"/>
          <w:szCs w:val="28"/>
        </w:rPr>
        <w:t>, 2012. Oct. Vol.36(5). P. 420-436.</w:t>
      </w:r>
    </w:p>
    <w:p w:rsidR="00757998" w:rsidRPr="008D0F8F" w:rsidRDefault="00757998" w:rsidP="00E32631">
      <w:pPr>
        <w:pStyle w:val="a3"/>
        <w:numPr>
          <w:ilvl w:val="0"/>
          <w:numId w:val="61"/>
        </w:numPr>
        <w:shd w:val="clear" w:color="auto" w:fill="FFFFFF"/>
        <w:spacing w:after="0" w:line="240" w:lineRule="auto"/>
        <w:ind w:right="-143" w:hanging="720"/>
        <w:jc w:val="both"/>
        <w:rPr>
          <w:rFonts w:ascii="Times New Roman" w:hAnsi="Times New Roman" w:cs="Times New Roman"/>
          <w:sz w:val="28"/>
          <w:szCs w:val="28"/>
        </w:rPr>
      </w:pPr>
      <w:r w:rsidRPr="008D0F8F">
        <w:rPr>
          <w:rFonts w:ascii="Times New Roman" w:hAnsi="Times New Roman" w:cs="Times New Roman"/>
          <w:sz w:val="28"/>
          <w:szCs w:val="28"/>
          <w:lang w:val="en-US"/>
        </w:rPr>
        <w:t xml:space="preserve">Updated Tokyo Guidelines for the management of acute cholangitis and cholecystitis / T. Takada, S.M. Strasberg, J.S. Solomkin et al. // J. Hepatobiliary Pancreat. </w:t>
      </w:r>
      <w:r w:rsidRPr="008D0F8F">
        <w:rPr>
          <w:rFonts w:ascii="Times New Roman" w:hAnsi="Times New Roman" w:cs="Times New Roman"/>
          <w:sz w:val="28"/>
          <w:szCs w:val="28"/>
        </w:rPr>
        <w:t>Sci. 2013. Vol. 20. P. 1-7.</w:t>
      </w:r>
    </w:p>
    <w:p w:rsidR="00273E92" w:rsidRPr="008D0F8F" w:rsidRDefault="00273E92" w:rsidP="0018258C">
      <w:pPr>
        <w:spacing w:after="0" w:line="240" w:lineRule="auto"/>
        <w:contextualSpacing/>
        <w:rPr>
          <w:rFonts w:ascii="Times New Roman" w:hAnsi="Times New Roman" w:cs="Times New Roman"/>
          <w:sz w:val="28"/>
          <w:szCs w:val="28"/>
          <w:lang w:val="uk-UA"/>
        </w:rPr>
      </w:pPr>
    </w:p>
    <w:p w:rsidR="00265901" w:rsidRDefault="00265901" w:rsidP="0018258C">
      <w:pPr>
        <w:pStyle w:val="1"/>
        <w:spacing w:before="0" w:line="240" w:lineRule="auto"/>
        <w:contextualSpacing/>
        <w:jc w:val="center"/>
        <w:rPr>
          <w:rFonts w:ascii="Times New Roman" w:hAnsi="Times New Roman" w:cs="Times New Roman"/>
          <w:b/>
          <w:sz w:val="28"/>
          <w:szCs w:val="28"/>
        </w:rPr>
        <w:sectPr w:rsidR="00265901" w:rsidSect="009A253D">
          <w:pgSz w:w="11906" w:h="16838"/>
          <w:pgMar w:top="1134" w:right="567" w:bottom="1134" w:left="1701" w:header="709" w:footer="709" w:gutter="0"/>
          <w:cols w:space="708"/>
          <w:docGrid w:linePitch="360"/>
        </w:sectPr>
      </w:pPr>
    </w:p>
    <w:p w:rsidR="00B511D9" w:rsidRPr="00265901" w:rsidRDefault="007963E9" w:rsidP="0018258C">
      <w:pPr>
        <w:pStyle w:val="1"/>
        <w:spacing w:before="0" w:line="240" w:lineRule="auto"/>
        <w:contextualSpacing/>
        <w:jc w:val="center"/>
        <w:rPr>
          <w:rFonts w:ascii="Times New Roman" w:hAnsi="Times New Roman" w:cs="Times New Roman"/>
          <w:b/>
          <w:sz w:val="28"/>
          <w:szCs w:val="28"/>
        </w:rPr>
      </w:pPr>
      <w:bookmarkStart w:id="38" w:name="_Toc110430382"/>
      <w:r w:rsidRPr="00265901">
        <w:rPr>
          <w:rFonts w:ascii="Times New Roman" w:hAnsi="Times New Roman" w:cs="Times New Roman"/>
          <w:b/>
          <w:sz w:val="28"/>
          <w:szCs w:val="28"/>
        </w:rPr>
        <w:lastRenderedPageBreak/>
        <w:t>НЕФРОЛОГІЯ</w:t>
      </w:r>
      <w:bookmarkEnd w:id="38"/>
    </w:p>
    <w:p w:rsidR="00BD27C1" w:rsidRDefault="00BD27C1" w:rsidP="0018258C">
      <w:pPr>
        <w:spacing w:after="0" w:line="240" w:lineRule="auto"/>
        <w:contextualSpacing/>
        <w:jc w:val="center"/>
        <w:rPr>
          <w:rFonts w:ascii="Times New Roman" w:hAnsi="Times New Roman" w:cs="Times New Roman"/>
          <w:b/>
          <w:bCs/>
          <w:color w:val="FF0000"/>
          <w:sz w:val="28"/>
          <w:szCs w:val="28"/>
        </w:rPr>
      </w:pP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Клінічні методи обстеження «нефрологічних» хворих</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сечокам’яної хвороби</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Анемія, геморагічний синдром при ХНН</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хронічного гломерулонефриту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Класифікація гострої ниркової недостатності</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Показання та протипоказання до трансплантації нирки</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гострого гломерулонефриту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Клінічні варіанти ураження нирок при геморагічному васкуліті та методи лікування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 xml:space="preserve">Показання до проведення гемодіалізу </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Ниркові канальці – відділи, структура, функції</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Гіпертензивний синдром. Ренальна гіпертензія – класифікація, диференціальна діагностика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Діабетична нефропатія – класифікація, диференціальна діагностика, лікування, вторинна профілактика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Основні функції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Нефротичний криз – етіологія, патогенез, лікування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Вимоги до дієти нефрологічних хворих залежно від  функціонального стану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Ендокринні функції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Бактеріологічні методи дослідження в нефрології.</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Гостра уратна нефропатія – патогенез, симптоматика, профілактика, лікування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Структура та функції нефрону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Поняття сечового синдрому і його диференціальна діагностика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Подагрична (уратна) нефропатія – діагностика, лікувальна тактика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Поняття нефротичного синдрому, патогенез, диференціальна діагностика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Пурпура Шенляйна-Геноха – класифікація, особливості ураження нирок, перебігу, лікування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Фактори ризику уражень нирок, їх активне виявлення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Судинна система нирки.</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Системний червоний вовчак з ураженням нирок («вовчаків нефрит») – особливості перебігу, лікування, диспансеризація.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Деонтологічні особливості нефрологічної спеціальності</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Радіонуклідні дослідження – діагностична інформативність методів, показання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Гострий пієлонефрит – етіологія, патогенез, симптоматика, диференціальна діагностика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Основні групи діуретичних засобів; механізм дії, показання до застосування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Методи дослідження функціонального стану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Абсцесс, карбункул нирки – поняття, класифікація. Клінічна симптоматика, діагностика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lastRenderedPageBreak/>
        <w:t>Вузликовий поліартеріїт – симптоматика, диференціальна діагностика, лікування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Аналіз сечі та клінічна інтерпретація його показників</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Причини гіпокаліємічної нирки, типи ураження нирок, лікувальна тактика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Вимоги до дієти нефрологічних хворих залежно від синдрому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нефритичного синдрому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Показання до проведення нефробіопсії</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Лікування хронічного пієлонефриту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Аномалії положення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гострого ушкодження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Диспансерне спостереження за хворими з мікробно-запальними захворюваннями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Методи оцінки клубочкової та канальцевої функції нирок</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Диференціальна діагностика інфекції нижніх сечових шляхів і пієлонефриту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Показання та протипоказання для проведення перитонеального діалізу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Інфузійна урографія – особливості проведення, дози Rо-контрасної речовини, показання та протипоказання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Хронічний пієлонефрит – класифікація, симптоматика, диференціальна діагностика, принципи лікування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Особливості саносвітньої роботи з хворими нефрологічного профілю</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Показання та протипоказання до рентгенологічного обстеження нирок і сечовивідних шляхів</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гемолітико-уремічного синдрому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Принципи лікування гломерулонефриту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Протеїнурія, її виды, механізми</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Діагностичні критерії швидкопрогресуючого гломерулонефриту</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Протипоказання для проведення нефробіопсії</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УЗД – принципи методу; діагностична інформативність. Показання до проведення</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«Мієломна нирка» - патогенез, діагностика, лікувальна тактика</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Порядок диспансеризації хворих нефрологічного профілю</w:t>
      </w:r>
    </w:p>
    <w:p w:rsidR="00DF1CEE" w:rsidRPr="00DF1CEE"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DF1CEE">
        <w:rPr>
          <w:rFonts w:ascii="Times New Roman" w:hAnsi="Times New Roman" w:cs="Times New Roman"/>
          <w:sz w:val="28"/>
          <w:szCs w:val="28"/>
          <w:lang w:val="uk-UA"/>
        </w:rPr>
        <w:t>Будова нефрону, види нефронів</w:t>
      </w:r>
    </w:p>
    <w:p w:rsidR="00DF1CEE" w:rsidRPr="00704A02"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704A02">
        <w:rPr>
          <w:rFonts w:ascii="Times New Roman" w:hAnsi="Times New Roman" w:cs="Times New Roman"/>
          <w:sz w:val="28"/>
          <w:szCs w:val="28"/>
          <w:lang w:val="uk-UA"/>
        </w:rPr>
        <w:t>Амілоїдоз  нирок</w:t>
      </w:r>
    </w:p>
    <w:p w:rsidR="00DF1CEE" w:rsidRPr="00704A02" w:rsidRDefault="00DF1CEE" w:rsidP="005053AD">
      <w:pPr>
        <w:pStyle w:val="a3"/>
        <w:numPr>
          <w:ilvl w:val="0"/>
          <w:numId w:val="148"/>
        </w:numPr>
        <w:tabs>
          <w:tab w:val="left" w:pos="7035"/>
        </w:tabs>
        <w:spacing w:after="0" w:line="240" w:lineRule="auto"/>
        <w:ind w:hanging="720"/>
        <w:rPr>
          <w:rFonts w:ascii="Times New Roman" w:hAnsi="Times New Roman" w:cs="Times New Roman"/>
          <w:sz w:val="28"/>
          <w:szCs w:val="28"/>
          <w:lang w:val="uk-UA"/>
        </w:rPr>
      </w:pPr>
      <w:r w:rsidRPr="00704A02">
        <w:rPr>
          <w:rFonts w:ascii="Times New Roman" w:hAnsi="Times New Roman" w:cs="Times New Roman"/>
          <w:sz w:val="28"/>
          <w:szCs w:val="28"/>
          <w:lang w:val="uk-UA"/>
        </w:rPr>
        <w:t>Підготовка пацієнта до проведення гемодіалізу</w:t>
      </w:r>
    </w:p>
    <w:p w:rsidR="00AB47B8" w:rsidRPr="00704A02" w:rsidRDefault="00B975E1" w:rsidP="00DF1CEE">
      <w:pPr>
        <w:tabs>
          <w:tab w:val="left" w:pos="7035"/>
        </w:tabs>
        <w:spacing w:after="0" w:line="240" w:lineRule="auto"/>
        <w:contextualSpacing/>
        <w:rPr>
          <w:lang w:val="uk-UA"/>
        </w:rPr>
      </w:pPr>
      <w:r w:rsidRPr="00704A02">
        <w:rPr>
          <w:lang w:val="uk-UA"/>
        </w:rPr>
        <w:tab/>
      </w:r>
    </w:p>
    <w:p w:rsidR="00B975E1" w:rsidRPr="00704A02"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704A02">
        <w:rPr>
          <w:rFonts w:ascii="Times New Roman" w:hAnsi="Times New Roman" w:cs="Times New Roman"/>
          <w:b/>
          <w:sz w:val="28"/>
          <w:szCs w:val="28"/>
          <w:lang w:val="uk-UA"/>
        </w:rPr>
        <w:t xml:space="preserve">ПЕРЕЛІК ОРІЄНТОВНИХ ТЕМ РЕФЕРАТІВ ДО </w:t>
      </w:r>
    </w:p>
    <w:p w:rsidR="00B975E1" w:rsidRPr="00704A02"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704A02">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B975E1" w:rsidRDefault="00B975E1" w:rsidP="0018258C">
      <w:pPr>
        <w:tabs>
          <w:tab w:val="left" w:pos="7035"/>
        </w:tabs>
        <w:spacing w:after="0" w:line="240" w:lineRule="auto"/>
        <w:contextualSpacing/>
        <w:rPr>
          <w:lang w:val="uk-UA"/>
        </w:rPr>
      </w:pP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Анатомія нирок і сечовивідних шляхів</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Фізіологія нирок та сечовивідних шляхів</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Клубочкова фільтрація, канальцева реабсорбція, основне уявлення про кліренс</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Механізм сечоутворення</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lastRenderedPageBreak/>
        <w:t>Патофізіологічні механізми хвороб нирок та сечовивідних шляхів</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Порушення імунітету при захворюванні нирок</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Методи обстеження нефрологічних хворих</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Основні синдроми при захворюваннях нирок</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Сечовий синдром</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Нефротичний синдром</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Гострий нефритичний синдром</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Первинні гломерулярні хвороби</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Інфекційно-запальні хвороби нирок</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Хронічний пієлонефрит</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 xml:space="preserve">Ураження нирок при системних васкулітах </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Ураження нирок при системному червонному вовчаку</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Тубуло-інтерстиціальний нефрит</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Амілоїдоз нирок</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Ураження нирок при ендокринних захворюваннях</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Нирки і вагітність</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Хронічна хвороба нирок (ХХН)</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Гостре ушкодження нирок (гостра ниркова недостатність)</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Хронічна ниркова недостатність (ХНН)</w:t>
      </w:r>
    </w:p>
    <w:p w:rsidR="000D676F" w:rsidRPr="000D676F" w:rsidRDefault="000D676F" w:rsidP="005053AD">
      <w:pPr>
        <w:pStyle w:val="a3"/>
        <w:numPr>
          <w:ilvl w:val="0"/>
          <w:numId w:val="149"/>
        </w:numPr>
        <w:tabs>
          <w:tab w:val="left" w:pos="7035"/>
        </w:tabs>
        <w:spacing w:after="0" w:line="240" w:lineRule="auto"/>
        <w:ind w:hanging="720"/>
        <w:rPr>
          <w:rFonts w:ascii="Times New Roman" w:hAnsi="Times New Roman" w:cs="Times New Roman"/>
          <w:sz w:val="28"/>
          <w:szCs w:val="28"/>
          <w:lang w:val="uk-UA"/>
        </w:rPr>
      </w:pPr>
      <w:r w:rsidRPr="000D676F">
        <w:rPr>
          <w:rFonts w:ascii="Times New Roman" w:hAnsi="Times New Roman" w:cs="Times New Roman"/>
          <w:sz w:val="28"/>
          <w:szCs w:val="28"/>
          <w:lang w:val="uk-UA"/>
        </w:rPr>
        <w:t>Замісна ниркова терапія</w:t>
      </w:r>
    </w:p>
    <w:p w:rsidR="000D676F" w:rsidRDefault="000D676F" w:rsidP="000D676F">
      <w:pPr>
        <w:tabs>
          <w:tab w:val="left" w:pos="7035"/>
        </w:tabs>
        <w:spacing w:after="0" w:line="240" w:lineRule="auto"/>
        <w:contextualSpacing/>
        <w:rPr>
          <w:lang w:val="uk-UA"/>
        </w:rPr>
      </w:pPr>
    </w:p>
    <w:p w:rsidR="00273E92"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665689" w:rsidRPr="005C70C3" w:rsidRDefault="00665689" w:rsidP="0018258C">
      <w:pPr>
        <w:spacing w:after="0" w:line="240" w:lineRule="auto"/>
        <w:contextualSpacing/>
        <w:jc w:val="center"/>
        <w:rPr>
          <w:rFonts w:ascii="Times New Roman" w:hAnsi="Times New Roman" w:cs="Times New Roman"/>
          <w:b/>
          <w:sz w:val="28"/>
          <w:szCs w:val="28"/>
          <w:lang w:val="uk-UA"/>
        </w:rPr>
      </w:pPr>
    </w:p>
    <w:p w:rsidR="00665689" w:rsidRPr="00665689" w:rsidRDefault="00665689" w:rsidP="00665689">
      <w:pPr>
        <w:spacing w:after="0" w:line="240" w:lineRule="auto"/>
        <w:contextualSpacing/>
        <w:rPr>
          <w:rFonts w:ascii="Times New Roman" w:hAnsi="Times New Roman" w:cs="Times New Roman"/>
          <w:b/>
          <w:sz w:val="28"/>
          <w:szCs w:val="28"/>
          <w:lang w:val="uk-UA"/>
        </w:rPr>
      </w:pPr>
      <w:r w:rsidRPr="00665689">
        <w:rPr>
          <w:rFonts w:ascii="Times New Roman" w:hAnsi="Times New Roman" w:cs="Times New Roman"/>
          <w:b/>
          <w:sz w:val="28"/>
          <w:szCs w:val="28"/>
          <w:lang w:val="uk-UA"/>
        </w:rPr>
        <w:t>І. Обов’язкова література</w:t>
      </w:r>
    </w:p>
    <w:p w:rsidR="00665689" w:rsidRPr="00665689" w:rsidRDefault="00665689" w:rsidP="005053AD">
      <w:pPr>
        <w:pStyle w:val="a3"/>
        <w:numPr>
          <w:ilvl w:val="0"/>
          <w:numId w:val="150"/>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Сечокам'яна хвороба, дисметаболічна нефропатія, кристалурія. Методичні рекомендації (28.14/52.14) Узгоджено МОЗ України 2.04.2014 (Іванов Д.Д., Возіанов С.О., Кушніренко С.В. та ін.), К., 2014. – 36 с.</w:t>
      </w:r>
    </w:p>
    <w:p w:rsidR="00665689" w:rsidRPr="00665689" w:rsidRDefault="00665689" w:rsidP="005053AD">
      <w:pPr>
        <w:pStyle w:val="a3"/>
        <w:numPr>
          <w:ilvl w:val="0"/>
          <w:numId w:val="150"/>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Дитяча нефрологія. Навчально-методичний посібник. Рекомендовано МОН України №1/11-10226 від 3.07.2014. ISBN 978-617-7029-93-8. Дн, 2014. – 324 с. (Іванов Д.Д., Кушніренко С.В.).</w:t>
      </w:r>
    </w:p>
    <w:p w:rsidR="00665689" w:rsidRPr="00665689" w:rsidRDefault="00665689" w:rsidP="005053AD">
      <w:pPr>
        <w:pStyle w:val="a3"/>
        <w:numPr>
          <w:ilvl w:val="0"/>
          <w:numId w:val="150"/>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Нефрологія. Національний підручник Рекомендовано МОЗ України, Комісією з медицини науково-методичної ради з питань освіти МОН України ISBN 978-617-632-036-4 Дон., 2014. – 316 с. (Іванов Д.Д., Пиріг Л.А. та ін.).</w:t>
      </w:r>
    </w:p>
    <w:p w:rsidR="00665689" w:rsidRPr="00665689" w:rsidRDefault="00665689" w:rsidP="005053AD">
      <w:pPr>
        <w:pStyle w:val="a3"/>
        <w:numPr>
          <w:ilvl w:val="0"/>
          <w:numId w:val="150"/>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Нефрологія: термінологічно-тлумачний словник. Термінологічно-тлумачний словник за ред.. академіка НАМН України Л.А.Пирога -К. - Заславський О.Ю., 2017. – 116 с.</w:t>
      </w:r>
    </w:p>
    <w:p w:rsidR="00665689" w:rsidRDefault="00665689" w:rsidP="005053AD">
      <w:pPr>
        <w:pStyle w:val="a3"/>
        <w:numPr>
          <w:ilvl w:val="0"/>
          <w:numId w:val="150"/>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Клінічна ендокринологія дитячого та підліткового віку / під редакцією акад. Тронька М.Д., проф. Большової О.В. К.; 2016. 704 с.</w:t>
      </w:r>
    </w:p>
    <w:p w:rsidR="00665689" w:rsidRPr="00665689" w:rsidRDefault="00665689" w:rsidP="00665689">
      <w:pPr>
        <w:pStyle w:val="a3"/>
        <w:spacing w:after="0" w:line="240" w:lineRule="auto"/>
        <w:jc w:val="both"/>
        <w:rPr>
          <w:rFonts w:ascii="Times New Roman" w:hAnsi="Times New Roman" w:cs="Times New Roman"/>
          <w:sz w:val="28"/>
          <w:szCs w:val="28"/>
          <w:lang w:val="uk-UA"/>
        </w:rPr>
      </w:pPr>
    </w:p>
    <w:p w:rsidR="00665689" w:rsidRPr="00665689" w:rsidRDefault="00665689" w:rsidP="00665689">
      <w:pPr>
        <w:spacing w:after="0" w:line="240" w:lineRule="auto"/>
        <w:contextualSpacing/>
        <w:rPr>
          <w:rFonts w:ascii="Times New Roman" w:hAnsi="Times New Roman" w:cs="Times New Roman"/>
          <w:b/>
          <w:sz w:val="28"/>
          <w:szCs w:val="28"/>
          <w:lang w:val="uk-UA"/>
        </w:rPr>
      </w:pPr>
      <w:r w:rsidRPr="00665689">
        <w:rPr>
          <w:rFonts w:ascii="Times New Roman" w:hAnsi="Times New Roman" w:cs="Times New Roman"/>
          <w:b/>
          <w:sz w:val="28"/>
          <w:szCs w:val="28"/>
          <w:lang w:val="uk-UA"/>
        </w:rPr>
        <w:t>ІІ. Нормативні документи</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«Підготовка хворих до перитонеального діалізу та його ініціація».</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lastRenderedPageBreak/>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«Лікування пацієнтів з хронічною хворобою нирок V стадії: проведення інтермітуючого гемодіалізу».</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«Навчання хворих на хронічну хворобу нирок V стадії методиці перитонеального діалізу».</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«Профілактика, діагностика та лікування інфекцій, асоційованих з перитонеальним діалізом».</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«Лікування пацієнтів з хронічною хворобою нирок V стадії: судинний доступ у хворих, які лікуються методом гемодіалізу».</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«Лікування пацієнтів з хронічною хворобою нирок V стадії: діагностика стану та корекція порушень фосфорно-кальцієвого обміну».</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 xml:space="preserve">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«Лікування пацієнтів з хронічною хворобою нирок V стадії з анемією». </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«Лікування пацієнтів з хронічної хворобою нирок V стадії: профілактика, діагностика та лікування серцево-судинних захворювань».</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Наказ МОЗ України від 11 лютого 2016 року №89. Уніфікований клінічний протокол вторинної (спеціалізованої) та третинної (високоспеціалізованої) медичної допомоги «Лікування пацієнтів з хронічною хворобою нирок V стадії: діагностика та корекція недостатності харчування».</w:t>
      </w:r>
    </w:p>
    <w:p w:rsidR="00665689" w:rsidRP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Про затвердження протоколів надання медичної допомоги дітям за спеціальністю “Дитяча нефрологія”: протокол лікування дітей з пієлонефритом; протокол лікування дітей з хронічною нирковою недостатністю. Наказ МОЗ України № 365 від 20.07.05.</w:t>
      </w:r>
    </w:p>
    <w:p w:rsidR="00665689" w:rsidRDefault="00665689" w:rsidP="005053AD">
      <w:pPr>
        <w:pStyle w:val="a3"/>
        <w:numPr>
          <w:ilvl w:val="0"/>
          <w:numId w:val="151"/>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Про затвердження протоколу лікування дітей з інфекціями сечової системи і тубулоінтерстиціальним нефритом. Наказ МОЗ України № 627 від 3.11.2008.</w:t>
      </w:r>
    </w:p>
    <w:p w:rsidR="00665689" w:rsidRPr="00665689" w:rsidRDefault="00665689" w:rsidP="00665689">
      <w:pPr>
        <w:pStyle w:val="a3"/>
        <w:spacing w:after="0" w:line="240" w:lineRule="auto"/>
        <w:jc w:val="both"/>
        <w:rPr>
          <w:rFonts w:ascii="Times New Roman" w:hAnsi="Times New Roman" w:cs="Times New Roman"/>
          <w:sz w:val="28"/>
          <w:szCs w:val="28"/>
          <w:lang w:val="uk-UA"/>
        </w:rPr>
      </w:pPr>
    </w:p>
    <w:p w:rsidR="00665689" w:rsidRPr="00665689" w:rsidRDefault="00665689" w:rsidP="00665689">
      <w:pPr>
        <w:spacing w:after="0" w:line="240" w:lineRule="auto"/>
        <w:contextualSpacing/>
        <w:rPr>
          <w:rFonts w:ascii="Times New Roman" w:hAnsi="Times New Roman" w:cs="Times New Roman"/>
          <w:b/>
          <w:sz w:val="28"/>
          <w:szCs w:val="28"/>
          <w:lang w:val="uk-UA"/>
        </w:rPr>
      </w:pPr>
      <w:r w:rsidRPr="00665689">
        <w:rPr>
          <w:rFonts w:ascii="Times New Roman" w:hAnsi="Times New Roman" w:cs="Times New Roman"/>
          <w:b/>
          <w:sz w:val="28"/>
          <w:szCs w:val="28"/>
          <w:lang w:val="uk-UA"/>
        </w:rPr>
        <w:lastRenderedPageBreak/>
        <w:t>ІІІ. Рекомендована література</w:t>
      </w:r>
    </w:p>
    <w:p w:rsidR="00665689" w:rsidRPr="00665689" w:rsidRDefault="00665689" w:rsidP="005053AD">
      <w:pPr>
        <w:pStyle w:val="a3"/>
        <w:numPr>
          <w:ilvl w:val="0"/>
          <w:numId w:val="153"/>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Anger J, Lee U, Ackerman AL, et al. Recurrent Uncomplicated Urinary Tract Infections in Women: AUA/CUA/SUFU Guideline. J. Urol. 2019;202(2):282-289.</w:t>
      </w:r>
    </w:p>
    <w:p w:rsidR="00665689" w:rsidRPr="00665689" w:rsidRDefault="00665689" w:rsidP="005053AD">
      <w:pPr>
        <w:pStyle w:val="a3"/>
        <w:numPr>
          <w:ilvl w:val="0"/>
          <w:numId w:val="153"/>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Bonkat G, Bartoletti R, Bruyere F, et al. EAU Guidelines on Urological Infections. 2020. uroweb.org/guideline/urological-infections.</w:t>
      </w:r>
    </w:p>
    <w:p w:rsidR="00665689" w:rsidRPr="00665689" w:rsidRDefault="00665689" w:rsidP="005053AD">
      <w:pPr>
        <w:pStyle w:val="a3"/>
        <w:numPr>
          <w:ilvl w:val="0"/>
          <w:numId w:val="153"/>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 xml:space="preserve">Flynn JT, Kaelber DC, Baker-Smith CM, et al. Clinical Practice Guidеline for screening and management of high blood pressure in children and adolescents. Pediatrics. 2017;140(3). </w:t>
      </w:r>
    </w:p>
    <w:p w:rsidR="00665689" w:rsidRPr="00665689" w:rsidRDefault="00665689" w:rsidP="005053AD">
      <w:pPr>
        <w:pStyle w:val="a3"/>
        <w:numPr>
          <w:ilvl w:val="0"/>
          <w:numId w:val="153"/>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KDIGO 2017. Clinical Practice Guidline Update for the Diagnosis, Evaluation, Prevention and Treatment of Chronic Kidney Disease – Mineral and Bone Disorder (CKD-MBD). Kidney Int. 2017;7(1):1-59.</w:t>
      </w:r>
    </w:p>
    <w:p w:rsidR="00665689" w:rsidRPr="00665689" w:rsidRDefault="00665689" w:rsidP="005053AD">
      <w:pPr>
        <w:pStyle w:val="a3"/>
        <w:numPr>
          <w:ilvl w:val="0"/>
          <w:numId w:val="153"/>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Kidney Disease: Improving Global Outcomes (KDIGO) СKD Work Group. KDIGO 2012. (2013). Clinical Practice Guideline for the Evaluation and Management of Chronic Kidney Disease. Kidney Inter. Suppl. 3(1): doi:10.1038/kisup.2012.73.</w:t>
      </w:r>
    </w:p>
    <w:p w:rsidR="00665689" w:rsidRPr="00665689" w:rsidRDefault="00665689" w:rsidP="005053AD">
      <w:pPr>
        <w:pStyle w:val="a3"/>
        <w:numPr>
          <w:ilvl w:val="0"/>
          <w:numId w:val="153"/>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KDIGO 2021 Clinical Practice Guideline for the Management of Blood Pressure in Chronic Kidney Disease. Kidney International. 2021.Vol. 99(Issue 3).</w:t>
      </w:r>
    </w:p>
    <w:p w:rsidR="00665689" w:rsidRDefault="00665689" w:rsidP="00665689">
      <w:pPr>
        <w:spacing w:after="0" w:line="240" w:lineRule="auto"/>
        <w:contextualSpacing/>
        <w:rPr>
          <w:rFonts w:ascii="Times New Roman" w:hAnsi="Times New Roman" w:cs="Times New Roman"/>
          <w:sz w:val="28"/>
          <w:szCs w:val="28"/>
          <w:lang w:val="uk-UA"/>
        </w:rPr>
      </w:pPr>
    </w:p>
    <w:p w:rsidR="00665689" w:rsidRPr="00665689" w:rsidRDefault="00665689" w:rsidP="00665689">
      <w:pPr>
        <w:spacing w:after="0" w:line="240" w:lineRule="auto"/>
        <w:contextualSpacing/>
        <w:rPr>
          <w:rFonts w:ascii="Times New Roman" w:hAnsi="Times New Roman" w:cs="Times New Roman"/>
          <w:b/>
          <w:sz w:val="28"/>
          <w:szCs w:val="28"/>
          <w:lang w:val="uk-UA"/>
        </w:rPr>
      </w:pPr>
      <w:r w:rsidRPr="00665689">
        <w:rPr>
          <w:rFonts w:ascii="Times New Roman" w:hAnsi="Times New Roman" w:cs="Times New Roman"/>
          <w:b/>
          <w:sz w:val="28"/>
          <w:szCs w:val="28"/>
          <w:lang w:val="uk-UA"/>
        </w:rPr>
        <w:t>Ресурси для самонавчання</w:t>
      </w:r>
    </w:p>
    <w:p w:rsidR="00665689" w:rsidRPr="00665689" w:rsidRDefault="00665689" w:rsidP="005053AD">
      <w:pPr>
        <w:pStyle w:val="a3"/>
        <w:numPr>
          <w:ilvl w:val="0"/>
          <w:numId w:val="152"/>
        </w:numPr>
        <w:spacing w:after="0" w:line="240" w:lineRule="auto"/>
        <w:ind w:hanging="720"/>
        <w:rPr>
          <w:rFonts w:ascii="Times New Roman" w:hAnsi="Times New Roman" w:cs="Times New Roman"/>
          <w:sz w:val="28"/>
          <w:szCs w:val="28"/>
          <w:lang w:val="uk-UA"/>
        </w:rPr>
      </w:pPr>
      <w:r w:rsidRPr="00665689">
        <w:rPr>
          <w:rFonts w:ascii="Times New Roman" w:hAnsi="Times New Roman" w:cs="Times New Roman"/>
          <w:sz w:val="28"/>
          <w:szCs w:val="28"/>
          <w:lang w:val="uk-UA"/>
        </w:rPr>
        <w:t>Читальний зал і предметно-тематичні каталоги бібліотеки НУОЗ України імені П.Л. Шупика</w:t>
      </w:r>
    </w:p>
    <w:p w:rsidR="00665689" w:rsidRPr="00665689" w:rsidRDefault="00665689" w:rsidP="005053AD">
      <w:pPr>
        <w:pStyle w:val="a3"/>
        <w:numPr>
          <w:ilvl w:val="0"/>
          <w:numId w:val="152"/>
        </w:numPr>
        <w:spacing w:after="0" w:line="240" w:lineRule="auto"/>
        <w:ind w:hanging="720"/>
        <w:rPr>
          <w:rFonts w:ascii="Times New Roman" w:hAnsi="Times New Roman" w:cs="Times New Roman"/>
          <w:sz w:val="28"/>
          <w:szCs w:val="28"/>
          <w:lang w:val="uk-UA"/>
        </w:rPr>
      </w:pPr>
      <w:r w:rsidRPr="00665689">
        <w:rPr>
          <w:rFonts w:ascii="Times New Roman" w:hAnsi="Times New Roman" w:cs="Times New Roman"/>
          <w:sz w:val="28"/>
          <w:szCs w:val="28"/>
          <w:lang w:val="uk-UA"/>
        </w:rPr>
        <w:t>Предметно-тематичні каталоги бібліотеки Національної наукової бібліотеки ім. В.І. Вернадського</w:t>
      </w:r>
    </w:p>
    <w:p w:rsidR="00665689" w:rsidRPr="00665689" w:rsidRDefault="00665689" w:rsidP="005053AD">
      <w:pPr>
        <w:pStyle w:val="a3"/>
        <w:numPr>
          <w:ilvl w:val="0"/>
          <w:numId w:val="152"/>
        </w:numPr>
        <w:spacing w:after="0" w:line="240" w:lineRule="auto"/>
        <w:ind w:hanging="720"/>
        <w:rPr>
          <w:rFonts w:ascii="Times New Roman" w:hAnsi="Times New Roman" w:cs="Times New Roman"/>
          <w:sz w:val="28"/>
          <w:szCs w:val="28"/>
          <w:lang w:val="uk-UA"/>
        </w:rPr>
      </w:pPr>
      <w:r w:rsidRPr="00665689">
        <w:rPr>
          <w:rFonts w:ascii="Times New Roman" w:hAnsi="Times New Roman" w:cs="Times New Roman"/>
          <w:sz w:val="28"/>
          <w:szCs w:val="28"/>
          <w:lang w:val="uk-UA"/>
        </w:rPr>
        <w:t>Читальний зал і предметно-тематичні каталоги Національної наукової медичної бібліотеки України</w:t>
      </w:r>
    </w:p>
    <w:p w:rsidR="00665689" w:rsidRDefault="00665689" w:rsidP="00665689">
      <w:pPr>
        <w:spacing w:after="0" w:line="240" w:lineRule="auto"/>
        <w:contextualSpacing/>
        <w:rPr>
          <w:rFonts w:ascii="Times New Roman" w:hAnsi="Times New Roman" w:cs="Times New Roman"/>
          <w:sz w:val="28"/>
          <w:szCs w:val="28"/>
          <w:lang w:val="uk-UA"/>
        </w:rPr>
      </w:pPr>
    </w:p>
    <w:p w:rsidR="00665689" w:rsidRPr="00665689" w:rsidRDefault="00665689" w:rsidP="00665689">
      <w:pPr>
        <w:spacing w:after="0" w:line="240" w:lineRule="auto"/>
        <w:contextualSpacing/>
        <w:rPr>
          <w:rFonts w:ascii="Times New Roman" w:hAnsi="Times New Roman" w:cs="Times New Roman"/>
          <w:b/>
          <w:sz w:val="28"/>
          <w:szCs w:val="28"/>
          <w:lang w:val="uk-UA"/>
        </w:rPr>
      </w:pPr>
      <w:r w:rsidRPr="00665689">
        <w:rPr>
          <w:rFonts w:ascii="Times New Roman" w:hAnsi="Times New Roman" w:cs="Times New Roman"/>
          <w:b/>
          <w:sz w:val="28"/>
          <w:szCs w:val="28"/>
          <w:lang w:val="uk-UA"/>
        </w:rPr>
        <w:t>Електронні ресурси</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https://www.futurelearn.com/courses/collections/forensics</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https://www.thecompleteuniversityguide.co.uk/courses/forensic-science/guide-to-studying-forensic-science/</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https://www.classcentral.com/tag/forensic-science</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http://wps.prenhall.com/chet_saferstein_forensic_1/</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https://www.coursera.org/browse?source=deprecated_spark_cdp</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http://bsapp.com/forensics_illustrated/</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Online-ресурси Національної наукової бібліотеки ім. В.І. Вернадського</w:t>
      </w:r>
    </w:p>
    <w:p w:rsidR="00665689" w:rsidRPr="00665689" w:rsidRDefault="00665689" w:rsidP="005053AD">
      <w:pPr>
        <w:pStyle w:val="a3"/>
        <w:numPr>
          <w:ilvl w:val="0"/>
          <w:numId w:val="154"/>
        </w:numPr>
        <w:spacing w:after="0" w:line="240" w:lineRule="auto"/>
        <w:ind w:hanging="720"/>
        <w:jc w:val="both"/>
        <w:rPr>
          <w:rFonts w:ascii="Times New Roman" w:hAnsi="Times New Roman" w:cs="Times New Roman"/>
          <w:sz w:val="28"/>
          <w:szCs w:val="28"/>
          <w:lang w:val="uk-UA"/>
        </w:rPr>
      </w:pPr>
      <w:r w:rsidRPr="00665689">
        <w:rPr>
          <w:rFonts w:ascii="Times New Roman" w:hAnsi="Times New Roman" w:cs="Times New Roman"/>
          <w:sz w:val="28"/>
          <w:szCs w:val="28"/>
          <w:lang w:val="uk-UA"/>
        </w:rPr>
        <w:t>Online-ресурси Національної наукової медичної бібліотеки України</w:t>
      </w:r>
    </w:p>
    <w:p w:rsidR="00665689" w:rsidRPr="00665689" w:rsidRDefault="00665689" w:rsidP="00665689">
      <w:pPr>
        <w:spacing w:after="0" w:line="240" w:lineRule="auto"/>
        <w:contextualSpacing/>
        <w:rPr>
          <w:rFonts w:ascii="Times New Roman" w:hAnsi="Times New Roman" w:cs="Times New Roman"/>
          <w:b/>
          <w:sz w:val="28"/>
          <w:szCs w:val="28"/>
          <w:lang w:val="uk-UA"/>
        </w:rPr>
      </w:pPr>
    </w:p>
    <w:p w:rsidR="005E42F1" w:rsidRDefault="005E42F1" w:rsidP="0018258C">
      <w:pPr>
        <w:spacing w:after="0" w:line="240" w:lineRule="auto"/>
        <w:contextualSpacing/>
        <w:rPr>
          <w:rFonts w:ascii="Times New Roman" w:hAnsi="Times New Roman" w:cs="Times New Roman"/>
          <w:b/>
          <w:sz w:val="28"/>
          <w:szCs w:val="28"/>
          <w:lang w:val="uk-UA"/>
        </w:rPr>
      </w:pPr>
    </w:p>
    <w:p w:rsidR="005E42F1" w:rsidRDefault="005E42F1" w:rsidP="0018258C">
      <w:pPr>
        <w:spacing w:after="0" w:line="240" w:lineRule="auto"/>
        <w:contextualSpacing/>
        <w:rPr>
          <w:rFonts w:ascii="Times New Roman" w:hAnsi="Times New Roman" w:cs="Times New Roman"/>
          <w:b/>
          <w:sz w:val="28"/>
          <w:szCs w:val="28"/>
          <w:lang w:val="uk-UA"/>
        </w:rPr>
      </w:pPr>
    </w:p>
    <w:p w:rsidR="005E42F1" w:rsidRDefault="005E42F1" w:rsidP="0018258C">
      <w:pPr>
        <w:spacing w:after="0" w:line="240" w:lineRule="auto"/>
        <w:contextualSpacing/>
        <w:rPr>
          <w:rFonts w:ascii="Times New Roman" w:hAnsi="Times New Roman" w:cs="Times New Roman"/>
          <w:b/>
          <w:sz w:val="28"/>
          <w:szCs w:val="28"/>
          <w:lang w:val="uk-UA"/>
        </w:rPr>
      </w:pPr>
    </w:p>
    <w:p w:rsidR="005E42F1" w:rsidRPr="00AB47B8" w:rsidRDefault="005E42F1" w:rsidP="0018258C">
      <w:pPr>
        <w:spacing w:after="0" w:line="240" w:lineRule="auto"/>
        <w:contextualSpacing/>
        <w:rPr>
          <w:rFonts w:ascii="Times New Roman" w:hAnsi="Times New Roman" w:cs="Times New Roman"/>
          <w:b/>
          <w:sz w:val="28"/>
          <w:szCs w:val="28"/>
          <w:lang w:val="uk-UA"/>
        </w:rPr>
      </w:pPr>
    </w:p>
    <w:p w:rsidR="00AB52CE" w:rsidRPr="00665689" w:rsidRDefault="00AB52CE" w:rsidP="0018258C">
      <w:pPr>
        <w:pStyle w:val="1"/>
        <w:spacing w:before="0" w:line="240" w:lineRule="auto"/>
        <w:contextualSpacing/>
        <w:jc w:val="center"/>
        <w:rPr>
          <w:rFonts w:ascii="Times New Roman" w:hAnsi="Times New Roman" w:cs="Times New Roman"/>
          <w:b/>
          <w:sz w:val="28"/>
          <w:szCs w:val="28"/>
          <w:lang w:val="uk-UA"/>
        </w:rPr>
        <w:sectPr w:rsidR="00AB52CE" w:rsidRPr="00665689" w:rsidSect="009A253D">
          <w:pgSz w:w="11906" w:h="16838"/>
          <w:pgMar w:top="1134" w:right="567" w:bottom="1134" w:left="1701" w:header="709" w:footer="709" w:gutter="0"/>
          <w:cols w:space="708"/>
          <w:docGrid w:linePitch="360"/>
        </w:sectPr>
      </w:pPr>
    </w:p>
    <w:p w:rsidR="00B511D9" w:rsidRPr="00AB52CE" w:rsidRDefault="007963E9" w:rsidP="0018258C">
      <w:pPr>
        <w:pStyle w:val="1"/>
        <w:spacing w:before="0" w:line="240" w:lineRule="auto"/>
        <w:contextualSpacing/>
        <w:jc w:val="center"/>
        <w:rPr>
          <w:rFonts w:ascii="Times New Roman" w:hAnsi="Times New Roman" w:cs="Times New Roman"/>
          <w:b/>
          <w:sz w:val="28"/>
          <w:szCs w:val="28"/>
        </w:rPr>
      </w:pPr>
      <w:bookmarkStart w:id="39" w:name="_Toc110430383"/>
      <w:r w:rsidRPr="00AB52CE">
        <w:rPr>
          <w:rFonts w:ascii="Times New Roman" w:hAnsi="Times New Roman" w:cs="Times New Roman"/>
          <w:b/>
          <w:sz w:val="28"/>
          <w:szCs w:val="28"/>
        </w:rPr>
        <w:lastRenderedPageBreak/>
        <w:t>ЗАГАЛЬНА ПРАКТИКА</w:t>
      </w:r>
      <w:r w:rsidR="00377577" w:rsidRPr="00AB52CE">
        <w:rPr>
          <w:rFonts w:ascii="Times New Roman" w:hAnsi="Times New Roman" w:cs="Times New Roman"/>
          <w:b/>
          <w:sz w:val="28"/>
          <w:szCs w:val="28"/>
        </w:rPr>
        <w:t xml:space="preserve"> − </w:t>
      </w:r>
      <w:r w:rsidRPr="00AB52CE">
        <w:rPr>
          <w:rFonts w:ascii="Times New Roman" w:hAnsi="Times New Roman" w:cs="Times New Roman"/>
          <w:b/>
          <w:sz w:val="28"/>
          <w:szCs w:val="28"/>
        </w:rPr>
        <w:t>СІМЕЙНА МЕДИЦИНА</w:t>
      </w:r>
      <w:bookmarkEnd w:id="39"/>
    </w:p>
    <w:p w:rsidR="0022181A" w:rsidRDefault="0022181A" w:rsidP="0018258C">
      <w:pPr>
        <w:spacing w:after="0" w:line="240" w:lineRule="auto"/>
        <w:contextualSpacing/>
        <w:jc w:val="center"/>
        <w:rPr>
          <w:rFonts w:ascii="Times New Roman" w:hAnsi="Times New Roman" w:cs="Times New Roman"/>
          <w:b/>
          <w:bCs/>
          <w:sz w:val="28"/>
          <w:szCs w:val="28"/>
        </w:rPr>
      </w:pP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нудотою і блювотою.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хронічною серцевою недостатністю.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анафілактичним шоком.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 xml:space="preserve">Ведення пацієнтів всіх вікових груп, вагітних, пацієнтів з імунодефіцитом з анемічним синдромом. </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виразковою хворобою шлунку та 12-палої кишки.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тяжким загостренням бронхіальної астми.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діареєю.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гіпотиреозом.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гострим коронарним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задишкою.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ревматоїдним артритом.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при нирковій кольці.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набряками.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хронічним панкреатитом.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носовою кровотечою.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бронхіальною астмою та бронхообструктивним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Тактика ведення дорослих та дітей, вагітних при підозрі на ВІЛ-інфекцію, ВІЛ-інфікованих та хворих на СНІД.</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гострим порушенням мозкового кровообігу.</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метаболічним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негоспітальною пневмонією.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при дегідратаційному шоці.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lastRenderedPageBreak/>
        <w:t>Ведення пацієнтів всіх вікових груп, вагітних, пацієнтів з імунодефіцитом з меленою.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хронічним обструктивним захворюванням легень.</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при судомному синдромі.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лімфаденопатіями.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гломерулонефритом.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неускладненим гіпертензивним кризом.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артеріальною гіпертензією.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хронічними запальними захворюваннями кишечника (неспецифічний виразковий коліт, хвороба Крона).</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гострою асфіксією при стенозі та набряку гортані.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головним болем.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інфекційним ендокардитом.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жовчною колькою.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болем в грудній клітці.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гастроезофагеальнорефлюксною хворобою.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гострою недостатністю наднирників.</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кашлем.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інфекціями сечовивідних шляхів.</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пароксизмом фібриляції передсердь.</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артеріальною гіпертензією.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хронічною хворобою нирок.</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опіками.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менінгеальним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lastRenderedPageBreak/>
        <w:t>Ведення пацієнтів всіх вікових груп, вагітних, пацієнтів з імунодефіцитом з синдромом подразненого товстого кишечника.</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набряком легень.</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захворюваннями плеври.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залізодефіцитною анемією.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гіпертермією.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порушеннями ритму.</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гострими респіраторними вірусними інфекціями.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тиреотоксичним кризом.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синдромом вегетативних порушень.</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хронічним гастритом.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при гострій нирковій недостатності.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геморагічним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хронічною ішемічною хворобою серця.</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пневмотораксом.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некоронарогенними захворюваннями міокарда.</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харчовими токсикоінфекціями.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при гострій затримці сечі.</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суглобовим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легеневим серцем.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шлунково-кишковими кровотечами.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ожирінням.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гострою ревматичною лихоманкою.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lastRenderedPageBreak/>
        <w:t>Надання невідкладної медичної допомоги на амбулаторному етапі пацієнтам при обмороженнях.</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жовтяницею.</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пієлонефритом.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при зупинці серця.</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хронічною ревматичною хворобою серця.</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з цукровим діабетом 2 типу.</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гострим абдомінальним синдромом.</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функціональними захворюваннями біліарної системи (дискінезії ЖВШ).</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Ведення пацієнтів всіх вікових груп, вагітних, пацієнтів з імунодефіцитом із гострими лейкозами.</w:t>
      </w:r>
    </w:p>
    <w:p w:rsidR="00181E3C" w:rsidRPr="00981CDD" w:rsidRDefault="00181E3C" w:rsidP="005053AD">
      <w:pPr>
        <w:pStyle w:val="a3"/>
        <w:numPr>
          <w:ilvl w:val="0"/>
          <w:numId w:val="131"/>
        </w:numPr>
        <w:spacing w:after="0" w:line="240" w:lineRule="auto"/>
        <w:ind w:hanging="720"/>
        <w:jc w:val="both"/>
        <w:rPr>
          <w:rFonts w:ascii="Times New Roman" w:hAnsi="Times New Roman" w:cs="Times New Roman"/>
          <w:sz w:val="28"/>
          <w:szCs w:val="28"/>
        </w:rPr>
      </w:pPr>
      <w:r w:rsidRPr="00981CDD">
        <w:rPr>
          <w:rFonts w:ascii="Times New Roman" w:hAnsi="Times New Roman" w:cs="Times New Roman"/>
          <w:sz w:val="28"/>
          <w:szCs w:val="28"/>
        </w:rPr>
        <w:t>Надання невідкладної медичної допомоги на амбулаторному етапі пацієнтам з діабетичною (кетоацидотичною) комою.</w:t>
      </w:r>
    </w:p>
    <w:p w:rsidR="00494427" w:rsidRDefault="00494427" w:rsidP="0018258C">
      <w:pPr>
        <w:shd w:val="clear" w:color="auto" w:fill="FFFFFF"/>
        <w:spacing w:after="0" w:line="240" w:lineRule="auto"/>
        <w:ind w:right="270"/>
        <w:contextualSpacing/>
        <w:jc w:val="center"/>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Критерії діагнозу та обрання цілей терапії при цукровому діабеті 2 типу.</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Цукрознижувальна терапія при цукровому діабеті 2 типу у практиці сімейного лікаря.</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Дифузний та вузловий зоб: визначення, діагностика, маршрут пацієнта.</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Невідкладна допомога при гострих станах, спричинених цукровим діабетом, у практиці сімейного лікаря.</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Перший патронаж новонародженого. Основні симптоми загрозливих станів в періоді новонародженості"</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Зміни гематологічних показників у дітей першого року життя.</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Диференційна діагностика жовтяниць новонароджених.</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Лікувальні суміші для дітей першого року життя. Особливості застосування при різній патології</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 xml:space="preserve">Надання допомоги на догоспітальному етапі хворому з гострим коронарним синдромом з елевацією сегменту </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Антиаритмічні препарати першої лінії при наданні невідкладної допомоги хворим з пароксизмальними надшлуночковими тахікардіями?</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Гострий коронарний синдром. Тактика сімейного лікаря</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Гострий тонзиліт. Клініка. Диференційна діагностика. Тактика лікування.</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Захворювання зовнішнього вуха. Клініка. Диференційна діагностика.</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Тактика лікування. Маршрут хворого.</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Сторонні тіла ЛОР-органів. Тактика ведення. Маршрут хворого.</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lastRenderedPageBreak/>
        <w:t>Біль у вусі. Діагностика і ведення пацієнта</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Негоспітальна пневмонія. Ведення пацієнта.</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en-US"/>
        </w:rPr>
        <w:t>COVID</w:t>
      </w:r>
      <w:r w:rsidRPr="008534D9">
        <w:rPr>
          <w:rFonts w:ascii="Times New Roman" w:hAnsi="Times New Roman" w:cs="Times New Roman"/>
          <w:sz w:val="28"/>
          <w:szCs w:val="28"/>
        </w:rPr>
        <w:t xml:space="preserve"> -19- </w:t>
      </w:r>
      <w:r w:rsidRPr="008534D9">
        <w:rPr>
          <w:rFonts w:ascii="Times New Roman" w:hAnsi="Times New Roman" w:cs="Times New Roman"/>
          <w:sz w:val="28"/>
          <w:szCs w:val="28"/>
          <w:lang w:val="uk-UA"/>
        </w:rPr>
        <w:t>ведення пацієнта на догоспітальному рівні.</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Ішемічна хвороба серця. Стабільна стенокардія. Ведення пацієнта</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Бронхіальна астма. Класифікація. Ведення пацієнта.</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Клініка і діагностика залізодефіцитної анемії і сідеропенічних станів</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Хронічна хвороба нирок. Ведення пацієнта на догоспітальному етапі</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Ведення жінки з фізіологічною вагітністю</w:t>
      </w:r>
    </w:p>
    <w:p w:rsidR="00273E92" w:rsidRPr="008534D9" w:rsidRDefault="00273E92" w:rsidP="005053AD">
      <w:pPr>
        <w:pStyle w:val="a3"/>
        <w:numPr>
          <w:ilvl w:val="0"/>
          <w:numId w:val="115"/>
        </w:numPr>
        <w:spacing w:after="0" w:line="240" w:lineRule="auto"/>
        <w:ind w:hanging="720"/>
        <w:jc w:val="both"/>
        <w:rPr>
          <w:rFonts w:ascii="Times New Roman" w:hAnsi="Times New Roman" w:cs="Times New Roman"/>
          <w:sz w:val="28"/>
          <w:szCs w:val="28"/>
          <w:lang w:val="uk-UA"/>
        </w:rPr>
      </w:pPr>
      <w:r w:rsidRPr="008534D9">
        <w:rPr>
          <w:rFonts w:ascii="Times New Roman" w:hAnsi="Times New Roman" w:cs="Times New Roman"/>
          <w:sz w:val="28"/>
          <w:szCs w:val="28"/>
          <w:lang w:val="uk-UA"/>
        </w:rPr>
        <w:t>Синдром головного болю. Діагностика і ведення пацієнта</w:t>
      </w:r>
    </w:p>
    <w:p w:rsidR="00B975E1" w:rsidRDefault="00B975E1" w:rsidP="0018258C">
      <w:pPr>
        <w:spacing w:after="0" w:line="240" w:lineRule="auto"/>
        <w:contextualSpacing/>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60E74" w:rsidRPr="006B04E4" w:rsidRDefault="00760E74" w:rsidP="0018258C">
      <w:pPr>
        <w:spacing w:after="0" w:line="240" w:lineRule="auto"/>
        <w:contextualSpacing/>
        <w:rPr>
          <w:rFonts w:ascii="Times New Roman" w:hAnsi="Times New Roman" w:cs="Times New Roman"/>
          <w:sz w:val="28"/>
          <w:szCs w:val="28"/>
        </w:rPr>
      </w:pPr>
      <w:r w:rsidRPr="006B04E4">
        <w:rPr>
          <w:rFonts w:ascii="Times New Roman" w:hAnsi="Times New Roman" w:cs="Times New Roman"/>
          <w:b/>
          <w:sz w:val="28"/>
          <w:szCs w:val="28"/>
        </w:rPr>
        <w:t>Нормативні документи</w:t>
      </w:r>
      <w:r w:rsidRPr="006B04E4">
        <w:rPr>
          <w:rFonts w:ascii="Times New Roman" w:hAnsi="Times New Roman" w:cs="Times New Roman"/>
          <w:b/>
          <w:sz w:val="28"/>
          <w:szCs w:val="28"/>
          <w:lang w:val="uk-UA"/>
        </w:rPr>
        <w:t>:</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Конституція України від 28 червня 1996 р. (зі змінами і доповненнями) // Відомості Верховної Ради України. – 1996. – № 30. – ст. 141.</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Господарський кодекс України від 16 січня 2003 р. № 436-IV (зі змінами і доповненнями) // Відомості Верховної Ради України. – 2003. – № 18. – ст. 144.</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Господарський процесуальний кодекс України від 06 листопада 1991 р. № 1798-XII (зі змінами і доповненнями) // Відомості Верховної Ради України. – 1992. – № 6. – ст. 56. </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Кодекс законів по працю України від 10 грудня 1971 р. № 322-VIII (зі змінами і доповненнями) // Відомості Верховної Ради УРСР. – 1971. – № 50. – Додаток до номеру.</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Кодекс України про адміністративні правопорушення від 07 грудня 1984 р. № 8073-Х (зі змінами і доповненнями) // Відомості Верховної Ради УРСР. – 1984. – № 51. – ст. 1122.</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Кримінальний кодекс України від 05 квітня 2001 р. № 2341-ІІІ (зі змінами і доповненнями) // Відомості Верховної Ради України. – 2001. – № 25. – ст. 131.</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Кримінальний процесуальний кодекс України від 13 квітня 2012 р. № 4651-VІ (зі змінами і доповненнями) // Відомості Верховної Ради України. – 2013. – № 9-10. – ст. 88.</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Цивільний кодекс України від 16 січня 2003 р. № 435-ІV (зі змінами і доповненнями) // Відомості Верховної Ради України. – 2003. – № 40. – ст. 356. </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Цивільний процесуальний кодекс України від 18 березня 2004 р. № 1618-ІV (зі змінами і доповненнями) // Відомості Верховної Ради України. – 2004. – № 40, /40-42/. – ст. 492.</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Основи законодавства України про охорону здоров’я: Закон України від 19 листопада 1992 р. № 2801-ХІІ (зі змінами і доповненнями) // Відомості Верховної Ради України. – 1993. – № 4. – ст. 19.</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Про державні фінансові гарантії медичного обслуговування населення: Закон України від 19 жовтня 2017 р. № 2168-VIII // Відомості Верховної Ради України. – 2018. – № 5. – ст. 31.</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lastRenderedPageBreak/>
        <w:t>Про доступ до публічної інформації: Закон України від 13 січня 2011 р. № 2939-VІ (зі змінами і доповненнями) // Відомості Верховної Ради України. – 2011. – № 32. – ст. 314.</w:t>
      </w:r>
    </w:p>
    <w:p w:rsidR="00760E74" w:rsidRPr="00F1374F"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Про електронні документи та електронний документообіг: Закон України від 22 травня 2003 р. № 851-IV (зі </w:t>
      </w:r>
      <w:r w:rsidRPr="00F1374F">
        <w:rPr>
          <w:color w:val="auto"/>
          <w:sz w:val="28"/>
          <w:szCs w:val="28"/>
        </w:rPr>
        <w:t>змінами і доповненнями) // Відомості Верховної Ради України. – 2003. – № 36. – ст. 275.</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запобігання корупці: Закон України від 14 жовтня.2014 р. № 1700-VII (зі змінами і доповненнями) // Відомості Верховної Ради України. – 2014.. – № 49. – ст. 2056.</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захист персональних даних: Закон України від 01 червня 2010 р. № 2297-VI (зі змінами і доповненнями) // Відомості Верховної Ради України. – 2010. – № 34. – ст. 481.</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захист прав споживачів: Закон України від 12 травня 1991 р. № 1023-ХІІ (зі змінами і доповненнями) // Відомості Верховної Ради України. – 1991. – № 30. – ст. 379.</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звернення громадян: Закон України 02 жовтня 1996 р. № 393/96-ВР (зі змінами і доповненнями) // Відомості Верховної Ради України. – 1996. – № 47. – ст. 257.</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інформацію: Закон України від 02 жовтня 1992 р. № 2657-ХІІ (зі змінами і доповненнями) // Відомості Верховної Ради України. – 1992. – № 48. – ст. 650.</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 xml:space="preserve">Про лікарські засоби : Закон України від 04 квіт.1996 р. № 123/96-ВР (зі змінами і доповненнями) // Відомості Верховної Ради України. – 1996. – № 22. – ст. 86. </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ліцензування видів господарської діяльності: Закон України від 02 березня 2015 р. № 222-VІІІ (зі змінами і доповненнями) // Відомості Верховної Ради України. – 2015. – № 23. – ст. 158.</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наркотичні засоби, психотропні речовини і прекурсори Закон України від 12 лютого 1995 р. № 60/95-ВР (зі змінами і доповненнями) // Відомості Верховної Ради України. – 1995. – № 10. – ст. 60.</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наукову та науково-технічну діяльність: Закон України від 26 листопада 2015 р. № 848-VIII (зі змінами і доповненнями) // Відомості Верховної Ради України. – 2016. – № 3. – ст. 25.</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Про охорону праці: Закон України від 14 жовтня 1992 р. № 2694-ХІІ (зі змінами і доповненнями) // Відомості Верховної Ради України. – 1992. – № 49. – ст. 668.</w:t>
      </w:r>
    </w:p>
    <w:p w:rsidR="00760E74" w:rsidRPr="00F1374F" w:rsidRDefault="00760E74" w:rsidP="00E32631">
      <w:pPr>
        <w:pStyle w:val="Normal1"/>
        <w:numPr>
          <w:ilvl w:val="0"/>
          <w:numId w:val="60"/>
        </w:numPr>
        <w:ind w:right="140" w:hanging="720"/>
        <w:contextualSpacing/>
        <w:jc w:val="both"/>
        <w:rPr>
          <w:bCs/>
          <w:color w:val="auto"/>
          <w:sz w:val="28"/>
          <w:szCs w:val="28"/>
        </w:rPr>
      </w:pPr>
      <w:r w:rsidRPr="00F1374F">
        <w:rPr>
          <w:color w:val="auto"/>
          <w:sz w:val="28"/>
          <w:szCs w:val="28"/>
        </w:rPr>
        <w:t>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статті 49 Конституції України "у державних і комунальних закладах охорони здоров'я медична допомога надається безоплатно" (справа про безоплатну медичну допомогу): Рішення Конституційного Суду України від 29 травня 2002 року № 10-рп/2002 // Офіційний вісник України. – 2002. – № 23 – ст. 1132.</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bCs/>
          <w:color w:val="auto"/>
          <w:sz w:val="28"/>
          <w:szCs w:val="28"/>
        </w:rPr>
        <w:lastRenderedPageBreak/>
        <w:t>Наказ МОЗ №1422 від 29.12.2016 «</w:t>
      </w:r>
      <w:r w:rsidRPr="00F1374F">
        <w:rPr>
          <w:rStyle w:val="rvts23"/>
          <w:rFonts w:eastAsiaTheme="majorEastAsia"/>
          <w:color w:val="auto"/>
          <w:sz w:val="28"/>
          <w:szCs w:val="28"/>
        </w:rPr>
        <w:t xml:space="preserve">Зміни </w:t>
      </w:r>
      <w:r w:rsidRPr="00F1374F">
        <w:rPr>
          <w:color w:val="auto"/>
          <w:sz w:val="28"/>
          <w:szCs w:val="28"/>
        </w:rPr>
        <w:t xml:space="preserve"> </w:t>
      </w:r>
      <w:r w:rsidRPr="00F1374F">
        <w:rPr>
          <w:rStyle w:val="rvts23"/>
          <w:rFonts w:eastAsiaTheme="majorEastAsia"/>
          <w:color w:val="auto"/>
          <w:sz w:val="28"/>
          <w:szCs w:val="28"/>
        </w:rPr>
        <w:t xml:space="preserve">до </w:t>
      </w:r>
      <w:hyperlink r:id="rId246" w:anchor="_blank" w:history="1">
        <w:r w:rsidRPr="00F1374F">
          <w:rPr>
            <w:rStyle w:val="a7"/>
            <w:color w:val="auto"/>
            <w:sz w:val="28"/>
            <w:szCs w:val="28"/>
            <w:u w:val="none"/>
          </w:rPr>
          <w:t>методики розробки та впровадження медичних стандартів (уніфікованих клінічних протоколів) медичної допомоги на засадах доказової медицини</w:t>
        </w:r>
      </w:hyperlink>
      <w:r w:rsidRPr="00F1374F">
        <w:rPr>
          <w:bCs/>
          <w:color w:val="auto"/>
          <w:sz w:val="28"/>
          <w:szCs w:val="28"/>
        </w:rPr>
        <w:t>».</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 xml:space="preserve">Наказ МОЗ України № 33 від 23.02.2000 «При штатні нормативи та типові штати закладів охорони здоров’я». </w:t>
      </w:r>
    </w:p>
    <w:p w:rsidR="00760E74" w:rsidRPr="00F1374F"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 xml:space="preserve">Наказ №404 від 20.06.2006 «Про внесення змін до наказу МОЗ від 22.05.06 № 308 «Про затвердження табелю оснащення фельдшерсько-акушерських пунктів, лікарських амбулаторій (у т.ч. амбулаторій загальної практики-сімейної медицини) та підрозділів первинної медико - санітарної допомоги лікувально-профілактичних закладів». </w:t>
      </w:r>
    </w:p>
    <w:p w:rsidR="00760E74" w:rsidRPr="005C70C3" w:rsidRDefault="00760E74" w:rsidP="00E32631">
      <w:pPr>
        <w:pStyle w:val="Normal1"/>
        <w:numPr>
          <w:ilvl w:val="0"/>
          <w:numId w:val="60"/>
        </w:numPr>
        <w:ind w:right="140" w:hanging="720"/>
        <w:contextualSpacing/>
        <w:jc w:val="both"/>
        <w:rPr>
          <w:color w:val="auto"/>
          <w:sz w:val="28"/>
          <w:szCs w:val="28"/>
        </w:rPr>
      </w:pPr>
      <w:r w:rsidRPr="00F1374F">
        <w:rPr>
          <w:color w:val="auto"/>
          <w:sz w:val="28"/>
          <w:szCs w:val="28"/>
        </w:rPr>
        <w:t>Наказ МОЗ України № 110 від 14.02.2012 «Про затвердження форм первинної облікової документації та інструкцій щодо їх заповнення, що використовуються у</w:t>
      </w:r>
      <w:r w:rsidRPr="005C70C3">
        <w:rPr>
          <w:color w:val="auto"/>
          <w:sz w:val="28"/>
          <w:szCs w:val="28"/>
        </w:rPr>
        <w:t xml:space="preserve"> закладах охорони здоров'я незалежно від форми власності та підпорядкування». </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Наказ МОЗ України № 1150 від 27.12.2013 «Про затвердження Примірного табеля матеріально-технічного оснащення Центру первинної медичної (медико-санітарної) допомоги та його підрозділів». </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Наказ МОЗ України № 183 від 31.03.2015 «Про затвердження сьомого випуску Державного формуляра лікарських засобів та забезпечення його доступності». </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Наказ МОЗ України № 127  від 02.03.2011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60E74" w:rsidRPr="005C70C3" w:rsidRDefault="00760E74" w:rsidP="00E32631">
      <w:pPr>
        <w:pStyle w:val="Normal1"/>
        <w:numPr>
          <w:ilvl w:val="0"/>
          <w:numId w:val="60"/>
        </w:numPr>
        <w:ind w:right="140" w:hanging="720"/>
        <w:contextualSpacing/>
        <w:jc w:val="both"/>
        <w:rPr>
          <w:color w:val="auto"/>
          <w:sz w:val="28"/>
          <w:szCs w:val="28"/>
        </w:rPr>
      </w:pPr>
      <w:r w:rsidRPr="005C70C3">
        <w:rPr>
          <w:color w:val="auto"/>
          <w:sz w:val="28"/>
          <w:szCs w:val="28"/>
        </w:rPr>
        <w:t xml:space="preserve">Наказ МОЗ України №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 </w:t>
      </w:r>
    </w:p>
    <w:p w:rsidR="00760E74" w:rsidRPr="005C70C3" w:rsidRDefault="00760E74" w:rsidP="0018258C">
      <w:pPr>
        <w:spacing w:after="0" w:line="240" w:lineRule="auto"/>
        <w:ind w:left="426"/>
        <w:contextualSpacing/>
        <w:rPr>
          <w:rFonts w:ascii="Times New Roman" w:hAnsi="Times New Roman" w:cs="Times New Roman"/>
          <w:sz w:val="28"/>
          <w:szCs w:val="28"/>
          <w:lang w:val="uk-UA"/>
        </w:rPr>
      </w:pPr>
    </w:p>
    <w:p w:rsidR="00760E74" w:rsidRPr="006B04E4" w:rsidRDefault="00760E74" w:rsidP="0018258C">
      <w:pPr>
        <w:spacing w:after="0" w:line="240" w:lineRule="auto"/>
        <w:contextualSpacing/>
        <w:rPr>
          <w:rFonts w:ascii="Times New Roman" w:hAnsi="Times New Roman" w:cs="Times New Roman"/>
          <w:sz w:val="28"/>
          <w:szCs w:val="28"/>
          <w:lang w:val="uk-UA" w:eastAsia="ru-RU"/>
        </w:rPr>
      </w:pPr>
      <w:r w:rsidRPr="006B04E4">
        <w:rPr>
          <w:rFonts w:ascii="Times New Roman" w:hAnsi="Times New Roman" w:cs="Times New Roman"/>
          <w:b/>
          <w:sz w:val="28"/>
          <w:szCs w:val="28"/>
        </w:rPr>
        <w:t>Рекомендована література</w:t>
      </w:r>
      <w:r w:rsidRPr="006B04E4">
        <w:rPr>
          <w:rFonts w:ascii="Times New Roman" w:hAnsi="Times New Roman" w:cs="Times New Roman"/>
          <w:b/>
          <w:sz w:val="28"/>
          <w:szCs w:val="28"/>
          <w:lang w:val="uk-UA"/>
        </w:rPr>
        <w:t>:</w:t>
      </w:r>
    </w:p>
    <w:p w:rsidR="00760E74" w:rsidRPr="002B3B2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B3B28">
        <w:rPr>
          <w:rFonts w:ascii="Times New Roman" w:hAnsi="Times New Roman" w:cs="Times New Roman"/>
          <w:bCs/>
          <w:sz w:val="28"/>
          <w:szCs w:val="28"/>
          <w:shd w:val="clear" w:color="auto" w:fill="FFFFFF"/>
          <w:lang w:val="uk-UA" w:eastAsia="uk-UA"/>
        </w:rPr>
        <w:t>Актуальні питання ендокринології</w:t>
      </w:r>
      <w:r w:rsidRPr="002B3B28">
        <w:rPr>
          <w:rFonts w:ascii="Times New Roman" w:hAnsi="Times New Roman" w:cs="Times New Roman"/>
          <w:sz w:val="28"/>
          <w:szCs w:val="28"/>
          <w:shd w:val="clear" w:color="auto" w:fill="FFFFFF"/>
          <w:lang w:val="uk-UA" w:eastAsia="uk-UA"/>
        </w:rPr>
        <w:t xml:space="preserve"> у практиці сімейного лікаря: навчальний посібник /</w:t>
      </w:r>
      <w:r w:rsidRPr="002B3B28">
        <w:rPr>
          <w:rFonts w:ascii="Times New Roman" w:hAnsi="Times New Roman" w:cs="Times New Roman"/>
          <w:sz w:val="28"/>
          <w:szCs w:val="28"/>
          <w:lang w:val="uk-UA"/>
        </w:rPr>
        <w:t xml:space="preserve"> Ю.В. Вороненко, О.Г.  Шекера, Б.М. Маньковський та ін</w:t>
      </w:r>
      <w:r w:rsidRPr="002B3B28">
        <w:rPr>
          <w:rFonts w:ascii="Times New Roman" w:hAnsi="Times New Roman" w:cs="Times New Roman"/>
          <w:sz w:val="28"/>
          <w:szCs w:val="28"/>
          <w:shd w:val="clear" w:color="auto" w:fill="FFFFFF"/>
          <w:lang w:val="uk-UA" w:eastAsia="uk-UA"/>
        </w:rPr>
        <w:t>.; Київ: Заславський О.Ю., 2019.- 132с.</w:t>
      </w:r>
    </w:p>
    <w:p w:rsidR="00760E74" w:rsidRPr="002B3B28" w:rsidRDefault="00760E74" w:rsidP="00E32631">
      <w:pPr>
        <w:pStyle w:val="a3"/>
        <w:numPr>
          <w:ilvl w:val="0"/>
          <w:numId w:val="59"/>
        </w:numPr>
        <w:spacing w:after="0" w:line="240" w:lineRule="auto"/>
        <w:ind w:hanging="720"/>
        <w:jc w:val="both"/>
        <w:rPr>
          <w:rFonts w:ascii="Times New Roman" w:hAnsi="Times New Roman" w:cs="Times New Roman"/>
          <w:sz w:val="28"/>
          <w:szCs w:val="28"/>
          <w:lang w:eastAsia="uk-UA"/>
        </w:rPr>
      </w:pPr>
      <w:r w:rsidRPr="002B3B28">
        <w:rPr>
          <w:rFonts w:ascii="Times New Roman" w:hAnsi="Times New Roman" w:cs="Times New Roman"/>
          <w:bCs/>
          <w:sz w:val="28"/>
          <w:szCs w:val="28"/>
          <w:shd w:val="clear" w:color="auto" w:fill="FFFFFF"/>
          <w:lang w:val="uk-UA" w:eastAsia="uk-UA"/>
        </w:rPr>
        <w:t>Актуальні питання офтальмології</w:t>
      </w:r>
      <w:r w:rsidRPr="002B3B28">
        <w:rPr>
          <w:rFonts w:ascii="Times New Roman" w:hAnsi="Times New Roman" w:cs="Times New Roman"/>
          <w:sz w:val="28"/>
          <w:szCs w:val="28"/>
          <w:shd w:val="clear" w:color="auto" w:fill="FFFFFF"/>
          <w:lang w:val="uk-UA" w:eastAsia="uk-UA"/>
        </w:rPr>
        <w:t xml:space="preserve"> у практиці сімейного лікаря: навчальний посібник</w:t>
      </w:r>
      <w:r w:rsidRPr="002B3B28">
        <w:rPr>
          <w:rFonts w:ascii="Times New Roman" w:hAnsi="Times New Roman" w:cs="Times New Roman"/>
          <w:sz w:val="28"/>
          <w:szCs w:val="28"/>
          <w:lang w:val="uk-UA"/>
        </w:rPr>
        <w:t xml:space="preserve"> / Ю.В. Вороненко, О.Г.  Шекера , С.О.Риков та ін.;  </w:t>
      </w:r>
      <w:r w:rsidRPr="002B3B28">
        <w:rPr>
          <w:rFonts w:ascii="Times New Roman" w:hAnsi="Times New Roman" w:cs="Times New Roman"/>
          <w:sz w:val="28"/>
          <w:szCs w:val="28"/>
          <w:shd w:val="clear" w:color="auto" w:fill="FFFFFF"/>
          <w:lang w:eastAsia="uk-UA"/>
        </w:rPr>
        <w:t>Київ</w:t>
      </w:r>
      <w:r w:rsidRPr="002B3B28">
        <w:rPr>
          <w:rFonts w:ascii="Times New Roman" w:hAnsi="Times New Roman" w:cs="Times New Roman"/>
          <w:sz w:val="28"/>
          <w:szCs w:val="28"/>
          <w:shd w:val="clear" w:color="auto" w:fill="FFFFFF"/>
          <w:lang w:val="uk-UA" w:eastAsia="uk-UA"/>
        </w:rPr>
        <w:t>:</w:t>
      </w:r>
      <w:r w:rsidRPr="002B3B28">
        <w:rPr>
          <w:rFonts w:ascii="Times New Roman" w:hAnsi="Times New Roman" w:cs="Times New Roman"/>
          <w:sz w:val="28"/>
          <w:szCs w:val="28"/>
          <w:shd w:val="clear" w:color="auto" w:fill="FFFFFF"/>
          <w:lang w:eastAsia="uk-UA"/>
        </w:rPr>
        <w:t xml:space="preserve"> Заславський О.Ю., 2018</w:t>
      </w:r>
      <w:r w:rsidRPr="002B3B28">
        <w:rPr>
          <w:rFonts w:ascii="Times New Roman" w:hAnsi="Times New Roman" w:cs="Times New Roman"/>
          <w:sz w:val="28"/>
          <w:szCs w:val="28"/>
          <w:shd w:val="clear" w:color="auto" w:fill="FFFFFF"/>
          <w:lang w:val="uk-UA" w:eastAsia="uk-UA"/>
        </w:rPr>
        <w:t>.- 528с.</w:t>
      </w:r>
    </w:p>
    <w:p w:rsidR="00760E74" w:rsidRPr="002B3B28" w:rsidRDefault="00760E74" w:rsidP="00E32631">
      <w:pPr>
        <w:pStyle w:val="a3"/>
        <w:numPr>
          <w:ilvl w:val="0"/>
          <w:numId w:val="59"/>
        </w:numPr>
        <w:spacing w:after="0" w:line="240" w:lineRule="auto"/>
        <w:ind w:hanging="720"/>
        <w:jc w:val="both"/>
        <w:rPr>
          <w:rFonts w:ascii="Times New Roman" w:hAnsi="Times New Roman" w:cs="Times New Roman"/>
          <w:sz w:val="28"/>
          <w:szCs w:val="28"/>
          <w:lang w:eastAsia="uk-UA"/>
        </w:rPr>
      </w:pPr>
      <w:r w:rsidRPr="002B3B28">
        <w:rPr>
          <w:rFonts w:ascii="Times New Roman" w:hAnsi="Times New Roman" w:cs="Times New Roman"/>
          <w:bCs/>
          <w:sz w:val="28"/>
          <w:szCs w:val="28"/>
          <w:shd w:val="clear" w:color="auto" w:fill="FFFFFF"/>
          <w:lang w:val="uk-UA" w:eastAsia="uk-UA"/>
        </w:rPr>
        <w:t>Актуальні питання психіатрії</w:t>
      </w:r>
      <w:r w:rsidRPr="002B3B28">
        <w:rPr>
          <w:rFonts w:ascii="Times New Roman" w:hAnsi="Times New Roman" w:cs="Times New Roman"/>
          <w:sz w:val="28"/>
          <w:szCs w:val="28"/>
          <w:shd w:val="clear" w:color="auto" w:fill="FFFFFF"/>
          <w:lang w:val="uk-UA" w:eastAsia="uk-UA"/>
        </w:rPr>
        <w:t xml:space="preserve"> у практиці сімейного лікаря: навчальний посібник</w:t>
      </w:r>
      <w:r w:rsidRPr="002B3B28">
        <w:rPr>
          <w:rFonts w:ascii="Times New Roman" w:hAnsi="Times New Roman" w:cs="Times New Roman"/>
          <w:sz w:val="28"/>
          <w:szCs w:val="28"/>
          <w:lang w:val="uk-UA"/>
        </w:rPr>
        <w:t xml:space="preserve">  / Ю.В. Вороненко, О.Г.  Шекера,  В.Д. Мішиєв та ін.;</w:t>
      </w:r>
      <w:r w:rsidRPr="002B3B28">
        <w:rPr>
          <w:rFonts w:ascii="Times New Roman" w:hAnsi="Times New Roman" w:cs="Times New Roman"/>
          <w:sz w:val="28"/>
          <w:szCs w:val="28"/>
          <w:shd w:val="clear" w:color="auto" w:fill="FFFFFF"/>
          <w:lang w:val="uk-UA" w:eastAsia="uk-UA"/>
        </w:rPr>
        <w:t xml:space="preserve"> Київ: Заславський О.Ю., 2018.- 144с.</w:t>
      </w:r>
    </w:p>
    <w:p w:rsidR="00760E74" w:rsidRPr="002B3B28" w:rsidRDefault="00760E74" w:rsidP="00E32631">
      <w:pPr>
        <w:pStyle w:val="a3"/>
        <w:numPr>
          <w:ilvl w:val="0"/>
          <w:numId w:val="59"/>
        </w:numPr>
        <w:spacing w:after="0" w:line="240" w:lineRule="auto"/>
        <w:ind w:hanging="720"/>
        <w:jc w:val="both"/>
        <w:rPr>
          <w:rFonts w:ascii="Times New Roman" w:hAnsi="Times New Roman" w:cs="Times New Roman"/>
          <w:sz w:val="28"/>
          <w:szCs w:val="28"/>
          <w:lang w:eastAsia="uk-UA"/>
        </w:rPr>
      </w:pPr>
      <w:r w:rsidRPr="002B3B28">
        <w:rPr>
          <w:rFonts w:ascii="Times New Roman" w:hAnsi="Times New Roman" w:cs="Times New Roman"/>
          <w:bCs/>
          <w:sz w:val="28"/>
          <w:szCs w:val="28"/>
          <w:shd w:val="clear" w:color="auto" w:fill="FFFFFF"/>
          <w:lang w:eastAsia="uk-UA"/>
        </w:rPr>
        <w:t>Актуальні питання радіаційної медицини</w:t>
      </w:r>
      <w:r w:rsidRPr="002B3B28">
        <w:rPr>
          <w:rFonts w:ascii="Times New Roman" w:hAnsi="Times New Roman" w:cs="Times New Roman"/>
          <w:sz w:val="28"/>
          <w:szCs w:val="28"/>
          <w:shd w:val="clear" w:color="auto" w:fill="FFFFFF"/>
          <w:lang w:eastAsia="uk-UA"/>
        </w:rPr>
        <w:t xml:space="preserve"> у практиці сімейного лікаря: навчальний посібник</w:t>
      </w:r>
      <w:r w:rsidRPr="002B3B28">
        <w:rPr>
          <w:rFonts w:ascii="Times New Roman" w:hAnsi="Times New Roman" w:cs="Times New Roman"/>
          <w:sz w:val="28"/>
          <w:szCs w:val="28"/>
          <w:shd w:val="clear" w:color="auto" w:fill="FFFFFF"/>
          <w:lang w:val="uk-UA" w:eastAsia="uk-UA"/>
        </w:rPr>
        <w:t xml:space="preserve"> / </w:t>
      </w:r>
      <w:r w:rsidRPr="002B3B28">
        <w:rPr>
          <w:rFonts w:ascii="Times New Roman" w:hAnsi="Times New Roman" w:cs="Times New Roman"/>
          <w:sz w:val="28"/>
          <w:szCs w:val="28"/>
          <w:lang w:val="uk-UA"/>
        </w:rPr>
        <w:t>Ю.В. Вороненко, О.Г.  Шекера, Д.С. Мечев та ін.;</w:t>
      </w:r>
      <w:r w:rsidRPr="002B3B28">
        <w:rPr>
          <w:rFonts w:ascii="Times New Roman" w:hAnsi="Times New Roman" w:cs="Times New Roman"/>
          <w:sz w:val="28"/>
          <w:szCs w:val="28"/>
          <w:shd w:val="clear" w:color="auto" w:fill="FFFFFF"/>
          <w:lang w:eastAsia="uk-UA"/>
        </w:rPr>
        <w:t xml:space="preserve"> Київ</w:t>
      </w:r>
      <w:r w:rsidRPr="002B3B28">
        <w:rPr>
          <w:rFonts w:ascii="Times New Roman" w:hAnsi="Times New Roman" w:cs="Times New Roman"/>
          <w:sz w:val="28"/>
          <w:szCs w:val="28"/>
          <w:shd w:val="clear" w:color="auto" w:fill="FFFFFF"/>
          <w:lang w:val="uk-UA" w:eastAsia="uk-UA"/>
        </w:rPr>
        <w:t>:</w:t>
      </w:r>
      <w:r w:rsidRPr="002B3B28">
        <w:rPr>
          <w:rFonts w:ascii="Times New Roman" w:hAnsi="Times New Roman" w:cs="Times New Roman"/>
          <w:sz w:val="28"/>
          <w:szCs w:val="28"/>
          <w:shd w:val="clear" w:color="auto" w:fill="FFFFFF"/>
          <w:lang w:eastAsia="uk-UA"/>
        </w:rPr>
        <w:t xml:space="preserve"> Заславський О.Ю., 2017</w:t>
      </w:r>
      <w:r w:rsidRPr="002B3B28">
        <w:rPr>
          <w:rFonts w:ascii="Times New Roman" w:hAnsi="Times New Roman" w:cs="Times New Roman"/>
          <w:sz w:val="28"/>
          <w:szCs w:val="28"/>
          <w:shd w:val="clear" w:color="auto" w:fill="FFFFFF"/>
          <w:lang w:val="uk-UA" w:eastAsia="uk-UA"/>
        </w:rPr>
        <w:t xml:space="preserve"> – 208с.</w:t>
      </w:r>
    </w:p>
    <w:p w:rsidR="00760E74" w:rsidRPr="002B3B2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B3B28">
        <w:rPr>
          <w:rFonts w:ascii="Times New Roman" w:hAnsi="Times New Roman" w:cs="Times New Roman"/>
          <w:bCs/>
          <w:sz w:val="28"/>
          <w:szCs w:val="28"/>
          <w:shd w:val="clear" w:color="auto" w:fill="FFFFFF"/>
          <w:lang w:eastAsia="uk-UA"/>
        </w:rPr>
        <w:t>Актуальні питання серцево-судинних хвороб</w:t>
      </w:r>
      <w:r w:rsidRPr="002B3B28">
        <w:rPr>
          <w:rFonts w:ascii="Times New Roman" w:hAnsi="Times New Roman" w:cs="Times New Roman"/>
          <w:sz w:val="28"/>
          <w:szCs w:val="28"/>
          <w:shd w:val="clear" w:color="auto" w:fill="FFFFFF"/>
          <w:lang w:eastAsia="uk-UA"/>
        </w:rPr>
        <w:t xml:space="preserve"> у практиці сімейного лікаря: навчальний посібник</w:t>
      </w:r>
      <w:r w:rsidRPr="002B3B28">
        <w:rPr>
          <w:rFonts w:ascii="Times New Roman" w:hAnsi="Times New Roman" w:cs="Times New Roman"/>
          <w:sz w:val="28"/>
          <w:szCs w:val="28"/>
          <w:shd w:val="clear" w:color="auto" w:fill="FFFFFF"/>
          <w:lang w:val="uk-UA" w:eastAsia="uk-UA"/>
        </w:rPr>
        <w:t xml:space="preserve"> /</w:t>
      </w:r>
      <w:r w:rsidRPr="002B3B28">
        <w:rPr>
          <w:rFonts w:ascii="Times New Roman" w:hAnsi="Times New Roman" w:cs="Times New Roman"/>
          <w:sz w:val="28"/>
          <w:szCs w:val="28"/>
        </w:rPr>
        <w:t xml:space="preserve"> </w:t>
      </w:r>
      <w:r w:rsidRPr="002B3B28">
        <w:rPr>
          <w:rFonts w:ascii="Times New Roman" w:hAnsi="Times New Roman" w:cs="Times New Roman"/>
          <w:sz w:val="28"/>
          <w:szCs w:val="28"/>
          <w:lang w:val="uk-UA"/>
        </w:rPr>
        <w:t xml:space="preserve">Ю.В. Вороненко, О.Г.  Шекера, М.М. </w:t>
      </w:r>
      <w:r w:rsidRPr="002B3B28">
        <w:rPr>
          <w:rFonts w:ascii="Times New Roman" w:hAnsi="Times New Roman" w:cs="Times New Roman"/>
          <w:sz w:val="28"/>
          <w:szCs w:val="28"/>
          <w:shd w:val="clear" w:color="auto" w:fill="FFFFFF"/>
          <w:lang w:val="uk-UA" w:eastAsia="uk-UA"/>
        </w:rPr>
        <w:t>Долженко та ін.; Київ: Заславський О.Ю., 2017.- 414с.</w:t>
      </w:r>
    </w:p>
    <w:p w:rsidR="00760E74" w:rsidRPr="002B3B2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B3B28">
        <w:rPr>
          <w:rFonts w:ascii="Times New Roman" w:hAnsi="Times New Roman" w:cs="Times New Roman"/>
          <w:bCs/>
          <w:sz w:val="28"/>
          <w:szCs w:val="28"/>
          <w:shd w:val="clear" w:color="auto" w:fill="FFFFFF"/>
          <w:lang w:val="uk-UA" w:eastAsia="uk-UA"/>
        </w:rPr>
        <w:lastRenderedPageBreak/>
        <w:t>Актуальні питання паліативної та хоспісної допомоги</w:t>
      </w:r>
      <w:r w:rsidRPr="002B3B28">
        <w:rPr>
          <w:rFonts w:ascii="Times New Roman" w:hAnsi="Times New Roman" w:cs="Times New Roman"/>
          <w:sz w:val="28"/>
          <w:szCs w:val="28"/>
          <w:shd w:val="clear" w:color="auto" w:fill="FFFFFF"/>
          <w:lang w:val="uk-UA" w:eastAsia="uk-UA"/>
        </w:rPr>
        <w:t xml:space="preserve"> у практиці сімейного лікаря: навчальний посібник /</w:t>
      </w:r>
      <w:r w:rsidRPr="002B3B28">
        <w:rPr>
          <w:rFonts w:ascii="Times New Roman" w:hAnsi="Times New Roman" w:cs="Times New Roman"/>
          <w:sz w:val="28"/>
          <w:szCs w:val="28"/>
          <w:lang w:val="uk-UA"/>
        </w:rPr>
        <w:t xml:space="preserve"> Ю.В. Вороненко, О.Г.  Шекера, Ю.І.</w:t>
      </w:r>
      <w:r w:rsidRPr="002B3B28">
        <w:rPr>
          <w:rFonts w:ascii="Times New Roman" w:hAnsi="Times New Roman" w:cs="Times New Roman"/>
          <w:sz w:val="28"/>
          <w:szCs w:val="28"/>
          <w:shd w:val="clear" w:color="auto" w:fill="FFFFFF"/>
          <w:lang w:eastAsia="uk-UA"/>
        </w:rPr>
        <w:t> </w:t>
      </w:r>
      <w:r w:rsidRPr="002B3B28">
        <w:rPr>
          <w:rFonts w:ascii="Times New Roman" w:hAnsi="Times New Roman" w:cs="Times New Roman"/>
          <w:sz w:val="28"/>
          <w:szCs w:val="28"/>
          <w:shd w:val="clear" w:color="auto" w:fill="FFFFFF"/>
          <w:lang w:val="uk-UA" w:eastAsia="uk-UA"/>
        </w:rPr>
        <w:t>Губський та ін.; Київ: Заславський О.Ю., 2017. - 206.</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B3B28">
        <w:rPr>
          <w:rFonts w:ascii="Times New Roman" w:hAnsi="Times New Roman" w:cs="Times New Roman"/>
          <w:bCs/>
          <w:sz w:val="28"/>
          <w:szCs w:val="28"/>
          <w:shd w:val="clear" w:color="auto" w:fill="FFFFFF"/>
          <w:lang w:val="uk-UA" w:eastAsia="uk-UA"/>
        </w:rPr>
        <w:t>Актуальні питання медицини катастроф</w:t>
      </w:r>
      <w:r w:rsidRPr="002B3B28">
        <w:rPr>
          <w:rFonts w:ascii="Times New Roman" w:hAnsi="Times New Roman" w:cs="Times New Roman"/>
          <w:sz w:val="28"/>
          <w:szCs w:val="28"/>
          <w:shd w:val="clear" w:color="auto" w:fill="FFFFFF"/>
          <w:lang w:val="uk-UA" w:eastAsia="uk-UA"/>
        </w:rPr>
        <w:t xml:space="preserve"> у практиці сімейного лікаря: навчальний посібни</w:t>
      </w:r>
      <w:r w:rsidRPr="002B3B28">
        <w:rPr>
          <w:rFonts w:ascii="Times New Roman" w:hAnsi="Times New Roman" w:cs="Times New Roman"/>
          <w:sz w:val="28"/>
          <w:szCs w:val="28"/>
          <w:shd w:val="clear" w:color="auto" w:fill="FFFFFF"/>
          <w:lang w:eastAsia="uk-UA"/>
        </w:rPr>
        <w:t>к</w:t>
      </w:r>
      <w:r w:rsidRPr="002B3B28">
        <w:rPr>
          <w:rFonts w:ascii="Times New Roman" w:hAnsi="Times New Roman" w:cs="Times New Roman"/>
          <w:sz w:val="28"/>
          <w:szCs w:val="28"/>
          <w:shd w:val="clear" w:color="auto" w:fill="FFFFFF"/>
          <w:lang w:val="uk-UA" w:eastAsia="uk-UA"/>
        </w:rPr>
        <w:t xml:space="preserve"> /</w:t>
      </w:r>
      <w:r w:rsidRPr="002B3B28">
        <w:rPr>
          <w:rFonts w:ascii="Times New Roman" w:hAnsi="Times New Roman" w:cs="Times New Roman"/>
          <w:sz w:val="28"/>
          <w:szCs w:val="28"/>
          <w:lang w:val="uk-UA"/>
        </w:rPr>
        <w:t xml:space="preserve"> Ю.В. Вороненко, О.Г.  Шекера, Г.</w:t>
      </w:r>
      <w:r w:rsidRPr="00294FB8">
        <w:rPr>
          <w:rFonts w:ascii="Times New Roman" w:hAnsi="Times New Roman" w:cs="Times New Roman"/>
          <w:sz w:val="28"/>
          <w:szCs w:val="28"/>
          <w:lang w:val="uk-UA"/>
        </w:rPr>
        <w:t>Г.</w:t>
      </w:r>
      <w:r w:rsidRPr="00294FB8">
        <w:rPr>
          <w:rFonts w:ascii="Times New Roman" w:hAnsi="Times New Roman" w:cs="Times New Roman"/>
          <w:sz w:val="28"/>
          <w:szCs w:val="28"/>
          <w:shd w:val="clear" w:color="auto" w:fill="FFFFFF"/>
          <w:lang w:val="uk-UA" w:eastAsia="uk-UA"/>
        </w:rPr>
        <w:t xml:space="preserve"> Рощін та ін.; Київ: Заславський О.Ю., 2017. – 129с.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bCs/>
          <w:sz w:val="28"/>
          <w:szCs w:val="28"/>
          <w:shd w:val="clear" w:color="auto" w:fill="FFFFFF"/>
          <w:lang w:val="uk-UA" w:eastAsia="uk-UA"/>
        </w:rPr>
        <w:t>Актуальні питання алергології</w:t>
      </w:r>
      <w:r w:rsidRPr="00294FB8">
        <w:rPr>
          <w:rFonts w:ascii="Times New Roman" w:hAnsi="Times New Roman" w:cs="Times New Roman"/>
          <w:sz w:val="28"/>
          <w:szCs w:val="28"/>
          <w:shd w:val="clear" w:color="auto" w:fill="FFFFFF"/>
          <w:lang w:val="uk-UA" w:eastAsia="uk-UA"/>
        </w:rPr>
        <w:t xml:space="preserve"> у практиці сімейного лікаря: навчальний посібник</w:t>
      </w:r>
      <w:r w:rsidRPr="00294FB8">
        <w:rPr>
          <w:rFonts w:ascii="Times New Roman" w:hAnsi="Times New Roman" w:cs="Times New Roman"/>
          <w:sz w:val="28"/>
          <w:szCs w:val="28"/>
          <w:lang w:val="uk-UA"/>
        </w:rPr>
        <w:t xml:space="preserve"> / Ю.В. Вороненко, О.Г.  Шекера, Л.В. Кузнєцова та ін.;</w:t>
      </w:r>
      <w:r w:rsidRPr="00294FB8">
        <w:rPr>
          <w:rFonts w:ascii="Times New Roman" w:hAnsi="Times New Roman" w:cs="Times New Roman"/>
          <w:sz w:val="28"/>
          <w:szCs w:val="28"/>
          <w:shd w:val="clear" w:color="auto" w:fill="FFFFFF"/>
          <w:lang w:eastAsia="uk-UA"/>
        </w:rPr>
        <w:t> </w:t>
      </w:r>
      <w:r w:rsidRPr="00294FB8">
        <w:rPr>
          <w:rFonts w:ascii="Times New Roman" w:hAnsi="Times New Roman" w:cs="Times New Roman"/>
          <w:sz w:val="28"/>
          <w:szCs w:val="28"/>
          <w:shd w:val="clear" w:color="auto" w:fill="FFFFFF"/>
          <w:lang w:val="uk-UA" w:eastAsia="uk-UA"/>
        </w:rPr>
        <w:t xml:space="preserve"> Київ: Заславський О.Ю., 2016. – 324с.</w:t>
      </w:r>
    </w:p>
    <w:p w:rsidR="009F276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bCs/>
          <w:sz w:val="28"/>
          <w:szCs w:val="28"/>
          <w:shd w:val="clear" w:color="auto" w:fill="FFFFFF"/>
          <w:lang w:val="uk-UA" w:eastAsia="uk-UA"/>
        </w:rPr>
        <w:t>Актуальні питання внутрішніх</w:t>
      </w:r>
      <w:r w:rsidRPr="00294FB8">
        <w:rPr>
          <w:rFonts w:ascii="Times New Roman" w:hAnsi="Times New Roman" w:cs="Times New Roman"/>
          <w:sz w:val="28"/>
          <w:szCs w:val="28"/>
          <w:shd w:val="clear" w:color="auto" w:fill="FFFFFF"/>
          <w:lang w:eastAsia="uk-UA"/>
        </w:rPr>
        <w:t> </w:t>
      </w:r>
      <w:r w:rsidRPr="00294FB8">
        <w:rPr>
          <w:rFonts w:ascii="Times New Roman" w:hAnsi="Times New Roman" w:cs="Times New Roman"/>
          <w:sz w:val="28"/>
          <w:szCs w:val="28"/>
          <w:shd w:val="clear" w:color="auto" w:fill="FFFFFF"/>
          <w:lang w:val="uk-UA" w:eastAsia="uk-UA"/>
        </w:rPr>
        <w:t>хвороб у практиці сімейного лікаря: навчальний посібник /</w:t>
      </w:r>
      <w:r w:rsidRPr="00294FB8">
        <w:rPr>
          <w:rFonts w:ascii="Times New Roman" w:hAnsi="Times New Roman" w:cs="Times New Roman"/>
          <w:sz w:val="28"/>
          <w:szCs w:val="28"/>
          <w:lang w:val="uk-UA"/>
        </w:rPr>
        <w:t xml:space="preserve"> Ю.В. Вороненко, О.Г.  Шекера, Л.В. Хіміон</w:t>
      </w:r>
      <w:r w:rsidRPr="00294FB8">
        <w:rPr>
          <w:rFonts w:ascii="Times New Roman" w:hAnsi="Times New Roman" w:cs="Times New Roman"/>
          <w:sz w:val="28"/>
          <w:szCs w:val="28"/>
          <w:shd w:val="clear" w:color="auto" w:fill="FFFFFF"/>
          <w:lang w:eastAsia="uk-UA"/>
        </w:rPr>
        <w:t> </w:t>
      </w:r>
      <w:r w:rsidRPr="00294FB8">
        <w:rPr>
          <w:rFonts w:ascii="Times New Roman" w:hAnsi="Times New Roman" w:cs="Times New Roman"/>
          <w:sz w:val="28"/>
          <w:szCs w:val="28"/>
          <w:shd w:val="clear" w:color="auto" w:fill="FFFFFF"/>
          <w:lang w:val="uk-UA" w:eastAsia="uk-UA"/>
        </w:rPr>
        <w:t>та ін.; Київ: Заславський О.Ю., 2018.- 600с.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sz w:val="28"/>
          <w:szCs w:val="28"/>
          <w:lang w:val="uk-UA"/>
        </w:rPr>
        <w:t>Медицина невідкладних станів: Екстрена (швидка) медична допомога: підручник (ВНЗ І</w:t>
      </w:r>
      <w:r w:rsidRPr="00294FB8">
        <w:rPr>
          <w:rFonts w:ascii="Times New Roman" w:hAnsi="Times New Roman" w:cs="Times New Roman"/>
          <w:sz w:val="28"/>
          <w:szCs w:val="28"/>
        </w:rPr>
        <w:t>V</w:t>
      </w:r>
      <w:r w:rsidRPr="00294FB8">
        <w:rPr>
          <w:rFonts w:ascii="Times New Roman" w:hAnsi="Times New Roman" w:cs="Times New Roman"/>
          <w:sz w:val="28"/>
          <w:szCs w:val="28"/>
          <w:lang w:val="uk-UA"/>
        </w:rPr>
        <w:t xml:space="preserve"> р. а.) / І.С. Зозуля, В.І. Боброва, Г.Г. Рощін та ін.; за ред. І.С. Зозулі. — 3-є вид., перероб. і допов., 2017. - 960с.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sz w:val="28"/>
          <w:szCs w:val="28"/>
        </w:rPr>
        <w:t>Сімейна медицина: у 3 книгах</w:t>
      </w:r>
      <w:r w:rsidRPr="00294FB8">
        <w:rPr>
          <w:rFonts w:ascii="Times New Roman" w:hAnsi="Times New Roman" w:cs="Times New Roman"/>
          <w:sz w:val="28"/>
          <w:szCs w:val="28"/>
          <w:lang w:val="uk-UA"/>
        </w:rPr>
        <w:t>/ за ред Гиріної О.М., Пасієшвілі Л.М., Медицина, - 2017.</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sz w:val="28"/>
          <w:szCs w:val="28"/>
        </w:rPr>
        <w:t xml:space="preserve">Акушерство і гінекологія: у 2 книгах. Книга </w:t>
      </w:r>
      <w:r w:rsidRPr="00294FB8">
        <w:rPr>
          <w:rFonts w:ascii="Times New Roman" w:hAnsi="Times New Roman" w:cs="Times New Roman"/>
          <w:sz w:val="28"/>
          <w:szCs w:val="28"/>
          <w:lang w:val="uk-UA"/>
        </w:rPr>
        <w:t>1</w:t>
      </w:r>
      <w:r w:rsidRPr="00294FB8">
        <w:rPr>
          <w:rFonts w:ascii="Times New Roman" w:hAnsi="Times New Roman" w:cs="Times New Roman"/>
          <w:sz w:val="28"/>
          <w:szCs w:val="28"/>
        </w:rPr>
        <w:t xml:space="preserve">. </w:t>
      </w:r>
      <w:r w:rsidRPr="00294FB8">
        <w:rPr>
          <w:rFonts w:ascii="Times New Roman" w:hAnsi="Times New Roman" w:cs="Times New Roman"/>
          <w:sz w:val="28"/>
          <w:szCs w:val="28"/>
          <w:lang w:val="uk-UA"/>
        </w:rPr>
        <w:t>Акушерство</w:t>
      </w:r>
      <w:r w:rsidRPr="00294FB8">
        <w:rPr>
          <w:rFonts w:ascii="Times New Roman" w:hAnsi="Times New Roman" w:cs="Times New Roman"/>
          <w:sz w:val="28"/>
          <w:szCs w:val="28"/>
        </w:rPr>
        <w:t xml:space="preserve">: підручник / В.І. Грищенко, М.О. Щербина, Б.М. Венцківський та ін. — </w:t>
      </w:r>
      <w:r w:rsidRPr="00294FB8">
        <w:rPr>
          <w:rFonts w:ascii="Times New Roman" w:hAnsi="Times New Roman" w:cs="Times New Roman"/>
          <w:sz w:val="28"/>
          <w:szCs w:val="28"/>
          <w:lang w:val="uk-UA"/>
        </w:rPr>
        <w:t>4</w:t>
      </w:r>
      <w:r w:rsidRPr="00294FB8">
        <w:rPr>
          <w:rFonts w:ascii="Times New Roman" w:hAnsi="Times New Roman" w:cs="Times New Roman"/>
          <w:sz w:val="28"/>
          <w:szCs w:val="28"/>
        </w:rPr>
        <w:t>-</w:t>
      </w:r>
      <w:r w:rsidRPr="00294FB8">
        <w:rPr>
          <w:rFonts w:ascii="Times New Roman" w:hAnsi="Times New Roman" w:cs="Times New Roman"/>
          <w:sz w:val="28"/>
          <w:szCs w:val="28"/>
          <w:lang w:val="uk-UA"/>
        </w:rPr>
        <w:t>е</w:t>
      </w:r>
      <w:r w:rsidRPr="00294FB8">
        <w:rPr>
          <w:rFonts w:ascii="Times New Roman" w:hAnsi="Times New Roman" w:cs="Times New Roman"/>
          <w:sz w:val="28"/>
          <w:szCs w:val="28"/>
        </w:rPr>
        <w:t xml:space="preserve"> видання</w:t>
      </w:r>
      <w:r w:rsidRPr="00294FB8">
        <w:rPr>
          <w:rFonts w:ascii="Times New Roman" w:hAnsi="Times New Roman" w:cs="Times New Roman"/>
          <w:sz w:val="28"/>
          <w:szCs w:val="28"/>
          <w:lang w:val="uk-UA"/>
        </w:rPr>
        <w:t xml:space="preserve"> – Медицина, 2020 -424с.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sz w:val="28"/>
          <w:szCs w:val="28"/>
        </w:rPr>
        <w:t xml:space="preserve">Акушерство і гінекологія: у 2 книгах. Книга 2. Гінекологія: підручник / В.І. Грищенко, М.О. Щербина, Б.М. Венцківський та ін. — </w:t>
      </w:r>
      <w:r w:rsidRPr="00294FB8">
        <w:rPr>
          <w:rFonts w:ascii="Times New Roman" w:hAnsi="Times New Roman" w:cs="Times New Roman"/>
          <w:sz w:val="28"/>
          <w:szCs w:val="28"/>
          <w:lang w:val="uk-UA"/>
        </w:rPr>
        <w:t>3</w:t>
      </w:r>
      <w:r w:rsidRPr="00294FB8">
        <w:rPr>
          <w:rFonts w:ascii="Times New Roman" w:hAnsi="Times New Roman" w:cs="Times New Roman"/>
          <w:sz w:val="28"/>
          <w:szCs w:val="28"/>
        </w:rPr>
        <w:t>-є видання</w:t>
      </w:r>
      <w:r w:rsidRPr="00294FB8">
        <w:rPr>
          <w:rFonts w:ascii="Times New Roman" w:hAnsi="Times New Roman" w:cs="Times New Roman"/>
          <w:sz w:val="28"/>
          <w:szCs w:val="28"/>
          <w:lang w:val="uk-UA"/>
        </w:rPr>
        <w:t xml:space="preserve"> – Медицина, 2020 -376с.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sz w:val="28"/>
          <w:szCs w:val="28"/>
        </w:rPr>
        <w:t>Неврологія: підручник / І.А. Григорова, Л.І. Соколова, Р.Д. Герасимчук та ін. — 3-є видання</w:t>
      </w:r>
      <w:r w:rsidRPr="00294FB8">
        <w:rPr>
          <w:rFonts w:ascii="Times New Roman" w:hAnsi="Times New Roman" w:cs="Times New Roman"/>
          <w:sz w:val="28"/>
          <w:szCs w:val="28"/>
          <w:lang w:val="uk-UA"/>
        </w:rPr>
        <w:t xml:space="preserve"> (доповене), Медицина, 2020 – 640с.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eastAsia="uk-UA"/>
        </w:rPr>
      </w:pPr>
      <w:r w:rsidRPr="00294FB8">
        <w:rPr>
          <w:rFonts w:ascii="Times New Roman" w:hAnsi="Times New Roman" w:cs="Times New Roman"/>
          <w:bCs/>
          <w:sz w:val="28"/>
          <w:szCs w:val="28"/>
          <w:shd w:val="clear" w:color="auto" w:fill="FFFFFF"/>
          <w:lang w:val="uk-UA" w:eastAsia="uk-UA"/>
        </w:rPr>
        <w:t>Основи педіатрії за Нельсоном (у 2-х томах)/К. Дж. Маркданте, Р.М. Клигман, Медицина, 2019. -900с.</w:t>
      </w:r>
    </w:p>
    <w:p w:rsidR="00760E74" w:rsidRPr="00294FB8" w:rsidRDefault="00760E74" w:rsidP="00E32631">
      <w:pPr>
        <w:pStyle w:val="a3"/>
        <w:numPr>
          <w:ilvl w:val="0"/>
          <w:numId w:val="59"/>
        </w:numPr>
        <w:spacing w:after="0" w:line="240" w:lineRule="auto"/>
        <w:ind w:hanging="720"/>
        <w:jc w:val="both"/>
        <w:rPr>
          <w:rFonts w:ascii="Times New Roman" w:hAnsi="Times New Roman" w:cs="Times New Roman"/>
          <w:sz w:val="28"/>
          <w:szCs w:val="28"/>
          <w:lang w:val="uk-UA" w:eastAsia="uk-UA"/>
        </w:rPr>
      </w:pPr>
      <w:r w:rsidRPr="00294FB8">
        <w:rPr>
          <w:rFonts w:ascii="Times New Roman" w:hAnsi="Times New Roman" w:cs="Times New Roman"/>
          <w:sz w:val="28"/>
          <w:szCs w:val="28"/>
          <w:shd w:val="clear" w:color="auto" w:fill="FFFFFF"/>
          <w:lang w:val="uk-UA" w:eastAsia="uk-UA"/>
        </w:rPr>
        <w:t xml:space="preserve">Еталони практичних навиків для лікарів загальної практики – сімейної медицини (навчально-методичний посібник) / Київ: 2020. – 285с.  </w:t>
      </w:r>
    </w:p>
    <w:p w:rsidR="00760E74" w:rsidRPr="00294FB8" w:rsidRDefault="00760E74" w:rsidP="0018258C">
      <w:pPr>
        <w:spacing w:after="0" w:line="240" w:lineRule="auto"/>
        <w:contextualSpacing/>
        <w:rPr>
          <w:rFonts w:ascii="Times New Roman" w:hAnsi="Times New Roman" w:cs="Times New Roman"/>
          <w:sz w:val="28"/>
          <w:szCs w:val="28"/>
          <w:lang w:val="uk-UA"/>
        </w:rPr>
      </w:pPr>
    </w:p>
    <w:p w:rsidR="00760E74" w:rsidRPr="00294FB8" w:rsidRDefault="00760E74" w:rsidP="0018258C">
      <w:pPr>
        <w:spacing w:after="0" w:line="240" w:lineRule="auto"/>
        <w:contextualSpacing/>
        <w:rPr>
          <w:rFonts w:ascii="Times New Roman" w:hAnsi="Times New Roman" w:cs="Times New Roman"/>
          <w:sz w:val="28"/>
          <w:szCs w:val="28"/>
          <w:lang w:val="uk-UA"/>
        </w:rPr>
      </w:pPr>
      <w:r w:rsidRPr="00294FB8">
        <w:rPr>
          <w:rFonts w:ascii="Times New Roman" w:hAnsi="Times New Roman" w:cs="Times New Roman"/>
          <w:b/>
          <w:sz w:val="28"/>
          <w:szCs w:val="28"/>
        </w:rPr>
        <w:t>Електронні ресурси</w:t>
      </w:r>
      <w:r w:rsidRPr="00294FB8">
        <w:rPr>
          <w:rFonts w:ascii="Times New Roman" w:hAnsi="Times New Roman" w:cs="Times New Roman"/>
          <w:b/>
          <w:sz w:val="28"/>
          <w:szCs w:val="28"/>
          <w:lang w:val="uk-UA"/>
        </w:rPr>
        <w:t>:</w:t>
      </w:r>
    </w:p>
    <w:p w:rsidR="00760E74" w:rsidRPr="00294FB8" w:rsidRDefault="00760E74" w:rsidP="0018258C">
      <w:pPr>
        <w:spacing w:after="0" w:line="240" w:lineRule="auto"/>
        <w:ind w:left="709" w:hanging="709"/>
        <w:contextualSpacing/>
        <w:rPr>
          <w:rFonts w:ascii="Times New Roman" w:hAnsi="Times New Roman" w:cs="Times New Roman"/>
          <w:sz w:val="28"/>
          <w:szCs w:val="28"/>
          <w:lang w:val="uk-UA"/>
        </w:rPr>
      </w:pPr>
      <w:r w:rsidRPr="00294FB8">
        <w:rPr>
          <w:rFonts w:ascii="Times New Roman" w:hAnsi="Times New Roman" w:cs="Times New Roman"/>
          <w:sz w:val="28"/>
          <w:szCs w:val="28"/>
          <w:lang w:val="uk-UA"/>
        </w:rPr>
        <w:t>1.</w:t>
      </w:r>
      <w:r w:rsidRPr="00294FB8">
        <w:rPr>
          <w:rFonts w:ascii="Times New Roman" w:hAnsi="Times New Roman" w:cs="Times New Roman"/>
          <w:sz w:val="28"/>
          <w:szCs w:val="28"/>
          <w:lang w:val="uk-UA"/>
        </w:rPr>
        <w:tab/>
        <w:t>http://mon.gov.ua/ – офіційний веб-сайт Міністерства освіти і науки України;</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2.</w:t>
      </w:r>
      <w:r w:rsidRPr="00294FB8">
        <w:rPr>
          <w:rFonts w:ascii="Times New Roman" w:hAnsi="Times New Roman" w:cs="Times New Roman"/>
          <w:sz w:val="28"/>
          <w:szCs w:val="28"/>
          <w:lang w:val="uk-UA"/>
        </w:rPr>
        <w:tab/>
        <w:t>http://nmapo.edu.ua/index.php/uk/ – офіційний сайт Національного університету охорони здоров</w:t>
      </w:r>
      <w:r w:rsidRPr="00294FB8">
        <w:rPr>
          <w:rFonts w:ascii="Times New Roman" w:hAnsi="Times New Roman" w:cs="Times New Roman"/>
          <w:sz w:val="28"/>
          <w:szCs w:val="28"/>
        </w:rPr>
        <w:t>’</w:t>
      </w:r>
      <w:r w:rsidRPr="00294FB8">
        <w:rPr>
          <w:rFonts w:ascii="Times New Roman" w:hAnsi="Times New Roman" w:cs="Times New Roman"/>
          <w:sz w:val="28"/>
          <w:szCs w:val="28"/>
          <w:lang w:val="uk-UA"/>
        </w:rPr>
        <w:t>я України імені П.Л. Шупика;</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3.</w:t>
      </w:r>
      <w:r w:rsidRPr="00294FB8">
        <w:rPr>
          <w:rFonts w:ascii="Times New Roman" w:hAnsi="Times New Roman" w:cs="Times New Roman"/>
          <w:sz w:val="28"/>
          <w:szCs w:val="28"/>
          <w:lang w:val="uk-UA"/>
        </w:rPr>
        <w:tab/>
        <w:t>http://president.gov.ua – офіційний веб-сайт Президента України;</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4.</w:t>
      </w:r>
      <w:r w:rsidRPr="00294FB8">
        <w:rPr>
          <w:rFonts w:ascii="Times New Roman" w:hAnsi="Times New Roman" w:cs="Times New Roman"/>
          <w:sz w:val="28"/>
          <w:szCs w:val="28"/>
          <w:lang w:val="uk-UA"/>
        </w:rPr>
        <w:tab/>
        <w:t>http://rada.gov.ua/ – офіційний портал Верховної Ради України;</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5.</w:t>
      </w:r>
      <w:r w:rsidRPr="00294FB8">
        <w:rPr>
          <w:rFonts w:ascii="Times New Roman" w:hAnsi="Times New Roman" w:cs="Times New Roman"/>
          <w:sz w:val="28"/>
          <w:szCs w:val="28"/>
          <w:lang w:val="uk-UA"/>
        </w:rPr>
        <w:tab/>
        <w:t>http://www.kmu.gov.ua/ – Урядовий портал, єдиний веб-портал органів виконавчої влади України;</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6.</w:t>
      </w:r>
      <w:r w:rsidRPr="00294FB8">
        <w:rPr>
          <w:rFonts w:ascii="Times New Roman" w:hAnsi="Times New Roman" w:cs="Times New Roman"/>
          <w:sz w:val="28"/>
          <w:szCs w:val="28"/>
          <w:lang w:val="uk-UA"/>
        </w:rPr>
        <w:tab/>
        <w:t>http://www.moz.gov.ua/ua/portal/ – офіційний веб-сайт Міністерства охорони здоров`я України;</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7.</w:t>
      </w:r>
      <w:r w:rsidRPr="00294FB8">
        <w:rPr>
          <w:rFonts w:ascii="Times New Roman" w:hAnsi="Times New Roman" w:cs="Times New Roman"/>
          <w:sz w:val="28"/>
          <w:szCs w:val="28"/>
          <w:lang w:val="uk-UA"/>
        </w:rPr>
        <w:tab/>
        <w:t>http://www.nbuv.gov.ua/ – Національна бібліотека України ім. В.І. Вернадського;</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rPr>
      </w:pPr>
      <w:r w:rsidRPr="00294FB8">
        <w:rPr>
          <w:rFonts w:ascii="Times New Roman" w:hAnsi="Times New Roman" w:cs="Times New Roman"/>
          <w:sz w:val="28"/>
          <w:szCs w:val="28"/>
          <w:lang w:val="uk-UA"/>
        </w:rPr>
        <w:t xml:space="preserve">8.       </w:t>
      </w:r>
      <w:hyperlink r:id="rId247" w:history="1">
        <w:r w:rsidRPr="00294FB8">
          <w:rPr>
            <w:rStyle w:val="a7"/>
            <w:rFonts w:ascii="Times New Roman" w:hAnsi="Times New Roman" w:cs="Times New Roman"/>
            <w:color w:val="auto"/>
            <w:sz w:val="28"/>
            <w:szCs w:val="28"/>
            <w:u w:val="none"/>
            <w:lang w:val="en-US"/>
          </w:rPr>
          <w:t>www</w:t>
        </w:r>
        <w:r w:rsidRPr="00294FB8">
          <w:rPr>
            <w:rStyle w:val="a7"/>
            <w:rFonts w:ascii="Times New Roman" w:hAnsi="Times New Roman" w:cs="Times New Roman"/>
            <w:color w:val="auto"/>
            <w:sz w:val="28"/>
            <w:szCs w:val="28"/>
            <w:u w:val="none"/>
          </w:rPr>
          <w:t>.</w:t>
        </w:r>
        <w:r w:rsidRPr="00294FB8">
          <w:rPr>
            <w:rStyle w:val="a7"/>
            <w:rFonts w:ascii="Times New Roman" w:hAnsi="Times New Roman" w:cs="Times New Roman"/>
            <w:color w:val="auto"/>
            <w:sz w:val="28"/>
            <w:szCs w:val="28"/>
            <w:u w:val="none"/>
            <w:lang w:val="en-US"/>
          </w:rPr>
          <w:t>ufm</w:t>
        </w:r>
        <w:r w:rsidRPr="00294FB8">
          <w:rPr>
            <w:rStyle w:val="a7"/>
            <w:rFonts w:ascii="Times New Roman" w:hAnsi="Times New Roman" w:cs="Times New Roman"/>
            <w:color w:val="auto"/>
            <w:sz w:val="28"/>
            <w:szCs w:val="28"/>
            <w:u w:val="none"/>
          </w:rPr>
          <w:t>.</w:t>
        </w:r>
        <w:r w:rsidRPr="00294FB8">
          <w:rPr>
            <w:rStyle w:val="a7"/>
            <w:rFonts w:ascii="Times New Roman" w:hAnsi="Times New Roman" w:cs="Times New Roman"/>
            <w:color w:val="auto"/>
            <w:sz w:val="28"/>
            <w:szCs w:val="28"/>
            <w:u w:val="none"/>
            <w:lang w:val="en-US"/>
          </w:rPr>
          <w:t>org</w:t>
        </w:r>
        <w:r w:rsidRPr="00294FB8">
          <w:rPr>
            <w:rStyle w:val="a7"/>
            <w:rFonts w:ascii="Times New Roman" w:hAnsi="Times New Roman" w:cs="Times New Roman"/>
            <w:color w:val="auto"/>
            <w:sz w:val="28"/>
            <w:szCs w:val="28"/>
            <w:u w:val="none"/>
          </w:rPr>
          <w:t>.</w:t>
        </w:r>
        <w:r w:rsidRPr="00294FB8">
          <w:rPr>
            <w:rStyle w:val="a7"/>
            <w:rFonts w:ascii="Times New Roman" w:hAnsi="Times New Roman" w:cs="Times New Roman"/>
            <w:color w:val="auto"/>
            <w:sz w:val="28"/>
            <w:szCs w:val="28"/>
            <w:u w:val="none"/>
            <w:lang w:val="en-US"/>
          </w:rPr>
          <w:t>ua</w:t>
        </w:r>
      </w:hyperlink>
      <w:r w:rsidRPr="00294FB8">
        <w:rPr>
          <w:rFonts w:ascii="Times New Roman" w:hAnsi="Times New Roman" w:cs="Times New Roman"/>
          <w:sz w:val="28"/>
          <w:szCs w:val="28"/>
        </w:rPr>
        <w:t xml:space="preserve"> – </w:t>
      </w:r>
      <w:r w:rsidRPr="00294FB8">
        <w:rPr>
          <w:rFonts w:ascii="Times New Roman" w:hAnsi="Times New Roman" w:cs="Times New Roman"/>
          <w:sz w:val="28"/>
          <w:szCs w:val="28"/>
          <w:lang w:val="uk-UA"/>
        </w:rPr>
        <w:t xml:space="preserve">Українська Асоціація сімейної медицини </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rPr>
        <w:lastRenderedPageBreak/>
        <w:t xml:space="preserve">9. </w:t>
      </w:r>
      <w:r w:rsidRPr="00294FB8">
        <w:rPr>
          <w:rFonts w:ascii="Times New Roman" w:hAnsi="Times New Roman" w:cs="Times New Roman"/>
          <w:sz w:val="28"/>
          <w:szCs w:val="28"/>
          <w:lang w:val="uk-UA"/>
        </w:rPr>
        <w:tab/>
      </w:r>
      <w:hyperlink r:id="rId248" w:history="1">
        <w:r w:rsidRPr="00294FB8">
          <w:rPr>
            <w:rStyle w:val="a7"/>
            <w:rFonts w:ascii="Times New Roman" w:hAnsi="Times New Roman" w:cs="Times New Roman"/>
            <w:color w:val="auto"/>
            <w:sz w:val="28"/>
            <w:szCs w:val="28"/>
            <w:u w:val="none"/>
            <w:lang w:val="en-US" w:eastAsia="ru-RU"/>
          </w:rPr>
          <w:t>https</w:t>
        </w:r>
        <w:r w:rsidRPr="00294FB8">
          <w:rPr>
            <w:rStyle w:val="a7"/>
            <w:rFonts w:ascii="Times New Roman" w:hAnsi="Times New Roman" w:cs="Times New Roman"/>
            <w:color w:val="auto"/>
            <w:sz w:val="28"/>
            <w:szCs w:val="28"/>
            <w:u w:val="none"/>
            <w:lang w:val="uk-UA" w:eastAsia="ru-RU"/>
          </w:rPr>
          <w:t>://</w:t>
        </w:r>
        <w:r w:rsidRPr="00294FB8">
          <w:rPr>
            <w:rStyle w:val="a7"/>
            <w:rFonts w:ascii="Times New Roman" w:hAnsi="Times New Roman" w:cs="Times New Roman"/>
            <w:color w:val="auto"/>
            <w:sz w:val="28"/>
            <w:szCs w:val="28"/>
            <w:u w:val="none"/>
            <w:lang w:val="en-US" w:eastAsia="ru-RU"/>
          </w:rPr>
          <w:t>www</w:t>
        </w:r>
        <w:r w:rsidRPr="00294FB8">
          <w:rPr>
            <w:rStyle w:val="a7"/>
            <w:rFonts w:ascii="Times New Roman" w:hAnsi="Times New Roman" w:cs="Times New Roman"/>
            <w:color w:val="auto"/>
            <w:sz w:val="28"/>
            <w:szCs w:val="28"/>
            <w:u w:val="none"/>
            <w:lang w:val="uk-UA" w:eastAsia="ru-RU"/>
          </w:rPr>
          <w:t>.</w:t>
        </w:r>
        <w:r w:rsidRPr="00294FB8">
          <w:rPr>
            <w:rStyle w:val="a7"/>
            <w:rFonts w:ascii="Times New Roman" w:hAnsi="Times New Roman" w:cs="Times New Roman"/>
            <w:color w:val="auto"/>
            <w:sz w:val="28"/>
            <w:szCs w:val="28"/>
            <w:u w:val="none"/>
            <w:lang w:val="en-US" w:eastAsia="ru-RU"/>
          </w:rPr>
          <w:t>woncaeurope</w:t>
        </w:r>
        <w:r w:rsidRPr="00294FB8">
          <w:rPr>
            <w:rStyle w:val="a7"/>
            <w:rFonts w:ascii="Times New Roman" w:hAnsi="Times New Roman" w:cs="Times New Roman"/>
            <w:color w:val="auto"/>
            <w:sz w:val="28"/>
            <w:szCs w:val="28"/>
            <w:u w:val="none"/>
            <w:lang w:val="uk-UA" w:eastAsia="ru-RU"/>
          </w:rPr>
          <w:t>.</w:t>
        </w:r>
        <w:r w:rsidRPr="00294FB8">
          <w:rPr>
            <w:rStyle w:val="a7"/>
            <w:rFonts w:ascii="Times New Roman" w:hAnsi="Times New Roman" w:cs="Times New Roman"/>
            <w:color w:val="auto"/>
            <w:sz w:val="28"/>
            <w:szCs w:val="28"/>
            <w:u w:val="none"/>
            <w:lang w:val="en-US" w:eastAsia="ru-RU"/>
          </w:rPr>
          <w:t>org</w:t>
        </w:r>
      </w:hyperlink>
      <w:r w:rsidRPr="00294FB8">
        <w:rPr>
          <w:rFonts w:ascii="Times New Roman" w:hAnsi="Times New Roman" w:cs="Times New Roman"/>
          <w:sz w:val="28"/>
          <w:szCs w:val="28"/>
          <w:lang w:val="uk-UA" w:eastAsia="ru-RU"/>
        </w:rPr>
        <w:t xml:space="preserve"> – Всесвітня Асоціація сімейних лікарів (Європа) </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eastAsia="ru-RU"/>
        </w:rPr>
        <w:t xml:space="preserve">10. </w:t>
      </w:r>
      <w:r w:rsidRPr="00294FB8">
        <w:rPr>
          <w:rFonts w:ascii="Times New Roman" w:hAnsi="Times New Roman" w:cs="Times New Roman"/>
          <w:sz w:val="28"/>
          <w:szCs w:val="28"/>
          <w:lang w:val="uk-UA" w:eastAsia="ru-RU"/>
        </w:rPr>
        <w:tab/>
      </w:r>
      <w:hyperlink r:id="rId249" w:history="1">
        <w:r w:rsidRPr="00294FB8">
          <w:rPr>
            <w:rStyle w:val="a7"/>
            <w:rFonts w:ascii="Times New Roman" w:hAnsi="Times New Roman" w:cs="Times New Roman"/>
            <w:color w:val="auto"/>
            <w:sz w:val="28"/>
            <w:szCs w:val="28"/>
            <w:u w:val="none"/>
            <w:lang w:val="en-US" w:eastAsia="ru-RU"/>
          </w:rPr>
          <w:t>https</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www</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egprn</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org</w:t>
        </w:r>
      </w:hyperlink>
      <w:r w:rsidRPr="00294FB8">
        <w:rPr>
          <w:rFonts w:ascii="Times New Roman" w:hAnsi="Times New Roman" w:cs="Times New Roman"/>
          <w:sz w:val="28"/>
          <w:szCs w:val="28"/>
          <w:lang w:val="uk-UA" w:eastAsia="ru-RU"/>
        </w:rPr>
        <w:t xml:space="preserve"> – Організація дослідників в ПМД</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eastAsia="ru-RU"/>
        </w:rPr>
        <w:t xml:space="preserve">11. </w:t>
      </w:r>
      <w:r w:rsidRPr="00294FB8">
        <w:rPr>
          <w:rFonts w:ascii="Times New Roman" w:hAnsi="Times New Roman" w:cs="Times New Roman"/>
          <w:sz w:val="28"/>
          <w:szCs w:val="28"/>
          <w:lang w:val="uk-UA" w:eastAsia="ru-RU"/>
        </w:rPr>
        <w:tab/>
      </w:r>
      <w:hyperlink r:id="rId250" w:history="1">
        <w:r w:rsidRPr="00294FB8">
          <w:rPr>
            <w:rStyle w:val="a7"/>
            <w:rFonts w:ascii="Times New Roman" w:hAnsi="Times New Roman" w:cs="Times New Roman"/>
            <w:color w:val="auto"/>
            <w:sz w:val="28"/>
            <w:szCs w:val="28"/>
            <w:u w:val="none"/>
            <w:lang w:val="en-US" w:eastAsia="ru-RU"/>
          </w:rPr>
          <w:t>https</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www</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aafp</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org</w:t>
        </w:r>
      </w:hyperlink>
      <w:r w:rsidRPr="00294FB8">
        <w:rPr>
          <w:rFonts w:ascii="Times New Roman" w:hAnsi="Times New Roman" w:cs="Times New Roman"/>
          <w:sz w:val="28"/>
          <w:szCs w:val="28"/>
          <w:lang w:eastAsia="ru-RU"/>
        </w:rPr>
        <w:t xml:space="preserve"> – </w:t>
      </w:r>
      <w:r w:rsidRPr="00294FB8">
        <w:rPr>
          <w:rFonts w:ascii="Times New Roman" w:hAnsi="Times New Roman" w:cs="Times New Roman"/>
          <w:sz w:val="28"/>
          <w:szCs w:val="28"/>
          <w:lang w:val="uk-UA" w:eastAsia="ru-RU"/>
        </w:rPr>
        <w:t>Американська академія сімейних лікарів</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eastAsia="ru-RU"/>
        </w:rPr>
        <w:t xml:space="preserve">12. </w:t>
      </w:r>
      <w:r w:rsidRPr="00294FB8">
        <w:rPr>
          <w:rFonts w:ascii="Times New Roman" w:hAnsi="Times New Roman" w:cs="Times New Roman"/>
          <w:sz w:val="28"/>
          <w:szCs w:val="28"/>
          <w:lang w:val="uk-UA" w:eastAsia="ru-RU"/>
        </w:rPr>
        <w:tab/>
      </w:r>
      <w:hyperlink r:id="rId251" w:history="1">
        <w:r w:rsidRPr="00294FB8">
          <w:rPr>
            <w:rStyle w:val="a7"/>
            <w:rFonts w:ascii="Times New Roman" w:hAnsi="Times New Roman" w:cs="Times New Roman"/>
            <w:color w:val="auto"/>
            <w:sz w:val="28"/>
            <w:szCs w:val="28"/>
            <w:u w:val="none"/>
            <w:lang w:val="en-US" w:eastAsia="ru-RU"/>
          </w:rPr>
          <w:t>https</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dec</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gov</w:t>
        </w:r>
        <w:r w:rsidRPr="00294FB8">
          <w:rPr>
            <w:rStyle w:val="a7"/>
            <w:rFonts w:ascii="Times New Roman" w:hAnsi="Times New Roman" w:cs="Times New Roman"/>
            <w:color w:val="auto"/>
            <w:sz w:val="28"/>
            <w:szCs w:val="28"/>
            <w:u w:val="none"/>
            <w:lang w:eastAsia="ru-RU"/>
          </w:rPr>
          <w:t>.</w:t>
        </w:r>
        <w:r w:rsidRPr="00294FB8">
          <w:rPr>
            <w:rStyle w:val="a7"/>
            <w:rFonts w:ascii="Times New Roman" w:hAnsi="Times New Roman" w:cs="Times New Roman"/>
            <w:color w:val="auto"/>
            <w:sz w:val="28"/>
            <w:szCs w:val="28"/>
            <w:u w:val="none"/>
            <w:lang w:val="en-US" w:eastAsia="ru-RU"/>
          </w:rPr>
          <w:t>ua</w:t>
        </w:r>
      </w:hyperlink>
      <w:r w:rsidRPr="00294FB8">
        <w:rPr>
          <w:rFonts w:ascii="Times New Roman" w:hAnsi="Times New Roman" w:cs="Times New Roman"/>
          <w:sz w:val="28"/>
          <w:szCs w:val="28"/>
          <w:lang w:eastAsia="ru-RU"/>
        </w:rPr>
        <w:t xml:space="preserve"> – </w:t>
      </w:r>
      <w:r w:rsidRPr="00294FB8">
        <w:rPr>
          <w:rFonts w:ascii="Times New Roman" w:hAnsi="Times New Roman" w:cs="Times New Roman"/>
          <w:sz w:val="28"/>
          <w:szCs w:val="28"/>
          <w:lang w:val="uk-UA" w:eastAsia="ru-RU"/>
        </w:rPr>
        <w:t>державний Експертний центр України</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eastAsia="ru-RU"/>
        </w:rPr>
        <w:t xml:space="preserve">13. </w:t>
      </w:r>
      <w:r w:rsidRPr="00294FB8">
        <w:rPr>
          <w:rFonts w:ascii="Times New Roman" w:hAnsi="Times New Roman" w:cs="Times New Roman"/>
          <w:sz w:val="28"/>
          <w:szCs w:val="28"/>
          <w:lang w:val="uk-UA" w:eastAsia="ru-RU"/>
        </w:rPr>
        <w:tab/>
        <w:t xml:space="preserve">http://inmeds.com.ua/ – веб-ресурс «Єдиний медичний простір» </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eastAsia="ru-RU"/>
        </w:rPr>
        <w:t xml:space="preserve">14. </w:t>
      </w:r>
      <w:r w:rsidRPr="00294FB8">
        <w:rPr>
          <w:rFonts w:ascii="Times New Roman" w:hAnsi="Times New Roman" w:cs="Times New Roman"/>
          <w:sz w:val="28"/>
          <w:szCs w:val="28"/>
          <w:lang w:val="uk-UA" w:eastAsia="ru-RU"/>
        </w:rPr>
        <w:tab/>
        <w:t>http://www.bnf.fr/ – Національна бібліотека Франції</w:t>
      </w:r>
    </w:p>
    <w:p w:rsidR="00760E74" w:rsidRPr="00294FB8" w:rsidRDefault="00760E74" w:rsidP="0018258C">
      <w:pPr>
        <w:spacing w:after="0" w:line="240" w:lineRule="auto"/>
        <w:ind w:left="709" w:hanging="709"/>
        <w:contextualSpacing/>
        <w:jc w:val="both"/>
        <w:rPr>
          <w:rFonts w:ascii="Times New Roman" w:hAnsi="Times New Roman" w:cs="Times New Roman"/>
          <w:sz w:val="28"/>
          <w:szCs w:val="28"/>
          <w:lang w:val="uk-UA" w:eastAsia="ru-RU"/>
        </w:rPr>
      </w:pPr>
      <w:r w:rsidRPr="00294FB8">
        <w:rPr>
          <w:rFonts w:ascii="Times New Roman" w:hAnsi="Times New Roman" w:cs="Times New Roman"/>
          <w:sz w:val="28"/>
          <w:szCs w:val="28"/>
          <w:lang w:val="uk-UA" w:eastAsia="ru-RU"/>
        </w:rPr>
        <w:t xml:space="preserve">15. </w:t>
      </w:r>
      <w:r w:rsidRPr="00294FB8">
        <w:rPr>
          <w:rFonts w:ascii="Times New Roman" w:hAnsi="Times New Roman" w:cs="Times New Roman"/>
          <w:sz w:val="28"/>
          <w:szCs w:val="28"/>
          <w:lang w:val="uk-UA" w:eastAsia="ru-RU"/>
        </w:rPr>
        <w:tab/>
        <w:t>http://www.ddb.de/ – Німецька електронна бібліотека;</w:t>
      </w:r>
    </w:p>
    <w:p w:rsidR="00273E92" w:rsidRPr="00294FB8" w:rsidRDefault="00273E92" w:rsidP="0018258C">
      <w:pPr>
        <w:spacing w:after="0" w:line="240" w:lineRule="auto"/>
        <w:contextualSpacing/>
        <w:rPr>
          <w:rFonts w:ascii="Times New Roman" w:hAnsi="Times New Roman" w:cs="Times New Roman"/>
          <w:b/>
          <w:sz w:val="28"/>
          <w:szCs w:val="28"/>
          <w:lang w:val="uk-UA"/>
        </w:rPr>
      </w:pPr>
    </w:p>
    <w:p w:rsidR="003C2B47" w:rsidRDefault="003C2B47" w:rsidP="0018258C">
      <w:pPr>
        <w:pStyle w:val="1"/>
        <w:spacing w:before="0" w:line="240" w:lineRule="auto"/>
        <w:contextualSpacing/>
        <w:jc w:val="center"/>
        <w:rPr>
          <w:rFonts w:ascii="Times New Roman" w:hAnsi="Times New Roman" w:cs="Times New Roman"/>
          <w:b/>
          <w:sz w:val="28"/>
          <w:szCs w:val="28"/>
        </w:rPr>
        <w:sectPr w:rsidR="003C2B47" w:rsidSect="009A253D">
          <w:pgSz w:w="11906" w:h="16838"/>
          <w:pgMar w:top="1134" w:right="567" w:bottom="1134" w:left="1701" w:header="709" w:footer="709" w:gutter="0"/>
          <w:cols w:space="708"/>
          <w:docGrid w:linePitch="360"/>
        </w:sectPr>
      </w:pPr>
    </w:p>
    <w:p w:rsidR="00B511D9" w:rsidRPr="001978B1" w:rsidRDefault="007963E9" w:rsidP="0018258C">
      <w:pPr>
        <w:pStyle w:val="1"/>
        <w:spacing w:before="0" w:line="240" w:lineRule="auto"/>
        <w:contextualSpacing/>
        <w:jc w:val="center"/>
        <w:rPr>
          <w:rFonts w:ascii="Times New Roman" w:hAnsi="Times New Roman" w:cs="Times New Roman"/>
          <w:b/>
          <w:sz w:val="28"/>
          <w:szCs w:val="28"/>
        </w:rPr>
      </w:pPr>
      <w:bookmarkStart w:id="40" w:name="_Toc110430384"/>
      <w:r w:rsidRPr="001978B1">
        <w:rPr>
          <w:rFonts w:ascii="Times New Roman" w:hAnsi="Times New Roman" w:cs="Times New Roman"/>
          <w:b/>
          <w:sz w:val="28"/>
          <w:szCs w:val="28"/>
        </w:rPr>
        <w:lastRenderedPageBreak/>
        <w:t>ГІГІЄНА ТА ПРОФЕСІЙНА ПАТОЛОГІЯ</w:t>
      </w:r>
      <w:bookmarkEnd w:id="40"/>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 xml:space="preserve">Сучасна нормативно-правова база щодо гігієни праці та профілактики професійних захворювань. Конвенції та рекомендації МОП. Закони України, постанови КМ України, накази МОЗ України. </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 xml:space="preserve">Професійні шкідливості. Поняття про граничнодопустимі рівні впливу у виробничих умовах  (гранично-допустимі концентрації та рівні (ГДК, ГДР), орієнтовно-безпечні рівні впливу (ОБРВ)). </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Гігієнічна класифікація праці. Поняття про класи умов праці.</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Поняття про загальне, екозалежне, виробничо-зумовлене та професійне захворювання. Класифікації професійних хвороб. Місце професійних хвороб в Міжнародній класифікації хвороб 10-ого перегляду.</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Епідеміологія та статистика професійних хвороб у світі та в Україні. Статистичний облік та реєстрація професійних захворювань в Україні.</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 xml:space="preserve">Профілактика виробничо-зумовлених та професійних захворювань. Гострі та хронічні професійні захворювання. </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 xml:space="preserve">Первинна профілактика. Нормативно-правова база. Санітарно-гігієнічні, інженерно-технічні та адміністративні заходи профілактики. Засоби індивідуального захисту. </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Вторинна профілактика. Медичні огляди та експертизи працюючих. Нормативно-правова база. Медичні критерії обмеження допуску працівників до роботи в шкідливих та небезпечних умовах праці.</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Третинна профілактика. Нормативно-правова база. Експертиза встановлення зв’язку захворювання з умовами праці. Переліки професійних хвороб МОП та України. Інструкція щодо застосування «Переліку професійних хвороб» в Україні.</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 xml:space="preserve">Четвертинна профілактика. Нормативно-правова база. Медико-соціальна експертиза та реабілітація хворих на професійні захворювання. Трудова та професійна експертиза та реабілітація.   </w:t>
      </w:r>
    </w:p>
    <w:p w:rsidR="004E64F2" w:rsidRPr="005C70C3" w:rsidRDefault="004E64F2" w:rsidP="00E32631">
      <w:pPr>
        <w:pStyle w:val="af2"/>
        <w:numPr>
          <w:ilvl w:val="0"/>
          <w:numId w:val="32"/>
        </w:numPr>
        <w:tabs>
          <w:tab w:val="clear" w:pos="360"/>
        </w:tabs>
        <w:ind w:left="709" w:right="29" w:hanging="709"/>
        <w:contextualSpacing/>
        <w:jc w:val="both"/>
        <w:rPr>
          <w:sz w:val="28"/>
          <w:szCs w:val="28"/>
        </w:rPr>
      </w:pPr>
      <w:r w:rsidRPr="005C70C3">
        <w:rPr>
          <w:sz w:val="28"/>
          <w:szCs w:val="28"/>
        </w:rPr>
        <w:t xml:space="preserve">Виробничі отрути, гігієнічна характеристика, класифікація інтоксикацій. Гострі та хронічні інтоксикації. Професійні отруєння: епідеміологія, класифікація, клініка, діагностика, лікування, профілактика. </w:t>
      </w:r>
    </w:p>
    <w:p w:rsidR="004E64F2" w:rsidRPr="005C70C3" w:rsidRDefault="004E64F2" w:rsidP="00E32631">
      <w:pPr>
        <w:pStyle w:val="af2"/>
        <w:numPr>
          <w:ilvl w:val="0"/>
          <w:numId w:val="32"/>
        </w:numPr>
        <w:tabs>
          <w:tab w:val="clear" w:pos="360"/>
        </w:tabs>
        <w:ind w:left="709" w:right="29" w:hanging="709"/>
        <w:contextualSpacing/>
        <w:jc w:val="both"/>
        <w:rPr>
          <w:sz w:val="28"/>
          <w:szCs w:val="28"/>
        </w:rPr>
      </w:pPr>
      <w:r w:rsidRPr="005C70C3">
        <w:rPr>
          <w:sz w:val="28"/>
          <w:szCs w:val="28"/>
        </w:rPr>
        <w:t>Виробничі алергени, класифікація, гігієнічна характеристика. Професійні алергози (шкіри, органів дихання  та ін.):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29" w:hanging="709"/>
        <w:contextualSpacing/>
        <w:jc w:val="both"/>
        <w:rPr>
          <w:sz w:val="28"/>
          <w:szCs w:val="28"/>
        </w:rPr>
      </w:pPr>
      <w:r w:rsidRPr="005C70C3">
        <w:rPr>
          <w:sz w:val="28"/>
          <w:szCs w:val="28"/>
        </w:rPr>
        <w:t>Виробничі канцерогенні фактори, класифікація за Міжнародною агенцію з дослідження раку, виробнича канцерогенна небезпека (виробництва, технології). Професійний рак: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Токсичні та алергічні враження органів дихання: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Токсичні та алергічні враження шкіри: епідеміологія, клініка, діагностика, лікування, профілактика.</w:t>
      </w:r>
    </w:p>
    <w:p w:rsidR="004E64F2" w:rsidRPr="005C70C3" w:rsidRDefault="004E64F2" w:rsidP="008525F3">
      <w:pPr>
        <w:pStyle w:val="a3"/>
        <w:numPr>
          <w:ilvl w:val="0"/>
          <w:numId w:val="32"/>
        </w:numPr>
        <w:tabs>
          <w:tab w:val="clear" w:pos="360"/>
          <w:tab w:val="num" w:pos="709"/>
        </w:tabs>
        <w:spacing w:after="0" w:line="240" w:lineRule="auto"/>
        <w:ind w:left="709" w:hanging="709"/>
        <w:rPr>
          <w:rFonts w:ascii="Times New Roman" w:eastAsia="Times New Roman" w:hAnsi="Times New Roman" w:cs="Times New Roman"/>
          <w:sz w:val="28"/>
          <w:szCs w:val="28"/>
          <w:lang w:val="uk-UA" w:eastAsia="uk-UA"/>
        </w:rPr>
      </w:pPr>
      <w:r w:rsidRPr="005C70C3">
        <w:rPr>
          <w:rFonts w:ascii="Times New Roman" w:eastAsia="Times New Roman" w:hAnsi="Times New Roman" w:cs="Times New Roman"/>
          <w:sz w:val="28"/>
          <w:szCs w:val="28"/>
          <w:lang w:val="uk-UA" w:eastAsia="uk-UA"/>
        </w:rPr>
        <w:t>Токсичні враження крові: епідеміологія, клініка, діагностика, лікування, профілактика.</w:t>
      </w:r>
    </w:p>
    <w:p w:rsidR="004E64F2" w:rsidRPr="005C70C3" w:rsidRDefault="004E64F2" w:rsidP="008525F3">
      <w:pPr>
        <w:pStyle w:val="a3"/>
        <w:numPr>
          <w:ilvl w:val="0"/>
          <w:numId w:val="32"/>
        </w:numPr>
        <w:tabs>
          <w:tab w:val="clear" w:pos="360"/>
          <w:tab w:val="num" w:pos="709"/>
        </w:tabs>
        <w:spacing w:after="0" w:line="240" w:lineRule="auto"/>
        <w:ind w:left="709" w:hanging="709"/>
        <w:rPr>
          <w:rFonts w:ascii="Times New Roman" w:eastAsia="Times New Roman" w:hAnsi="Times New Roman" w:cs="Times New Roman"/>
          <w:sz w:val="28"/>
          <w:szCs w:val="28"/>
          <w:lang w:val="uk-UA" w:eastAsia="uk-UA"/>
        </w:rPr>
      </w:pPr>
      <w:r w:rsidRPr="005C70C3">
        <w:rPr>
          <w:rFonts w:ascii="Times New Roman" w:eastAsia="Times New Roman" w:hAnsi="Times New Roman" w:cs="Times New Roman"/>
          <w:sz w:val="28"/>
          <w:szCs w:val="28"/>
          <w:lang w:val="uk-UA" w:eastAsia="uk-UA"/>
        </w:rPr>
        <w:lastRenderedPageBreak/>
        <w:t>Токсичні враження нервової системи, нирок, печінки: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 xml:space="preserve">Виробничий пил та його вплив на організм. Гігієнічна характеристика виробничого пилу. </w:t>
      </w:r>
    </w:p>
    <w:p w:rsidR="004E64F2" w:rsidRPr="005C70C3" w:rsidRDefault="004E64F2" w:rsidP="00E32631">
      <w:pPr>
        <w:pStyle w:val="af2"/>
        <w:numPr>
          <w:ilvl w:val="0"/>
          <w:numId w:val="32"/>
        </w:numPr>
        <w:tabs>
          <w:tab w:val="clear" w:pos="360"/>
        </w:tabs>
        <w:ind w:left="709" w:hanging="709"/>
        <w:contextualSpacing/>
        <w:jc w:val="both"/>
        <w:rPr>
          <w:sz w:val="28"/>
          <w:szCs w:val="28"/>
        </w:rPr>
      </w:pPr>
      <w:r w:rsidRPr="005C70C3">
        <w:rPr>
          <w:sz w:val="28"/>
          <w:szCs w:val="28"/>
        </w:rPr>
        <w:t>Хронічний пиловий бронхіт, хронічне обструктивне захворювання легень: клініка, діагностика, лікування, профілактика.</w:t>
      </w:r>
    </w:p>
    <w:p w:rsidR="004E64F2" w:rsidRPr="005C70C3" w:rsidRDefault="004E64F2" w:rsidP="00E32631">
      <w:pPr>
        <w:pStyle w:val="af2"/>
        <w:numPr>
          <w:ilvl w:val="0"/>
          <w:numId w:val="32"/>
        </w:numPr>
        <w:tabs>
          <w:tab w:val="clear" w:pos="360"/>
        </w:tabs>
        <w:ind w:left="709" w:hanging="709"/>
        <w:contextualSpacing/>
        <w:jc w:val="both"/>
        <w:rPr>
          <w:sz w:val="28"/>
          <w:szCs w:val="28"/>
        </w:rPr>
      </w:pPr>
      <w:r w:rsidRPr="005C70C3">
        <w:rPr>
          <w:sz w:val="28"/>
          <w:szCs w:val="28"/>
        </w:rPr>
        <w:t>Пневмоконіози: клініка, діагностика, лікування, профілактика.</w:t>
      </w:r>
    </w:p>
    <w:p w:rsidR="004E64F2" w:rsidRPr="005C70C3" w:rsidRDefault="004E64F2" w:rsidP="00E32631">
      <w:pPr>
        <w:pStyle w:val="a3"/>
        <w:numPr>
          <w:ilvl w:val="0"/>
          <w:numId w:val="32"/>
        </w:numPr>
        <w:tabs>
          <w:tab w:val="clear" w:pos="360"/>
        </w:tabs>
        <w:spacing w:after="0" w:line="240" w:lineRule="auto"/>
        <w:ind w:left="709" w:hanging="709"/>
        <w:jc w:val="both"/>
        <w:rPr>
          <w:rFonts w:ascii="Times New Roman" w:hAnsi="Times New Roman" w:cs="Times New Roman"/>
          <w:sz w:val="28"/>
          <w:szCs w:val="28"/>
        </w:rPr>
      </w:pPr>
      <w:r w:rsidRPr="005C70C3">
        <w:rPr>
          <w:rFonts w:ascii="Times New Roman" w:hAnsi="Times New Roman" w:cs="Times New Roman"/>
          <w:sz w:val="28"/>
          <w:szCs w:val="28"/>
        </w:rPr>
        <w:t xml:space="preserve">Професійна бронхіальна астма: </w:t>
      </w:r>
      <w:r w:rsidRPr="005C70C3">
        <w:rPr>
          <w:rFonts w:ascii="Times New Roman" w:eastAsia="Times New Roman" w:hAnsi="Times New Roman" w:cs="Times New Roman"/>
          <w:sz w:val="28"/>
          <w:szCs w:val="28"/>
          <w:lang w:eastAsia="uk-UA"/>
        </w:rPr>
        <w:t>клініка, діагностика, лікування, профілактика.</w:t>
      </w:r>
    </w:p>
    <w:p w:rsidR="004E64F2" w:rsidRPr="005C70C3" w:rsidRDefault="004E64F2" w:rsidP="00E32631">
      <w:pPr>
        <w:pStyle w:val="af2"/>
        <w:numPr>
          <w:ilvl w:val="0"/>
          <w:numId w:val="32"/>
        </w:numPr>
        <w:tabs>
          <w:tab w:val="clear" w:pos="360"/>
        </w:tabs>
        <w:ind w:left="709" w:hanging="709"/>
        <w:contextualSpacing/>
        <w:jc w:val="both"/>
        <w:rPr>
          <w:sz w:val="28"/>
          <w:szCs w:val="28"/>
        </w:rPr>
      </w:pPr>
      <w:r w:rsidRPr="005C70C3">
        <w:rPr>
          <w:sz w:val="28"/>
          <w:szCs w:val="28"/>
        </w:rPr>
        <w:t xml:space="preserve">Фізичні фактори виробничого середовища, шум, ультразвук, вібрація. Гігієнічна характеристика. </w:t>
      </w:r>
    </w:p>
    <w:p w:rsidR="004E64F2" w:rsidRPr="005C70C3" w:rsidRDefault="004E64F2" w:rsidP="00E32631">
      <w:pPr>
        <w:pStyle w:val="af2"/>
        <w:numPr>
          <w:ilvl w:val="0"/>
          <w:numId w:val="32"/>
        </w:numPr>
        <w:tabs>
          <w:tab w:val="clear" w:pos="360"/>
        </w:tabs>
        <w:ind w:left="709" w:hanging="709"/>
        <w:contextualSpacing/>
        <w:jc w:val="both"/>
        <w:rPr>
          <w:sz w:val="28"/>
          <w:szCs w:val="28"/>
        </w:rPr>
      </w:pPr>
      <w:r w:rsidRPr="005C70C3">
        <w:rPr>
          <w:sz w:val="28"/>
          <w:szCs w:val="28"/>
        </w:rPr>
        <w:t xml:space="preserve">Вібраційна хвороба: </w:t>
      </w:r>
      <w:bookmarkStart w:id="41" w:name="_Hlk64980996"/>
      <w:r w:rsidRPr="005C70C3">
        <w:rPr>
          <w:sz w:val="28"/>
          <w:szCs w:val="28"/>
        </w:rPr>
        <w:t>епідеміологія, клініка, діагностика, лікування, профілактика.</w:t>
      </w:r>
      <w:bookmarkEnd w:id="41"/>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Нейросенсорна приглухуватість: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Електромагнітні поля радіодіапазону, класифікація та гігієнічна  характеристика. Захворювання пов'язані з впливом електромагнітних полів радіодіапазону: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Оптичні випромінювання (видиме світло, лазерне, інфрачервоне та ультрафіолетове випромінювання), гігієнічна характеристика. Захворювання пов'язані з впливом оптичних випромінювана: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Іонізуюче випромінювання, класифікація, гігієнічна характеристика. Захворювання пов'язані з впливом іонізуючого випромінювання: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77" w:hanging="709"/>
        <w:contextualSpacing/>
        <w:jc w:val="both"/>
        <w:rPr>
          <w:sz w:val="28"/>
          <w:szCs w:val="28"/>
        </w:rPr>
      </w:pPr>
      <w:r w:rsidRPr="005C70C3">
        <w:rPr>
          <w:sz w:val="28"/>
          <w:szCs w:val="28"/>
        </w:rPr>
        <w:t>Метеорологічні фактори класифікація, гігієнічна характеристика.  Захворювання пов'язані з впливом несприятливих умов метеорологічних факторів: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0" w:hanging="709"/>
        <w:contextualSpacing/>
        <w:jc w:val="both"/>
        <w:rPr>
          <w:sz w:val="28"/>
          <w:szCs w:val="28"/>
        </w:rPr>
      </w:pPr>
      <w:r w:rsidRPr="005C70C3">
        <w:rPr>
          <w:sz w:val="28"/>
          <w:szCs w:val="28"/>
        </w:rPr>
        <w:t xml:space="preserve">Виробничі біологічні фактори, класифікація, гігієнічна характеристика.  </w:t>
      </w:r>
    </w:p>
    <w:p w:rsidR="004E64F2" w:rsidRPr="005C70C3" w:rsidRDefault="004E64F2" w:rsidP="00E32631">
      <w:pPr>
        <w:pStyle w:val="af2"/>
        <w:numPr>
          <w:ilvl w:val="0"/>
          <w:numId w:val="32"/>
        </w:numPr>
        <w:tabs>
          <w:tab w:val="clear" w:pos="360"/>
        </w:tabs>
        <w:ind w:left="709" w:right="10" w:hanging="709"/>
        <w:contextualSpacing/>
        <w:jc w:val="both"/>
        <w:rPr>
          <w:sz w:val="28"/>
          <w:szCs w:val="28"/>
        </w:rPr>
      </w:pPr>
      <w:r w:rsidRPr="005C70C3">
        <w:rPr>
          <w:sz w:val="28"/>
          <w:szCs w:val="28"/>
        </w:rPr>
        <w:t>Професійний туберкульоз та коніотуберкульоз: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0" w:hanging="709"/>
        <w:contextualSpacing/>
        <w:jc w:val="both"/>
        <w:rPr>
          <w:sz w:val="28"/>
          <w:szCs w:val="28"/>
        </w:rPr>
      </w:pPr>
      <w:r w:rsidRPr="005C70C3">
        <w:rPr>
          <w:sz w:val="28"/>
          <w:szCs w:val="28"/>
        </w:rPr>
        <w:t xml:space="preserve">Професійне захворювання на ВІЛ-інфекцію/СНІД, гепатити В/С: епідеміологія, клініка, діагностика, лікування, профілактика.  </w:t>
      </w:r>
    </w:p>
    <w:p w:rsidR="004E64F2" w:rsidRPr="005C70C3" w:rsidRDefault="004E64F2" w:rsidP="00E32631">
      <w:pPr>
        <w:pStyle w:val="af2"/>
        <w:numPr>
          <w:ilvl w:val="0"/>
          <w:numId w:val="32"/>
        </w:numPr>
        <w:tabs>
          <w:tab w:val="clear" w:pos="360"/>
        </w:tabs>
        <w:ind w:left="709" w:right="10" w:hanging="709"/>
        <w:contextualSpacing/>
        <w:jc w:val="both"/>
        <w:rPr>
          <w:sz w:val="28"/>
          <w:szCs w:val="28"/>
        </w:rPr>
      </w:pPr>
      <w:r w:rsidRPr="005C70C3">
        <w:rPr>
          <w:sz w:val="28"/>
          <w:szCs w:val="28"/>
        </w:rPr>
        <w:t xml:space="preserve">Професійне захворювання </w:t>
      </w:r>
      <w:r w:rsidRPr="005C70C3">
        <w:rPr>
          <w:sz w:val="28"/>
          <w:szCs w:val="28"/>
          <w:lang w:val="en-US"/>
        </w:rPr>
        <w:t>SARS</w:t>
      </w:r>
      <w:r w:rsidRPr="005C70C3">
        <w:rPr>
          <w:sz w:val="28"/>
          <w:szCs w:val="28"/>
        </w:rPr>
        <w:t>-</w:t>
      </w:r>
      <w:r w:rsidRPr="005C70C3">
        <w:rPr>
          <w:sz w:val="28"/>
          <w:szCs w:val="28"/>
          <w:lang w:val="en-US"/>
        </w:rPr>
        <w:t>CoV</w:t>
      </w:r>
      <w:r w:rsidRPr="005C70C3">
        <w:rPr>
          <w:sz w:val="28"/>
          <w:szCs w:val="28"/>
        </w:rPr>
        <w:t>-2/</w:t>
      </w:r>
      <w:r w:rsidRPr="005C70C3">
        <w:rPr>
          <w:sz w:val="28"/>
          <w:szCs w:val="28"/>
          <w:lang w:val="en-US"/>
        </w:rPr>
        <w:t>COVID</w:t>
      </w:r>
      <w:r w:rsidRPr="005C70C3">
        <w:rPr>
          <w:sz w:val="28"/>
          <w:szCs w:val="28"/>
        </w:rPr>
        <w:t>-19: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Важкість праці.  Фізіологічні особливості динамічної та статичної роботи. Захворювання, що зумовлені важкістю праці: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Напруженість праці. Захворювання, які обумовлені напруженістю праці: епідеміологія, клініка, діагностика, лікування, профілактика.</w:t>
      </w:r>
    </w:p>
    <w:p w:rsidR="004E64F2" w:rsidRPr="005C70C3" w:rsidRDefault="004E64F2" w:rsidP="00E32631">
      <w:pPr>
        <w:pStyle w:val="af2"/>
        <w:numPr>
          <w:ilvl w:val="0"/>
          <w:numId w:val="32"/>
        </w:numPr>
        <w:tabs>
          <w:tab w:val="clear" w:pos="360"/>
        </w:tabs>
        <w:ind w:left="709" w:right="-1" w:hanging="709"/>
        <w:contextualSpacing/>
        <w:jc w:val="both"/>
        <w:rPr>
          <w:sz w:val="28"/>
          <w:szCs w:val="28"/>
        </w:rPr>
      </w:pPr>
      <w:r w:rsidRPr="005C70C3">
        <w:rPr>
          <w:sz w:val="28"/>
          <w:szCs w:val="28"/>
        </w:rPr>
        <w:t>Синдром професійного вигорання: клініка, діагностика, лікування, профілактика.</w:t>
      </w:r>
    </w:p>
    <w:p w:rsidR="007963E9" w:rsidRDefault="007963E9" w:rsidP="0018258C">
      <w:pPr>
        <w:spacing w:after="0" w:line="240" w:lineRule="auto"/>
        <w:contextualSpacing/>
        <w:jc w:val="center"/>
        <w:rPr>
          <w:rFonts w:ascii="Times New Roman" w:hAnsi="Times New Roman" w:cs="Times New Roman"/>
          <w:b/>
          <w:sz w:val="28"/>
          <w:szCs w:val="28"/>
          <w:lang w:val="uk-UA"/>
        </w:rPr>
      </w:pPr>
    </w:p>
    <w:p w:rsidR="00106940" w:rsidRDefault="00106940" w:rsidP="0018258C">
      <w:pPr>
        <w:shd w:val="clear" w:color="auto" w:fill="FFFFFF"/>
        <w:spacing w:after="0" w:line="240" w:lineRule="auto"/>
        <w:ind w:right="270"/>
        <w:contextualSpacing/>
        <w:jc w:val="center"/>
        <w:rPr>
          <w:rFonts w:ascii="Times New Roman" w:hAnsi="Times New Roman" w:cs="Times New Roman"/>
          <w:b/>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lastRenderedPageBreak/>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5C70C3" w:rsidRDefault="00273E92" w:rsidP="005053AD">
      <w:pPr>
        <w:pStyle w:val="af2"/>
        <w:numPr>
          <w:ilvl w:val="0"/>
          <w:numId w:val="114"/>
        </w:numPr>
        <w:ind w:right="-1" w:hanging="720"/>
        <w:contextualSpacing/>
        <w:jc w:val="both"/>
        <w:rPr>
          <w:sz w:val="28"/>
          <w:szCs w:val="28"/>
        </w:rPr>
      </w:pPr>
      <w:r w:rsidRPr="005C70C3">
        <w:rPr>
          <w:sz w:val="28"/>
          <w:szCs w:val="28"/>
        </w:rPr>
        <w:t>Історія розвитку гігієни, медичної екології та медицини праці у світі та в Україні.</w:t>
      </w:r>
    </w:p>
    <w:p w:rsidR="00273E92" w:rsidRPr="005C70C3" w:rsidRDefault="00273E92" w:rsidP="005053AD">
      <w:pPr>
        <w:pStyle w:val="af2"/>
        <w:numPr>
          <w:ilvl w:val="0"/>
          <w:numId w:val="114"/>
        </w:numPr>
        <w:ind w:right="77" w:hanging="720"/>
        <w:contextualSpacing/>
        <w:jc w:val="both"/>
        <w:rPr>
          <w:sz w:val="28"/>
          <w:szCs w:val="28"/>
        </w:rPr>
      </w:pPr>
      <w:r w:rsidRPr="005C70C3">
        <w:rPr>
          <w:sz w:val="28"/>
          <w:szCs w:val="28"/>
        </w:rPr>
        <w:t xml:space="preserve">Сучасна епідеміологія еколого-залежних та професійних хвороб. </w:t>
      </w:r>
    </w:p>
    <w:p w:rsidR="00273E92" w:rsidRPr="005C70C3" w:rsidRDefault="00273E92" w:rsidP="005053AD">
      <w:pPr>
        <w:pStyle w:val="af2"/>
        <w:numPr>
          <w:ilvl w:val="0"/>
          <w:numId w:val="114"/>
        </w:numPr>
        <w:ind w:right="77" w:hanging="720"/>
        <w:contextualSpacing/>
        <w:jc w:val="both"/>
        <w:rPr>
          <w:sz w:val="28"/>
          <w:szCs w:val="28"/>
        </w:rPr>
      </w:pPr>
      <w:r w:rsidRPr="005C70C3">
        <w:rPr>
          <w:sz w:val="28"/>
          <w:szCs w:val="28"/>
        </w:rPr>
        <w:t xml:space="preserve">Системна профілактика екозалежних та професійних захворювань. </w:t>
      </w:r>
    </w:p>
    <w:p w:rsidR="00273E92" w:rsidRPr="00032FB4" w:rsidRDefault="00273E92" w:rsidP="005053AD">
      <w:pPr>
        <w:pStyle w:val="af2"/>
        <w:numPr>
          <w:ilvl w:val="0"/>
          <w:numId w:val="114"/>
        </w:numPr>
        <w:ind w:right="77" w:hanging="720"/>
        <w:contextualSpacing/>
        <w:jc w:val="both"/>
        <w:rPr>
          <w:sz w:val="28"/>
          <w:szCs w:val="28"/>
        </w:rPr>
      </w:pPr>
      <w:r w:rsidRPr="005C70C3">
        <w:rPr>
          <w:sz w:val="28"/>
          <w:szCs w:val="28"/>
        </w:rPr>
        <w:t>Місце гігієнічного нормування в профіла</w:t>
      </w:r>
      <w:r w:rsidRPr="00032FB4">
        <w:rPr>
          <w:sz w:val="28"/>
          <w:szCs w:val="28"/>
        </w:rPr>
        <w:t>ктиці захворювань людини.</w:t>
      </w:r>
    </w:p>
    <w:p w:rsidR="00273E92" w:rsidRPr="00032FB4" w:rsidRDefault="00273E92" w:rsidP="005053AD">
      <w:pPr>
        <w:pStyle w:val="af2"/>
        <w:numPr>
          <w:ilvl w:val="0"/>
          <w:numId w:val="114"/>
        </w:numPr>
        <w:ind w:right="77" w:hanging="720"/>
        <w:contextualSpacing/>
        <w:jc w:val="both"/>
        <w:rPr>
          <w:sz w:val="28"/>
          <w:szCs w:val="28"/>
        </w:rPr>
      </w:pPr>
      <w:r w:rsidRPr="00032FB4">
        <w:rPr>
          <w:sz w:val="28"/>
          <w:szCs w:val="28"/>
        </w:rPr>
        <w:t>Проблеми профілактики захворювань людини, обумовлених хімічними факторами.</w:t>
      </w:r>
    </w:p>
    <w:p w:rsidR="00273E92" w:rsidRPr="00032FB4" w:rsidRDefault="00273E92" w:rsidP="005053AD">
      <w:pPr>
        <w:pStyle w:val="af2"/>
        <w:numPr>
          <w:ilvl w:val="0"/>
          <w:numId w:val="114"/>
        </w:numPr>
        <w:ind w:right="29" w:hanging="720"/>
        <w:contextualSpacing/>
        <w:jc w:val="both"/>
        <w:rPr>
          <w:sz w:val="28"/>
          <w:szCs w:val="28"/>
        </w:rPr>
      </w:pPr>
      <w:r w:rsidRPr="00032FB4">
        <w:rPr>
          <w:sz w:val="28"/>
          <w:szCs w:val="28"/>
        </w:rPr>
        <w:t>Роль сучасної гігієни та екології у первинній профілактиці алергічних захворювань людини.</w:t>
      </w:r>
    </w:p>
    <w:p w:rsidR="00273E92" w:rsidRPr="00032FB4" w:rsidRDefault="00273E92" w:rsidP="005053AD">
      <w:pPr>
        <w:pStyle w:val="af2"/>
        <w:numPr>
          <w:ilvl w:val="0"/>
          <w:numId w:val="114"/>
        </w:numPr>
        <w:ind w:right="29" w:hanging="720"/>
        <w:contextualSpacing/>
        <w:jc w:val="both"/>
        <w:rPr>
          <w:sz w:val="28"/>
          <w:szCs w:val="28"/>
        </w:rPr>
      </w:pPr>
      <w:r w:rsidRPr="00032FB4">
        <w:rPr>
          <w:sz w:val="28"/>
          <w:szCs w:val="28"/>
        </w:rPr>
        <w:t>Теорії канцерогенезу та їх роль в профілактиці злоякісних новоутворень.</w:t>
      </w:r>
    </w:p>
    <w:p w:rsidR="00273E92" w:rsidRPr="00032FB4" w:rsidRDefault="00273E92" w:rsidP="005053AD">
      <w:pPr>
        <w:pStyle w:val="af2"/>
        <w:numPr>
          <w:ilvl w:val="0"/>
          <w:numId w:val="114"/>
        </w:numPr>
        <w:ind w:right="29" w:hanging="720"/>
        <w:contextualSpacing/>
        <w:jc w:val="both"/>
        <w:rPr>
          <w:sz w:val="28"/>
          <w:szCs w:val="28"/>
        </w:rPr>
      </w:pPr>
      <w:r w:rsidRPr="00032FB4">
        <w:rPr>
          <w:sz w:val="28"/>
          <w:szCs w:val="28"/>
        </w:rPr>
        <w:t>Стратегія та досягнення у профілактиці пилових захворювань людини.</w:t>
      </w:r>
    </w:p>
    <w:p w:rsidR="00273E92" w:rsidRPr="00032FB4" w:rsidRDefault="00273E92" w:rsidP="005053AD">
      <w:pPr>
        <w:pStyle w:val="af2"/>
        <w:numPr>
          <w:ilvl w:val="0"/>
          <w:numId w:val="114"/>
        </w:numPr>
        <w:ind w:hanging="720"/>
        <w:contextualSpacing/>
        <w:jc w:val="both"/>
        <w:rPr>
          <w:sz w:val="28"/>
          <w:szCs w:val="28"/>
        </w:rPr>
      </w:pPr>
      <w:r w:rsidRPr="00032FB4">
        <w:rPr>
          <w:sz w:val="28"/>
          <w:szCs w:val="28"/>
        </w:rPr>
        <w:t>Медико-екологічні проблеми шуму та вібрації в мегаполісі.</w:t>
      </w:r>
    </w:p>
    <w:p w:rsidR="00273E92" w:rsidRPr="00032FB4" w:rsidRDefault="00273E92" w:rsidP="005053AD">
      <w:pPr>
        <w:pStyle w:val="af2"/>
        <w:numPr>
          <w:ilvl w:val="0"/>
          <w:numId w:val="114"/>
        </w:numPr>
        <w:ind w:hanging="720"/>
        <w:contextualSpacing/>
        <w:jc w:val="both"/>
        <w:rPr>
          <w:sz w:val="28"/>
          <w:szCs w:val="28"/>
        </w:rPr>
      </w:pPr>
      <w:r w:rsidRPr="00032FB4">
        <w:rPr>
          <w:sz w:val="28"/>
          <w:szCs w:val="28"/>
        </w:rPr>
        <w:t>Медико-екологічні проблеми забруднення довкілля джерелами іонізуючого випромінювання.</w:t>
      </w:r>
    </w:p>
    <w:p w:rsidR="00273E92" w:rsidRPr="00032FB4" w:rsidRDefault="00273E92" w:rsidP="005053AD">
      <w:pPr>
        <w:pStyle w:val="af2"/>
        <w:numPr>
          <w:ilvl w:val="0"/>
          <w:numId w:val="114"/>
        </w:numPr>
        <w:ind w:right="10" w:hanging="720"/>
        <w:contextualSpacing/>
        <w:jc w:val="both"/>
        <w:rPr>
          <w:sz w:val="28"/>
          <w:szCs w:val="28"/>
        </w:rPr>
      </w:pPr>
      <w:r w:rsidRPr="00032FB4">
        <w:rPr>
          <w:sz w:val="28"/>
          <w:szCs w:val="28"/>
        </w:rPr>
        <w:t>Епідеміологія та профілактика сучасних інфекцій людини.</w:t>
      </w:r>
    </w:p>
    <w:p w:rsidR="00273E92" w:rsidRPr="00032FB4" w:rsidRDefault="00273E92" w:rsidP="005053AD">
      <w:pPr>
        <w:pStyle w:val="af2"/>
        <w:numPr>
          <w:ilvl w:val="0"/>
          <w:numId w:val="114"/>
        </w:numPr>
        <w:ind w:right="-1" w:hanging="720"/>
        <w:contextualSpacing/>
        <w:jc w:val="both"/>
        <w:rPr>
          <w:sz w:val="28"/>
          <w:szCs w:val="28"/>
        </w:rPr>
      </w:pPr>
      <w:r w:rsidRPr="00032FB4">
        <w:rPr>
          <w:sz w:val="28"/>
          <w:szCs w:val="28"/>
        </w:rPr>
        <w:t>Синдром професійного вигорання та його профілактика.</w:t>
      </w:r>
    </w:p>
    <w:p w:rsidR="00273E92" w:rsidRPr="00032FB4" w:rsidRDefault="00273E92" w:rsidP="005053AD">
      <w:pPr>
        <w:pStyle w:val="af2"/>
        <w:numPr>
          <w:ilvl w:val="0"/>
          <w:numId w:val="114"/>
        </w:numPr>
        <w:ind w:right="-1" w:hanging="720"/>
        <w:contextualSpacing/>
        <w:jc w:val="both"/>
        <w:rPr>
          <w:sz w:val="28"/>
          <w:szCs w:val="28"/>
        </w:rPr>
      </w:pPr>
      <w:r w:rsidRPr="00032FB4">
        <w:rPr>
          <w:sz w:val="28"/>
          <w:szCs w:val="28"/>
        </w:rPr>
        <w:t>Роль способу життя у формуванні сучасної патології людини.</w:t>
      </w:r>
    </w:p>
    <w:p w:rsidR="00273E92" w:rsidRPr="00032FB4" w:rsidRDefault="00273E92" w:rsidP="005053AD">
      <w:pPr>
        <w:pStyle w:val="af2"/>
        <w:numPr>
          <w:ilvl w:val="0"/>
          <w:numId w:val="114"/>
        </w:numPr>
        <w:ind w:right="-1" w:hanging="720"/>
        <w:contextualSpacing/>
        <w:jc w:val="both"/>
        <w:rPr>
          <w:sz w:val="28"/>
          <w:szCs w:val="28"/>
        </w:rPr>
      </w:pPr>
      <w:r w:rsidRPr="00032FB4">
        <w:rPr>
          <w:sz w:val="28"/>
          <w:szCs w:val="28"/>
        </w:rPr>
        <w:t>Медико-екологічні проблеми мегаполісу.</w:t>
      </w:r>
    </w:p>
    <w:p w:rsidR="00273E92" w:rsidRPr="00032FB4" w:rsidRDefault="00273E92" w:rsidP="005053AD">
      <w:pPr>
        <w:pStyle w:val="af2"/>
        <w:numPr>
          <w:ilvl w:val="0"/>
          <w:numId w:val="114"/>
        </w:numPr>
        <w:ind w:right="-1" w:hanging="720"/>
        <w:contextualSpacing/>
        <w:jc w:val="both"/>
        <w:rPr>
          <w:sz w:val="28"/>
          <w:szCs w:val="28"/>
        </w:rPr>
      </w:pPr>
      <w:r w:rsidRPr="00032FB4">
        <w:rPr>
          <w:sz w:val="28"/>
          <w:szCs w:val="28"/>
        </w:rPr>
        <w:t>Медико-екологічні проблеми сучасного села.</w:t>
      </w:r>
    </w:p>
    <w:p w:rsidR="00B975E1" w:rsidRPr="00032FB4" w:rsidRDefault="00B975E1" w:rsidP="0018258C">
      <w:pPr>
        <w:spacing w:after="0" w:line="240" w:lineRule="auto"/>
        <w:contextualSpacing/>
        <w:jc w:val="center"/>
        <w:rPr>
          <w:rFonts w:ascii="Times New Roman" w:hAnsi="Times New Roman" w:cs="Times New Roman"/>
          <w:b/>
          <w:sz w:val="28"/>
          <w:szCs w:val="28"/>
          <w:lang w:val="uk-UA"/>
        </w:rPr>
      </w:pPr>
    </w:p>
    <w:p w:rsidR="00273E92" w:rsidRPr="00032FB4" w:rsidRDefault="00273E92" w:rsidP="0018258C">
      <w:pPr>
        <w:spacing w:after="0" w:line="240" w:lineRule="auto"/>
        <w:contextualSpacing/>
        <w:jc w:val="center"/>
        <w:rPr>
          <w:rFonts w:ascii="Times New Roman" w:hAnsi="Times New Roman" w:cs="Times New Roman"/>
          <w:b/>
          <w:sz w:val="28"/>
          <w:szCs w:val="28"/>
          <w:lang w:val="uk-UA"/>
        </w:rPr>
      </w:pPr>
      <w:r w:rsidRPr="00032FB4">
        <w:rPr>
          <w:rFonts w:ascii="Times New Roman" w:hAnsi="Times New Roman" w:cs="Times New Roman"/>
          <w:b/>
          <w:sz w:val="28"/>
          <w:szCs w:val="28"/>
          <w:lang w:val="uk-UA"/>
        </w:rPr>
        <w:t xml:space="preserve">ПЕРЕЛІК РЕКОМЕНДОВАНОЇ ЛІТЕРАТУРИ </w:t>
      </w:r>
    </w:p>
    <w:p w:rsidR="00760E74" w:rsidRPr="00032FB4" w:rsidRDefault="00760E74" w:rsidP="0018258C">
      <w:pPr>
        <w:spacing w:after="0" w:line="240" w:lineRule="auto"/>
        <w:contextualSpacing/>
        <w:rPr>
          <w:rFonts w:ascii="Times New Roman" w:hAnsi="Times New Roman" w:cs="Times New Roman"/>
          <w:b/>
          <w:bCs/>
          <w:sz w:val="28"/>
          <w:szCs w:val="28"/>
        </w:rPr>
      </w:pPr>
      <w:r w:rsidRPr="00032FB4">
        <w:rPr>
          <w:rFonts w:ascii="Times New Roman" w:hAnsi="Times New Roman" w:cs="Times New Roman"/>
          <w:b/>
          <w:bCs/>
          <w:sz w:val="28"/>
          <w:szCs w:val="28"/>
        </w:rPr>
        <w:t>Базова література</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Гігієна та екологія. За ред. В. Г. Бардова. Вінниця: Нова книга, 2020.  474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Іщейкіна Ю., Буря Л. Гігієна та екологія. Полтава : АСМІ, 2018. 305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Нагорна А. М., Варивончик Д. В., Соколова М. П., Кононова І. Г. Професія і туберкульоз. Український вимір : Монографія. Київ: ВД «Авіцена», 2019. 304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Нагорна А. М., Гречківська Н. В. Медична допомога працівникам: проблеми та їх вирішення. Київ : ВД «Авіцена», 2018. 260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Наукові здобутки з медицини праці. Історія та сучасність до 90- річчя від дня заснування Інституту медицини праці імені Ю. І. Кундієва НАМНУ (1928 – 2018) / За заг. ред.: І. М. Трахтенберга, В. І. Чернюка. К.: ВД «Авіцена», 2019. 400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Плаксієнко І. Л. Екологія людини: особистісна складова. Полтава : Смірнов А. Л. [вид.], 2018. 212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Професійні хвороби: Національний підручник / За ред.: В. А. Капустника, І. Ф. Костюк. К.:  Медицина, 2017. 536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Профілактична промислова токсикологія. Наукові пріоритети, досвід та перспективи / за заг. pед. акад. НАМН України, чл.-кор. НАН України І. М. Трахтенберга. Київ: ВД «Авіцена», 2019. 192 с.</w:t>
      </w:r>
    </w:p>
    <w:p w:rsidR="00760E74" w:rsidRPr="00032FB4" w:rsidRDefault="00760E74" w:rsidP="00E32631">
      <w:pPr>
        <w:numPr>
          <w:ilvl w:val="0"/>
          <w:numId w:val="33"/>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Хоботова Е. Б. Екологія людини. Харків : ХНАДУ, 2019. 343 с.</w:t>
      </w:r>
    </w:p>
    <w:p w:rsidR="00760E74" w:rsidRPr="00032FB4" w:rsidRDefault="00760E74" w:rsidP="0018258C">
      <w:pPr>
        <w:suppressAutoHyphens/>
        <w:overflowPunct w:val="0"/>
        <w:autoSpaceDE w:val="0"/>
        <w:spacing w:after="0" w:line="240" w:lineRule="auto"/>
        <w:contextualSpacing/>
        <w:jc w:val="both"/>
        <w:textAlignment w:val="baseline"/>
        <w:rPr>
          <w:rFonts w:ascii="Times New Roman" w:hAnsi="Times New Roman" w:cs="Times New Roman"/>
          <w:sz w:val="28"/>
          <w:szCs w:val="28"/>
        </w:rPr>
      </w:pPr>
    </w:p>
    <w:p w:rsidR="00760E74" w:rsidRPr="00032FB4" w:rsidRDefault="00760E74" w:rsidP="0018258C">
      <w:pPr>
        <w:spacing w:after="0" w:line="240" w:lineRule="auto"/>
        <w:contextualSpacing/>
        <w:rPr>
          <w:rFonts w:ascii="Times New Roman" w:hAnsi="Times New Roman" w:cs="Times New Roman"/>
          <w:b/>
          <w:bCs/>
          <w:sz w:val="28"/>
          <w:szCs w:val="28"/>
        </w:rPr>
      </w:pPr>
      <w:r w:rsidRPr="00032FB4">
        <w:rPr>
          <w:rFonts w:ascii="Times New Roman" w:hAnsi="Times New Roman" w:cs="Times New Roman"/>
          <w:b/>
          <w:bCs/>
          <w:sz w:val="28"/>
          <w:szCs w:val="28"/>
        </w:rPr>
        <w:lastRenderedPageBreak/>
        <w:t>Допоміжна література</w:t>
      </w:r>
    </w:p>
    <w:p w:rsidR="00760E74" w:rsidRPr="00032FB4" w:rsidRDefault="00760E74" w:rsidP="00E32631">
      <w:pPr>
        <w:numPr>
          <w:ilvl w:val="0"/>
          <w:numId w:val="34"/>
        </w:numPr>
        <w:suppressAutoHyphens/>
        <w:overflowPunct w:val="0"/>
        <w:autoSpaceDE w:val="0"/>
        <w:spacing w:after="0" w:line="240" w:lineRule="auto"/>
        <w:ind w:hanging="720"/>
        <w:contextualSpacing/>
        <w:jc w:val="both"/>
        <w:textAlignment w:val="baseline"/>
        <w:rPr>
          <w:rStyle w:val="apple-converted-space"/>
          <w:rFonts w:ascii="Times New Roman" w:hAnsi="Times New Roman" w:cs="Times New Roman"/>
          <w:sz w:val="28"/>
          <w:szCs w:val="28"/>
        </w:rPr>
      </w:pPr>
      <w:r w:rsidRPr="00032FB4">
        <w:rPr>
          <w:rFonts w:ascii="Times New Roman" w:hAnsi="Times New Roman" w:cs="Times New Roman"/>
          <w:sz w:val="28"/>
          <w:szCs w:val="28"/>
          <w:shd w:val="clear" w:color="auto" w:fill="FFFFFF"/>
        </w:rPr>
        <w:t>Березуцький В. В.,  Адаменко М. І. Небезпечні виробничі ризики та надійність: навч. посібник. Харків: ФОП Панов А.М., 2016. 385 с.</w:t>
      </w:r>
      <w:r w:rsidRPr="00032FB4">
        <w:rPr>
          <w:rStyle w:val="apple-converted-space"/>
          <w:rFonts w:ascii="Times New Roman" w:hAnsi="Times New Roman" w:cs="Times New Roman"/>
          <w:sz w:val="28"/>
          <w:szCs w:val="28"/>
          <w:shd w:val="clear" w:color="auto" w:fill="FFFFFF"/>
        </w:rPr>
        <w:t> </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ВОЗ. Раннее выявление профессиональных болезней. Женева, 1988. 298 с.</w:t>
      </w:r>
    </w:p>
    <w:p w:rsidR="00760E74" w:rsidRPr="00032FB4" w:rsidRDefault="00760E74" w:rsidP="00E32631">
      <w:pPr>
        <w:numPr>
          <w:ilvl w:val="0"/>
          <w:numId w:val="34"/>
        </w:numPr>
        <w:spacing w:after="0" w:line="240" w:lineRule="auto"/>
        <w:ind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Гигиена труда: учебник / Под ред. : Н.Ф. Измерова, В.Ф. Кириллова.  М.: ГЭОТАР-Медиа, 2016. 480 c.</w:t>
      </w:r>
    </w:p>
    <w:p w:rsidR="00760E74" w:rsidRPr="00032FB4" w:rsidRDefault="00760E74" w:rsidP="00E32631">
      <w:pPr>
        <w:numPr>
          <w:ilvl w:val="0"/>
          <w:numId w:val="34"/>
        </w:numPr>
        <w:spacing w:after="0" w:line="240" w:lineRule="auto"/>
        <w:ind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Гігієна праці : Збірник нормативних документів в 2-х частинах. К.: «Медінформ», 2010. Ч. 1 – 514 с.; Ч. 2 – 546 с.</w:t>
      </w:r>
    </w:p>
    <w:p w:rsidR="00760E74" w:rsidRPr="00032FB4" w:rsidRDefault="00760E74" w:rsidP="00E32631">
      <w:pPr>
        <w:numPr>
          <w:ilvl w:val="0"/>
          <w:numId w:val="34"/>
        </w:numPr>
        <w:suppressAutoHyphens/>
        <w:overflowPunct w:val="0"/>
        <w:autoSpaceDE w:val="0"/>
        <w:spacing w:after="0" w:line="240" w:lineRule="auto"/>
        <w:ind w:hanging="720"/>
        <w:contextualSpacing/>
        <w:jc w:val="both"/>
        <w:textAlignment w:val="baseline"/>
        <w:rPr>
          <w:rFonts w:ascii="Times New Roman" w:eastAsia="Times New Roman" w:hAnsi="Times New Roman" w:cs="Times New Roman"/>
          <w:sz w:val="28"/>
          <w:szCs w:val="28"/>
          <w:lang w:eastAsia="ru-RU"/>
        </w:rPr>
      </w:pPr>
      <w:r w:rsidRPr="00032FB4">
        <w:rPr>
          <w:rFonts w:ascii="Times New Roman" w:hAnsi="Times New Roman" w:cs="Times New Roman"/>
          <w:sz w:val="28"/>
          <w:szCs w:val="28"/>
        </w:rPr>
        <w:t>Гігієна праці. Методи досліджень та санепіднагляд / За ред.: А. М. Шевченка, О. П. Яворовського. Вінниця: Нова книга, 2005. 486 с.</w:t>
      </w:r>
    </w:p>
    <w:p w:rsidR="00760E74" w:rsidRPr="00032FB4" w:rsidRDefault="00760E74" w:rsidP="00E32631">
      <w:pPr>
        <w:numPr>
          <w:ilvl w:val="0"/>
          <w:numId w:val="34"/>
        </w:numPr>
        <w:suppressAutoHyphens/>
        <w:overflowPunct w:val="0"/>
        <w:autoSpaceDE w:val="0"/>
        <w:spacing w:after="0" w:line="240" w:lineRule="auto"/>
        <w:ind w:hanging="720"/>
        <w:contextualSpacing/>
        <w:jc w:val="both"/>
        <w:textAlignment w:val="baseline"/>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Гігієна праці: [Національний підручник] / За ред.: Ю. І. Кундієва, О. П. Яворовського, А. М. Шевченко та [ін.]. Київ: Медицина, 2011. 904 с.</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Измеров Н. Ф., Денисов Э. И. Профессиональный риск для здоровья работников: Руководство. М., 2003. 430 с.</w:t>
      </w:r>
    </w:p>
    <w:p w:rsidR="00760E74" w:rsidRPr="00032FB4" w:rsidRDefault="00760E74" w:rsidP="00E32631">
      <w:pPr>
        <w:numPr>
          <w:ilvl w:val="0"/>
          <w:numId w:val="34"/>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Измеров Н. Ф., Каспаров А. А. Медицина труда : Введение в специальность. М.: Медицина, 2002. 392 с.</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Кундієв Ю. І., Нагорна А. М., Варивончик Д. В. Статистичний облік та реєстрація професійної патології відповідно до Міжнародної класифікації хвороб десятого перегляду (МКХ-10) : Методичні рекомендації. К., МОЗ України. 2006. 23 с.</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Медицинские осмотры. Руководство / Под ред. И. И. Березина, С. А. Бабанова. ГЭОТАР-Медиа, 2016. 256 с.</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Посібник з професійних хвороб : Навчальний посіб / О.В. Бродик, М.О. Абрагамович, І.Г.  Гайдучок [та ін.]; Львів. нац. мед. ун-т ім. Д. Галицького [та ін.]. Львів, 2010. 185 с.</w:t>
      </w:r>
    </w:p>
    <w:p w:rsidR="00760E74" w:rsidRPr="00032FB4" w:rsidRDefault="00760E74" w:rsidP="00E32631">
      <w:pPr>
        <w:numPr>
          <w:ilvl w:val="0"/>
          <w:numId w:val="34"/>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shd w:val="clear" w:color="auto" w:fill="FFFFFF"/>
        </w:rPr>
        <w:t xml:space="preserve">Профессиональная патология </w:t>
      </w:r>
      <w:r w:rsidRPr="00032FB4">
        <w:rPr>
          <w:rStyle w:val="product-title"/>
          <w:rFonts w:ascii="Times New Roman" w:hAnsi="Times New Roman" w:cs="Times New Roman"/>
          <w:sz w:val="28"/>
          <w:szCs w:val="28"/>
          <w:shd w:val="clear" w:color="auto" w:fill="FFFFFF"/>
        </w:rPr>
        <w:t xml:space="preserve">: Национальное руководство / </w:t>
      </w:r>
      <w:r w:rsidRPr="00032FB4">
        <w:rPr>
          <w:rStyle w:val="product-title"/>
          <w:rFonts w:ascii="Times New Roman" w:hAnsi="Times New Roman" w:cs="Times New Roman"/>
          <w:sz w:val="28"/>
          <w:szCs w:val="28"/>
        </w:rPr>
        <w:t xml:space="preserve">Р. Ф. </w:t>
      </w:r>
      <w:r w:rsidRPr="00032FB4">
        <w:rPr>
          <w:rFonts w:ascii="Times New Roman" w:hAnsi="Times New Roman" w:cs="Times New Roman"/>
          <w:sz w:val="28"/>
          <w:szCs w:val="28"/>
        </w:rPr>
        <w:t>Афанасьева, Н. П. Головкова Т. Б. Бурмистрова.  М.: «ГЭОТАР-Медиа», 2011. 784 с.</w:t>
      </w:r>
      <w:r w:rsidRPr="00032FB4">
        <w:rPr>
          <w:rFonts w:ascii="Times New Roman" w:hAnsi="Times New Roman" w:cs="Times New Roman"/>
          <w:sz w:val="28"/>
          <w:szCs w:val="28"/>
          <w:shd w:val="clear" w:color="auto" w:fill="F3F8F9"/>
        </w:rPr>
        <w:t xml:space="preserve"> </w:t>
      </w:r>
      <w:r w:rsidRPr="00032FB4">
        <w:rPr>
          <w:rFonts w:ascii="Times New Roman" w:hAnsi="Times New Roman" w:cs="Times New Roman"/>
          <w:sz w:val="28"/>
          <w:szCs w:val="28"/>
          <w:shd w:val="clear" w:color="auto" w:fill="FFFFFF"/>
        </w:rPr>
        <w:t xml:space="preserve"> </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Профессиональная патология. Национальное руководство / Под. ред.: Н.Ф. Измерова.  М.: ГЭОТАР-Медиа, 2011. 784 с.</w:t>
      </w:r>
    </w:p>
    <w:p w:rsidR="00760E74" w:rsidRPr="00032FB4" w:rsidRDefault="00760E74" w:rsidP="00E32631">
      <w:pPr>
        <w:numPr>
          <w:ilvl w:val="0"/>
          <w:numId w:val="34"/>
        </w:numPr>
        <w:suppressAutoHyphens/>
        <w:overflowPunct w:val="0"/>
        <w:autoSpaceDE w:val="0"/>
        <w:spacing w:after="0" w:line="240" w:lineRule="auto"/>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Российская энциклопедия по медицине труда / Гл. ред. Н. Ф. Измеров. М.: Из-во «Медицина», 2005. 656 с.</w:t>
      </w:r>
    </w:p>
    <w:p w:rsidR="00760E74" w:rsidRPr="00032FB4" w:rsidRDefault="00760E74" w:rsidP="00E32631">
      <w:pPr>
        <w:pStyle w:val="a3"/>
        <w:numPr>
          <w:ilvl w:val="0"/>
          <w:numId w:val="34"/>
        </w:numPr>
        <w:spacing w:after="0" w:line="240" w:lineRule="auto"/>
        <w:ind w:hanging="720"/>
        <w:jc w:val="both"/>
        <w:rPr>
          <w:rFonts w:ascii="Times New Roman" w:hAnsi="Times New Roman" w:cs="Times New Roman"/>
          <w:sz w:val="28"/>
          <w:szCs w:val="28"/>
        </w:rPr>
      </w:pPr>
      <w:r w:rsidRPr="00032FB4">
        <w:rPr>
          <w:rFonts w:ascii="Times New Roman" w:hAnsi="Times New Roman" w:cs="Times New Roman"/>
          <w:sz w:val="28"/>
          <w:szCs w:val="28"/>
        </w:rPr>
        <w:t>Ткачишин В. С. Професійні хвороби : Підручник. К.: ДП  «Інформаційно-аналітичне агенство»,  2011. 895 с.</w:t>
      </w:r>
    </w:p>
    <w:p w:rsidR="00760E74" w:rsidRPr="00032FB4" w:rsidRDefault="00760E74" w:rsidP="0018258C">
      <w:pPr>
        <w:spacing w:after="0" w:line="240" w:lineRule="auto"/>
        <w:contextualSpacing/>
        <w:rPr>
          <w:rFonts w:ascii="Times New Roman" w:hAnsi="Times New Roman" w:cs="Times New Roman"/>
          <w:sz w:val="28"/>
          <w:szCs w:val="28"/>
        </w:rPr>
      </w:pPr>
    </w:p>
    <w:p w:rsidR="00760E74" w:rsidRPr="00032FB4" w:rsidRDefault="00760E74" w:rsidP="0018258C">
      <w:pPr>
        <w:spacing w:after="0" w:line="240" w:lineRule="auto"/>
        <w:ind w:left="360"/>
        <w:contextualSpacing/>
        <w:rPr>
          <w:rFonts w:ascii="Times New Roman" w:hAnsi="Times New Roman" w:cs="Times New Roman"/>
          <w:b/>
          <w:bCs/>
          <w:sz w:val="28"/>
          <w:szCs w:val="28"/>
        </w:rPr>
      </w:pPr>
      <w:r w:rsidRPr="00032FB4">
        <w:rPr>
          <w:rFonts w:ascii="Times New Roman" w:hAnsi="Times New Roman" w:cs="Times New Roman"/>
          <w:b/>
          <w:bCs/>
          <w:sz w:val="28"/>
          <w:szCs w:val="28"/>
        </w:rPr>
        <w:t>Нормативна база</w:t>
      </w:r>
    </w:p>
    <w:p w:rsidR="00760E74" w:rsidRPr="00032FB4" w:rsidRDefault="00760E74" w:rsidP="0018258C">
      <w:pPr>
        <w:spacing w:after="0" w:line="240" w:lineRule="auto"/>
        <w:ind w:firstLine="567"/>
        <w:contextualSpacing/>
        <w:rPr>
          <w:rFonts w:ascii="Times New Roman" w:hAnsi="Times New Roman" w:cs="Times New Roman"/>
          <w:b/>
          <w:bCs/>
          <w:sz w:val="28"/>
          <w:szCs w:val="28"/>
        </w:rPr>
      </w:pPr>
      <w:r w:rsidRPr="00032FB4">
        <w:rPr>
          <w:rFonts w:ascii="Times New Roman" w:hAnsi="Times New Roman" w:cs="Times New Roman"/>
          <w:b/>
          <w:bCs/>
          <w:sz w:val="28"/>
          <w:szCs w:val="28"/>
        </w:rPr>
        <w:t>Закони України:</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rPr>
        <w:t xml:space="preserve">Конституція України. – 1997, зі змінами. – URL: </w:t>
      </w:r>
      <w:hyperlink r:id="rId252" w:history="1">
        <w:r w:rsidRPr="00032FB4">
          <w:rPr>
            <w:rStyle w:val="a7"/>
            <w:rFonts w:ascii="Times New Roman" w:hAnsi="Times New Roman" w:cs="Times New Roman"/>
            <w:color w:val="auto"/>
            <w:sz w:val="28"/>
            <w:szCs w:val="28"/>
            <w:u w:val="none"/>
          </w:rPr>
          <w:t>http://zakon4.rada.gov.ua/laws/show/254%D0%BA/96-%D0%B2%D1%80</w:t>
        </w:r>
      </w:hyperlink>
      <w:r w:rsidRPr="00032FB4">
        <w:rPr>
          <w:rFonts w:ascii="Times New Roman" w:hAnsi="Times New Roman" w:cs="Times New Roman"/>
          <w:sz w:val="28"/>
          <w:szCs w:val="28"/>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rPr>
        <w:t xml:space="preserve">Кодекс законів про працю. – 1971, зі змінами. – URL: </w:t>
      </w:r>
      <w:hyperlink r:id="rId253" w:history="1">
        <w:r w:rsidRPr="00032FB4">
          <w:rPr>
            <w:rStyle w:val="a7"/>
            <w:rFonts w:ascii="Times New Roman" w:hAnsi="Times New Roman" w:cs="Times New Roman"/>
            <w:color w:val="auto"/>
            <w:sz w:val="28"/>
            <w:szCs w:val="28"/>
            <w:u w:val="none"/>
          </w:rPr>
          <w:t>http://zakon4.rada.gov.ua/laws/show/322-08</w:t>
        </w:r>
      </w:hyperlink>
      <w:r w:rsidRPr="00032FB4">
        <w:rPr>
          <w:rFonts w:ascii="Times New Roman" w:hAnsi="Times New Roman" w:cs="Times New Roman"/>
          <w:sz w:val="28"/>
          <w:szCs w:val="28"/>
        </w:rPr>
        <w:t xml:space="preserve">. </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rPr>
        <w:t xml:space="preserve">Про охорону праці. – 1992, зі змінами. – URL: </w:t>
      </w:r>
      <w:hyperlink r:id="rId254" w:history="1">
        <w:r w:rsidRPr="00032FB4">
          <w:rPr>
            <w:rStyle w:val="a7"/>
            <w:rFonts w:ascii="Times New Roman" w:hAnsi="Times New Roman" w:cs="Times New Roman"/>
            <w:color w:val="auto"/>
            <w:sz w:val="28"/>
            <w:szCs w:val="28"/>
            <w:u w:val="none"/>
          </w:rPr>
          <w:t>http://zakon4.rada.gov.ua/laws/show/2694-12</w:t>
        </w:r>
      </w:hyperlink>
      <w:r w:rsidRPr="00032FB4">
        <w:rPr>
          <w:rFonts w:ascii="Times New Roman" w:hAnsi="Times New Roman" w:cs="Times New Roman"/>
          <w:sz w:val="28"/>
          <w:szCs w:val="28"/>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bdr w:val="none" w:sz="0" w:space="0" w:color="auto" w:frame="1"/>
        </w:rPr>
        <w:lastRenderedPageBreak/>
        <w:t xml:space="preserve">Про загальнообов'язкове державне соціальне страхування у </w:t>
      </w:r>
      <w:r w:rsidRPr="00032FB4">
        <w:rPr>
          <w:rFonts w:ascii="Times New Roman" w:hAnsi="Times New Roman" w:cs="Times New Roman"/>
          <w:sz w:val="28"/>
          <w:szCs w:val="28"/>
        </w:rPr>
        <w:t xml:space="preserve">зв'язку з тимчасовою втратою працездатності та витратами, зумовленими похованням. – 2001, зі змінами. – URL: </w:t>
      </w:r>
      <w:hyperlink r:id="rId255" w:history="1">
        <w:r w:rsidRPr="00032FB4">
          <w:rPr>
            <w:rStyle w:val="a7"/>
            <w:rFonts w:ascii="Times New Roman" w:hAnsi="Times New Roman" w:cs="Times New Roman"/>
            <w:color w:val="auto"/>
            <w:sz w:val="28"/>
            <w:szCs w:val="28"/>
            <w:u w:val="none"/>
          </w:rPr>
          <w:t>http://zakon4.rada.gov.ua/laws/show/2240-14</w:t>
        </w:r>
      </w:hyperlink>
      <w:r w:rsidRPr="00032FB4">
        <w:rPr>
          <w:rFonts w:ascii="Times New Roman" w:hAnsi="Times New Roman" w:cs="Times New Roman"/>
          <w:sz w:val="28"/>
          <w:szCs w:val="28"/>
        </w:rPr>
        <w:t>.</w:t>
      </w:r>
    </w:p>
    <w:p w:rsidR="00760E74" w:rsidRPr="00032FB4" w:rsidRDefault="00760E74" w:rsidP="00E32631">
      <w:pPr>
        <w:pStyle w:val="HTML"/>
        <w:numPr>
          <w:ilvl w:val="0"/>
          <w:numId w:val="5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contextualSpacing/>
        <w:jc w:val="both"/>
        <w:textAlignment w:val="baseline"/>
        <w:rPr>
          <w:rFonts w:ascii="Times New Roman" w:hAnsi="Times New Roman" w:cs="Times New Roman"/>
          <w:sz w:val="28"/>
          <w:szCs w:val="28"/>
        </w:rPr>
      </w:pPr>
      <w:r w:rsidRPr="00032FB4">
        <w:rPr>
          <w:rFonts w:ascii="Times New Roman" w:hAnsi="Times New Roman" w:cs="Times New Roman"/>
          <w:sz w:val="28"/>
          <w:szCs w:val="28"/>
        </w:rPr>
        <w:t xml:space="preserve">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1999, зі зімінами. – Досту на сайті: </w:t>
      </w:r>
      <w:hyperlink r:id="rId256" w:history="1">
        <w:r w:rsidRPr="00032FB4">
          <w:rPr>
            <w:rStyle w:val="a7"/>
            <w:rFonts w:ascii="Times New Roman" w:hAnsi="Times New Roman" w:cs="Times New Roman"/>
            <w:color w:val="auto"/>
            <w:sz w:val="28"/>
            <w:szCs w:val="28"/>
            <w:u w:val="none"/>
          </w:rPr>
          <w:t>http://zakon4.rada.gov.ua/laws/show/1105-14</w:t>
        </w:r>
      </w:hyperlink>
      <w:r w:rsidRPr="00032FB4">
        <w:rPr>
          <w:rFonts w:ascii="Times New Roman" w:hAnsi="Times New Roman" w:cs="Times New Roman"/>
          <w:sz w:val="28"/>
          <w:szCs w:val="28"/>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rPr>
        <w:t xml:space="preserve">Основи законодавства України про охорону здоров'я. – 1992, зі зімінами. – URL: </w:t>
      </w:r>
      <w:hyperlink r:id="rId257" w:history="1">
        <w:r w:rsidRPr="00032FB4">
          <w:rPr>
            <w:rStyle w:val="a7"/>
            <w:rFonts w:ascii="Times New Roman" w:hAnsi="Times New Roman" w:cs="Times New Roman"/>
            <w:color w:val="auto"/>
            <w:sz w:val="28"/>
            <w:szCs w:val="28"/>
            <w:u w:val="none"/>
          </w:rPr>
          <w:t>http://zakon4.rada.gov.ua/laws/show/2801-12</w:t>
        </w:r>
      </w:hyperlink>
      <w:r w:rsidRPr="00032FB4">
        <w:rPr>
          <w:rFonts w:ascii="Times New Roman" w:hAnsi="Times New Roman" w:cs="Times New Roman"/>
          <w:sz w:val="28"/>
          <w:szCs w:val="28"/>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rPr>
        <w:t xml:space="preserve">Про забезпечення санітарного та епідемічного благополуччя населення. – 1994, зі змінами. – URL: </w:t>
      </w:r>
      <w:hyperlink r:id="rId258" w:history="1">
        <w:r w:rsidRPr="00032FB4">
          <w:rPr>
            <w:rStyle w:val="a7"/>
            <w:rFonts w:ascii="Times New Roman" w:hAnsi="Times New Roman" w:cs="Times New Roman"/>
            <w:color w:val="auto"/>
            <w:sz w:val="28"/>
            <w:szCs w:val="28"/>
            <w:u w:val="none"/>
          </w:rPr>
          <w:t>http://zakon4.rada.gov.ua/laws/show/4004-12</w:t>
        </w:r>
      </w:hyperlink>
      <w:r w:rsidRPr="00032FB4">
        <w:rPr>
          <w:rFonts w:ascii="Times New Roman" w:hAnsi="Times New Roman" w:cs="Times New Roman"/>
          <w:sz w:val="28"/>
          <w:szCs w:val="28"/>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shd w:val="clear" w:color="auto" w:fill="FFFFFF"/>
        </w:rPr>
        <w:t xml:space="preserve">Про захист населення від інфекційних хвороб. – 2000, зі змінами. – URL: </w:t>
      </w:r>
      <w:hyperlink r:id="rId259" w:history="1">
        <w:r w:rsidRPr="00032FB4">
          <w:rPr>
            <w:rStyle w:val="a7"/>
            <w:rFonts w:ascii="Times New Roman" w:hAnsi="Times New Roman" w:cs="Times New Roman"/>
            <w:color w:val="auto"/>
            <w:sz w:val="28"/>
            <w:szCs w:val="28"/>
            <w:u w:val="none"/>
            <w:shd w:val="clear" w:color="auto" w:fill="FFFFFF"/>
          </w:rPr>
          <w:t>http://zakon4.rada.gov.ua/laws/show/1645-14/page</w:t>
        </w:r>
      </w:hyperlink>
      <w:r w:rsidRPr="00032FB4">
        <w:rPr>
          <w:rFonts w:ascii="Times New Roman" w:hAnsi="Times New Roman" w:cs="Times New Roman"/>
          <w:sz w:val="28"/>
          <w:szCs w:val="28"/>
          <w:shd w:val="clear" w:color="auto" w:fill="FFFFFF"/>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bdr w:val="none" w:sz="0" w:space="0" w:color="auto" w:frame="1"/>
        </w:rPr>
        <w:t xml:space="preserve">Про протидію поширенню хвороб, зумовлених вірусом імунодефіциту людини (ВІЛ), та правовий і соціальний захист людей, які живуть з ВІЛ. – 1992, зі змінами. – URL: </w:t>
      </w:r>
      <w:hyperlink r:id="rId260" w:history="1">
        <w:r w:rsidRPr="00032FB4">
          <w:rPr>
            <w:rStyle w:val="a7"/>
            <w:rFonts w:ascii="Times New Roman" w:hAnsi="Times New Roman" w:cs="Times New Roman"/>
            <w:color w:val="auto"/>
            <w:sz w:val="28"/>
            <w:szCs w:val="28"/>
            <w:u w:val="none"/>
            <w:bdr w:val="none" w:sz="0" w:space="0" w:color="auto" w:frame="1"/>
          </w:rPr>
          <w:t>http://zakon4.rada.gov.ua/laws/show/1972-12</w:t>
        </w:r>
      </w:hyperlink>
      <w:r w:rsidRPr="00032FB4">
        <w:rPr>
          <w:rFonts w:ascii="Times New Roman" w:hAnsi="Times New Roman" w:cs="Times New Roman"/>
          <w:sz w:val="28"/>
          <w:szCs w:val="28"/>
          <w:bdr w:val="none" w:sz="0" w:space="0" w:color="auto" w:frame="1"/>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shd w:val="clear" w:color="auto" w:fill="FFFFFF"/>
        </w:rPr>
        <w:t xml:space="preserve">Про протидію захворюванню на туберкульоз. – 2001, зі змінами. – URL: </w:t>
      </w:r>
      <w:hyperlink r:id="rId261" w:history="1">
        <w:r w:rsidRPr="00032FB4">
          <w:rPr>
            <w:rStyle w:val="a7"/>
            <w:rFonts w:ascii="Times New Roman" w:hAnsi="Times New Roman" w:cs="Times New Roman"/>
            <w:color w:val="auto"/>
            <w:sz w:val="28"/>
            <w:szCs w:val="28"/>
            <w:u w:val="none"/>
            <w:shd w:val="clear" w:color="auto" w:fill="FFFFFF"/>
          </w:rPr>
          <w:t>http://zakon4.rada.gov.ua/laws/show/2586-14</w:t>
        </w:r>
      </w:hyperlink>
      <w:r w:rsidRPr="00032FB4">
        <w:rPr>
          <w:rFonts w:ascii="Times New Roman" w:hAnsi="Times New Roman" w:cs="Times New Roman"/>
          <w:sz w:val="28"/>
          <w:szCs w:val="28"/>
          <w:shd w:val="clear" w:color="auto" w:fill="FFFFFF"/>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bdr w:val="none" w:sz="0" w:space="0" w:color="auto" w:frame="1"/>
        </w:rPr>
        <w:t xml:space="preserve">Про основи соціальної захищеності інвалідів в Україні. – 1991, зі змінами. – </w:t>
      </w:r>
      <w:hyperlink r:id="rId262" w:history="1">
        <w:r w:rsidRPr="00032FB4">
          <w:rPr>
            <w:rStyle w:val="a7"/>
            <w:rFonts w:ascii="Times New Roman" w:hAnsi="Times New Roman" w:cs="Times New Roman"/>
            <w:color w:val="auto"/>
            <w:sz w:val="28"/>
            <w:szCs w:val="28"/>
            <w:u w:val="none"/>
            <w:bdr w:val="none" w:sz="0" w:space="0" w:color="auto" w:frame="1"/>
          </w:rPr>
          <w:t>http://zakon4.rada.gov.ua/laws/show/875-12</w:t>
        </w:r>
      </w:hyperlink>
      <w:r w:rsidRPr="00032FB4">
        <w:rPr>
          <w:rFonts w:ascii="Times New Roman" w:hAnsi="Times New Roman" w:cs="Times New Roman"/>
          <w:sz w:val="28"/>
          <w:szCs w:val="28"/>
          <w:bdr w:val="none" w:sz="0" w:space="0" w:color="auto" w:frame="1"/>
        </w:rPr>
        <w:t>.</w:t>
      </w:r>
    </w:p>
    <w:p w:rsidR="00760E74" w:rsidRPr="00032FB4" w:rsidRDefault="00760E74" w:rsidP="00E32631">
      <w:pPr>
        <w:numPr>
          <w:ilvl w:val="0"/>
          <w:numId w:val="58"/>
        </w:numPr>
        <w:spacing w:after="0" w:line="240" w:lineRule="auto"/>
        <w:ind w:hanging="720"/>
        <w:contextualSpacing/>
        <w:jc w:val="both"/>
        <w:rPr>
          <w:rFonts w:ascii="Times New Roman" w:hAnsi="Times New Roman" w:cs="Times New Roman"/>
          <w:sz w:val="28"/>
          <w:szCs w:val="28"/>
        </w:rPr>
      </w:pPr>
      <w:r w:rsidRPr="00032FB4">
        <w:rPr>
          <w:rFonts w:ascii="Times New Roman" w:hAnsi="Times New Roman" w:cs="Times New Roman"/>
          <w:sz w:val="28"/>
          <w:szCs w:val="28"/>
          <w:shd w:val="clear" w:color="auto" w:fill="FFFFFF"/>
        </w:rPr>
        <w:t xml:space="preserve">Про реабілітацію інвалідів в Україні. – 2006, зі змінами. – URL: </w:t>
      </w:r>
      <w:hyperlink r:id="rId263" w:history="1">
        <w:r w:rsidRPr="00032FB4">
          <w:rPr>
            <w:rStyle w:val="a7"/>
            <w:rFonts w:ascii="Times New Roman" w:hAnsi="Times New Roman" w:cs="Times New Roman"/>
            <w:color w:val="auto"/>
            <w:sz w:val="28"/>
            <w:szCs w:val="28"/>
            <w:u w:val="none"/>
            <w:shd w:val="clear" w:color="auto" w:fill="FFFFFF"/>
          </w:rPr>
          <w:t>http://zakon4.rada.gov.ua/laws/show/2961-15</w:t>
        </w:r>
      </w:hyperlink>
    </w:p>
    <w:p w:rsidR="00760E74" w:rsidRPr="00032FB4" w:rsidRDefault="00760E74" w:rsidP="0018258C">
      <w:pPr>
        <w:spacing w:after="0" w:line="240" w:lineRule="auto"/>
        <w:contextualSpacing/>
        <w:jc w:val="both"/>
        <w:rPr>
          <w:rFonts w:ascii="Times New Roman" w:hAnsi="Times New Roman" w:cs="Times New Roman"/>
          <w:sz w:val="28"/>
          <w:szCs w:val="28"/>
        </w:rPr>
      </w:pPr>
    </w:p>
    <w:p w:rsidR="00760E74" w:rsidRPr="00032FB4" w:rsidRDefault="00760E74" w:rsidP="0018258C">
      <w:pPr>
        <w:spacing w:after="0" w:line="240" w:lineRule="auto"/>
        <w:ind w:firstLine="708"/>
        <w:contextualSpacing/>
        <w:jc w:val="both"/>
        <w:rPr>
          <w:rFonts w:ascii="Times New Roman" w:hAnsi="Times New Roman" w:cs="Times New Roman"/>
          <w:b/>
          <w:bCs/>
          <w:sz w:val="28"/>
          <w:szCs w:val="28"/>
        </w:rPr>
      </w:pPr>
      <w:r w:rsidRPr="00032FB4">
        <w:rPr>
          <w:rFonts w:ascii="Times New Roman" w:hAnsi="Times New Roman" w:cs="Times New Roman"/>
          <w:b/>
          <w:bCs/>
          <w:sz w:val="28"/>
          <w:szCs w:val="28"/>
        </w:rPr>
        <w:t xml:space="preserve">Постанови КМ України та </w:t>
      </w:r>
      <w:r w:rsidRPr="00032FB4">
        <w:rPr>
          <w:rFonts w:ascii="Times New Roman" w:hAnsi="Times New Roman" w:cs="Times New Roman"/>
          <w:b/>
          <w:sz w:val="28"/>
          <w:szCs w:val="28"/>
        </w:rPr>
        <w:t xml:space="preserve">Накази вищих органів державного управління </w:t>
      </w:r>
      <w:r w:rsidRPr="00032FB4">
        <w:rPr>
          <w:rFonts w:ascii="Times New Roman" w:hAnsi="Times New Roman" w:cs="Times New Roman"/>
          <w:b/>
          <w:bCs/>
          <w:sz w:val="28"/>
          <w:szCs w:val="28"/>
        </w:rPr>
        <w:t>України:</w:t>
      </w:r>
    </w:p>
    <w:p w:rsidR="00760E74" w:rsidRPr="00032FB4" w:rsidRDefault="00760E74" w:rsidP="0018258C">
      <w:pPr>
        <w:pStyle w:val="16"/>
        <w:widowControl/>
        <w:snapToGrid w:val="0"/>
        <w:ind w:firstLine="708"/>
        <w:contextualSpacing/>
        <w:jc w:val="both"/>
        <w:rPr>
          <w:b/>
          <w:iCs/>
          <w:sz w:val="28"/>
          <w:szCs w:val="28"/>
          <w:lang w:val="uk-UA"/>
        </w:rPr>
      </w:pPr>
      <w:r w:rsidRPr="00032FB4">
        <w:rPr>
          <w:b/>
          <w:iCs/>
          <w:sz w:val="28"/>
          <w:szCs w:val="28"/>
          <w:lang w:val="uk-UA"/>
        </w:rPr>
        <w:t>Тимчасова втрата працездатності</w:t>
      </w:r>
    </w:p>
    <w:p w:rsidR="00760E74" w:rsidRPr="00032FB4" w:rsidRDefault="00760E74" w:rsidP="00E32631">
      <w:pPr>
        <w:pStyle w:val="16"/>
        <w:widowControl/>
        <w:numPr>
          <w:ilvl w:val="0"/>
          <w:numId w:val="57"/>
        </w:numPr>
        <w:snapToGrid w:val="0"/>
        <w:ind w:hanging="720"/>
        <w:contextualSpacing/>
        <w:jc w:val="both"/>
        <w:rPr>
          <w:sz w:val="28"/>
          <w:szCs w:val="28"/>
          <w:lang w:val="uk-UA"/>
        </w:rPr>
      </w:pPr>
      <w:r w:rsidRPr="00032FB4">
        <w:rPr>
          <w:sz w:val="28"/>
          <w:szCs w:val="28"/>
          <w:lang w:val="uk-UA"/>
        </w:rPr>
        <w:t xml:space="preserve">Про затвердження Положення про експертизу тимчасової непрацездатності, Наказ МОЗ України від 09.04.2008 р. №189. – URL: </w:t>
      </w:r>
      <w:hyperlink r:id="rId264" w:history="1">
        <w:r w:rsidRPr="00032FB4">
          <w:rPr>
            <w:rStyle w:val="a7"/>
            <w:color w:val="auto"/>
            <w:sz w:val="28"/>
            <w:szCs w:val="28"/>
            <w:u w:val="none"/>
            <w:lang w:val="uk-UA"/>
          </w:rPr>
          <w:t>http://zakon4.rada.gov.ua/laws/show/z0589-08</w:t>
        </w:r>
      </w:hyperlink>
      <w:r w:rsidRPr="00032FB4">
        <w:rPr>
          <w:sz w:val="28"/>
          <w:szCs w:val="28"/>
          <w:lang w:val="uk-UA"/>
        </w:rPr>
        <w:t>.</w:t>
      </w:r>
    </w:p>
    <w:p w:rsidR="00760E74" w:rsidRPr="00032FB4" w:rsidRDefault="00760E74" w:rsidP="00E32631">
      <w:pPr>
        <w:pStyle w:val="16"/>
        <w:widowControl/>
        <w:numPr>
          <w:ilvl w:val="0"/>
          <w:numId w:val="57"/>
        </w:numPr>
        <w:snapToGrid w:val="0"/>
        <w:ind w:hanging="720"/>
        <w:contextualSpacing/>
        <w:jc w:val="both"/>
        <w:rPr>
          <w:sz w:val="28"/>
          <w:szCs w:val="28"/>
          <w:lang w:val="uk-UA"/>
        </w:rPr>
      </w:pPr>
      <w:r w:rsidRPr="00032FB4">
        <w:rPr>
          <w:sz w:val="28"/>
          <w:szCs w:val="28"/>
          <w:lang w:val="uk-UA"/>
        </w:rPr>
        <w:t xml:space="preserve">Про затвердження Інструкції про порядок видачі документів, що засвідчують тимчасову непрацездатність громадян, Наказ МОЗ України від 13.11.2001 р. №455, зі змінами. – URL: </w:t>
      </w:r>
      <w:hyperlink r:id="rId265" w:history="1">
        <w:r w:rsidRPr="00032FB4">
          <w:rPr>
            <w:rStyle w:val="a7"/>
            <w:color w:val="auto"/>
            <w:sz w:val="28"/>
            <w:szCs w:val="28"/>
            <w:u w:val="none"/>
            <w:lang w:val="uk-UA"/>
          </w:rPr>
          <w:t>http://zakon4.rada.gov.ua/laws/show/z1005-01</w:t>
        </w:r>
      </w:hyperlink>
      <w:r w:rsidRPr="00032FB4">
        <w:rPr>
          <w:sz w:val="28"/>
          <w:szCs w:val="28"/>
          <w:lang w:val="uk-UA"/>
        </w:rPr>
        <w:t>.</w:t>
      </w:r>
    </w:p>
    <w:p w:rsidR="00760E74" w:rsidRPr="00032FB4" w:rsidRDefault="00760E74" w:rsidP="00E32631">
      <w:pPr>
        <w:pStyle w:val="16"/>
        <w:widowControl/>
        <w:numPr>
          <w:ilvl w:val="0"/>
          <w:numId w:val="57"/>
        </w:numPr>
        <w:snapToGrid w:val="0"/>
        <w:ind w:hanging="720"/>
        <w:contextualSpacing/>
        <w:jc w:val="both"/>
        <w:rPr>
          <w:sz w:val="28"/>
          <w:szCs w:val="28"/>
          <w:lang w:val="uk-UA"/>
        </w:rPr>
      </w:pPr>
      <w:r w:rsidRPr="00032FB4">
        <w:rPr>
          <w:sz w:val="28"/>
          <w:szCs w:val="28"/>
          <w:bdr w:val="none" w:sz="0" w:space="0" w:color="auto" w:frame="1"/>
          <w:lang w:val="uk-UA"/>
        </w:rPr>
        <w:t xml:space="preserve">Положение об экспертизе временной нетрудоспособности в лечебно-профилактических учреждениях (в том числе в клиниках высших медицинских учебных заведений, институтов усовершенствования  врачей и научно-исследовательских институтов), МЗ СССР от </w:t>
      </w:r>
      <w:r w:rsidRPr="00032FB4">
        <w:rPr>
          <w:sz w:val="28"/>
          <w:szCs w:val="28"/>
          <w:lang w:val="uk-UA"/>
        </w:rPr>
        <w:t xml:space="preserve">14.07.1975  N 06-14/6 . – URL: </w:t>
      </w:r>
      <w:hyperlink r:id="rId266" w:history="1">
        <w:r w:rsidRPr="00032FB4">
          <w:rPr>
            <w:rStyle w:val="a7"/>
            <w:color w:val="auto"/>
            <w:sz w:val="28"/>
            <w:szCs w:val="28"/>
            <w:u w:val="none"/>
            <w:lang w:val="uk-UA"/>
          </w:rPr>
          <w:t>http://zakon4.rada.gov.ua/laws/show/v0006400-75</w:t>
        </w:r>
      </w:hyperlink>
      <w:r w:rsidRPr="00032FB4">
        <w:rPr>
          <w:sz w:val="28"/>
          <w:szCs w:val="28"/>
          <w:lang w:val="uk-UA"/>
        </w:rPr>
        <w:t>.</w:t>
      </w:r>
    </w:p>
    <w:p w:rsidR="00760E74" w:rsidRPr="00032FB4" w:rsidRDefault="00760E74" w:rsidP="0018258C">
      <w:pPr>
        <w:pStyle w:val="16"/>
        <w:widowControl/>
        <w:snapToGrid w:val="0"/>
        <w:contextualSpacing/>
        <w:jc w:val="both"/>
        <w:rPr>
          <w:sz w:val="28"/>
          <w:szCs w:val="28"/>
          <w:lang w:val="uk-UA"/>
        </w:rPr>
      </w:pPr>
      <w:r w:rsidRPr="00032FB4">
        <w:rPr>
          <w:sz w:val="28"/>
          <w:szCs w:val="28"/>
          <w:lang w:val="uk-UA"/>
        </w:rPr>
        <w:tab/>
      </w:r>
    </w:p>
    <w:p w:rsidR="00760E74" w:rsidRPr="00032FB4" w:rsidRDefault="00760E74" w:rsidP="0018258C">
      <w:pPr>
        <w:pStyle w:val="16"/>
        <w:widowControl/>
        <w:snapToGrid w:val="0"/>
        <w:ind w:firstLine="708"/>
        <w:contextualSpacing/>
        <w:jc w:val="both"/>
        <w:rPr>
          <w:b/>
          <w:bCs/>
          <w:iCs/>
          <w:sz w:val="28"/>
          <w:szCs w:val="28"/>
          <w:lang w:val="uk-UA"/>
        </w:rPr>
      </w:pPr>
      <w:r w:rsidRPr="00032FB4">
        <w:rPr>
          <w:b/>
          <w:bCs/>
          <w:iCs/>
          <w:sz w:val="28"/>
          <w:szCs w:val="28"/>
          <w:lang w:val="uk-UA"/>
        </w:rPr>
        <w:t>Медичні профілактичні огляди, професійний добір:</w:t>
      </w:r>
    </w:p>
    <w:p w:rsidR="00760E74" w:rsidRPr="00032FB4" w:rsidRDefault="00760E74" w:rsidP="00E32631">
      <w:pPr>
        <w:pStyle w:val="16"/>
        <w:widowControl/>
        <w:numPr>
          <w:ilvl w:val="0"/>
          <w:numId w:val="56"/>
        </w:numPr>
        <w:snapToGrid w:val="0"/>
        <w:ind w:hanging="720"/>
        <w:contextualSpacing/>
        <w:jc w:val="both"/>
        <w:rPr>
          <w:sz w:val="28"/>
          <w:szCs w:val="28"/>
          <w:lang w:val="uk-UA"/>
        </w:rPr>
      </w:pPr>
      <w:r w:rsidRPr="00032FB4">
        <w:rPr>
          <w:sz w:val="28"/>
          <w:szCs w:val="28"/>
          <w:lang w:val="uk-UA"/>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w:t>
      </w:r>
      <w:r w:rsidRPr="00032FB4">
        <w:rPr>
          <w:sz w:val="28"/>
          <w:szCs w:val="28"/>
          <w:lang w:val="uk-UA"/>
        </w:rPr>
        <w:lastRenderedPageBreak/>
        <w:t xml:space="preserve">до поширення інфекційних хвороб, Наказ МОЗ України від 23.07.2002 р. №280, зі змінами. – URL: </w:t>
      </w:r>
      <w:hyperlink r:id="rId267" w:history="1">
        <w:r w:rsidRPr="00032FB4">
          <w:rPr>
            <w:rStyle w:val="a7"/>
            <w:color w:val="auto"/>
            <w:sz w:val="28"/>
            <w:szCs w:val="28"/>
            <w:u w:val="none"/>
            <w:lang w:val="uk-UA"/>
          </w:rPr>
          <w:t>http://zakon4.rada.gov.ua/laws/show/z0639-02</w:t>
        </w:r>
      </w:hyperlink>
      <w:r w:rsidRPr="00032FB4">
        <w:rPr>
          <w:sz w:val="28"/>
          <w:szCs w:val="28"/>
          <w:lang w:val="uk-UA"/>
        </w:rPr>
        <w:t>.</w:t>
      </w:r>
    </w:p>
    <w:p w:rsidR="00760E74" w:rsidRPr="00032FB4" w:rsidRDefault="00760E74" w:rsidP="00E32631">
      <w:pPr>
        <w:pStyle w:val="16"/>
        <w:widowControl/>
        <w:numPr>
          <w:ilvl w:val="0"/>
          <w:numId w:val="56"/>
        </w:numPr>
        <w:snapToGrid w:val="0"/>
        <w:ind w:hanging="720"/>
        <w:contextualSpacing/>
        <w:jc w:val="both"/>
        <w:rPr>
          <w:sz w:val="28"/>
          <w:szCs w:val="28"/>
          <w:lang w:val="uk-UA"/>
        </w:rPr>
      </w:pPr>
      <w:r w:rsidRPr="00032FB4">
        <w:rPr>
          <w:sz w:val="28"/>
          <w:szCs w:val="28"/>
          <w:lang w:val="uk-UA"/>
        </w:rPr>
        <w:t xml:space="preserve">Про затвердження Порядку проведення медичних оглядів працівників певних категорій, Наказ МОЗ України від 21.05.2007 р. №246, із змінами. – URL: </w:t>
      </w:r>
      <w:hyperlink r:id="rId268" w:history="1">
        <w:r w:rsidRPr="00032FB4">
          <w:rPr>
            <w:rStyle w:val="a7"/>
            <w:color w:val="auto"/>
            <w:sz w:val="28"/>
            <w:szCs w:val="28"/>
            <w:u w:val="none"/>
            <w:lang w:val="uk-UA"/>
          </w:rPr>
          <w:t>http://zakon4.rada.gov.ua/laws/show/z0846-07</w:t>
        </w:r>
      </w:hyperlink>
      <w:r w:rsidRPr="00032FB4">
        <w:rPr>
          <w:sz w:val="28"/>
          <w:szCs w:val="28"/>
          <w:lang w:val="uk-UA"/>
        </w:rPr>
        <w:t>.</w:t>
      </w:r>
    </w:p>
    <w:p w:rsidR="00760E74" w:rsidRPr="00032FB4" w:rsidRDefault="00760E74" w:rsidP="00E32631">
      <w:pPr>
        <w:pStyle w:val="16"/>
        <w:widowControl/>
        <w:numPr>
          <w:ilvl w:val="0"/>
          <w:numId w:val="56"/>
        </w:numPr>
        <w:snapToGrid w:val="0"/>
        <w:ind w:hanging="720"/>
        <w:contextualSpacing/>
        <w:jc w:val="both"/>
        <w:rPr>
          <w:sz w:val="28"/>
          <w:szCs w:val="28"/>
          <w:lang w:val="uk-UA"/>
        </w:rPr>
      </w:pPr>
      <w:r w:rsidRPr="00032FB4">
        <w:rPr>
          <w:sz w:val="28"/>
          <w:szCs w:val="28"/>
          <w:bdr w:val="none" w:sz="0" w:space="0" w:color="auto" w:frame="1"/>
          <w:lang w:val="uk-UA"/>
        </w:rPr>
        <w:t xml:space="preserve">Про затвердження Порядку проведення медичних оглядів працівників певних категорій залізничного транспорту, метрополітенів та підприємств міжгалузевого промислового залізничного транспорту України, Наказ Мінтрасзв’язку України від </w:t>
      </w:r>
      <w:r w:rsidRPr="00032FB4">
        <w:rPr>
          <w:sz w:val="28"/>
          <w:szCs w:val="28"/>
          <w:lang w:val="uk-UA"/>
        </w:rPr>
        <w:t>29.04.2010 № 240, зі змінами.</w:t>
      </w:r>
      <w:r w:rsidRPr="00032FB4">
        <w:rPr>
          <w:sz w:val="28"/>
          <w:szCs w:val="28"/>
          <w:bdr w:val="none" w:sz="0" w:space="0" w:color="auto" w:frame="1"/>
          <w:lang w:val="uk-UA"/>
        </w:rPr>
        <w:t xml:space="preserve"> – URL: </w:t>
      </w:r>
      <w:hyperlink r:id="rId269" w:history="1">
        <w:r w:rsidRPr="00032FB4">
          <w:rPr>
            <w:rStyle w:val="a7"/>
            <w:color w:val="auto"/>
            <w:sz w:val="28"/>
            <w:szCs w:val="28"/>
            <w:u w:val="none"/>
            <w:bdr w:val="none" w:sz="0" w:space="0" w:color="auto" w:frame="1"/>
            <w:lang w:val="uk-UA"/>
          </w:rPr>
          <w:t>http://zakon4.rada.gov.ua/laws/show/z0537-10</w:t>
        </w:r>
      </w:hyperlink>
      <w:r w:rsidRPr="00032FB4">
        <w:rPr>
          <w:sz w:val="28"/>
          <w:szCs w:val="28"/>
          <w:bdr w:val="none" w:sz="0" w:space="0" w:color="auto" w:frame="1"/>
          <w:lang w:val="uk-UA"/>
        </w:rPr>
        <w:t>.</w:t>
      </w:r>
    </w:p>
    <w:p w:rsidR="00760E74" w:rsidRPr="00032FB4" w:rsidRDefault="00760E74" w:rsidP="00E32631">
      <w:pPr>
        <w:pStyle w:val="16"/>
        <w:widowControl/>
        <w:numPr>
          <w:ilvl w:val="0"/>
          <w:numId w:val="56"/>
        </w:numPr>
        <w:snapToGrid w:val="0"/>
        <w:ind w:hanging="720"/>
        <w:contextualSpacing/>
        <w:jc w:val="both"/>
        <w:rPr>
          <w:sz w:val="28"/>
          <w:szCs w:val="28"/>
          <w:lang w:val="uk-UA"/>
        </w:rPr>
      </w:pPr>
      <w:r w:rsidRPr="00032FB4">
        <w:rPr>
          <w:sz w:val="28"/>
          <w:szCs w:val="28"/>
          <w:shd w:val="clear" w:color="auto" w:fill="FFFFFF"/>
          <w:lang w:val="uk-UA"/>
        </w:rPr>
        <w:t xml:space="preserve">Про затвердження Положення про медичний огляд кандидатів у водії та водіїв транспортних засобів, Наказ МОЗ України, МВСУ від 31.01.2013 № 65/80. – URL: </w:t>
      </w:r>
      <w:hyperlink r:id="rId270" w:history="1">
        <w:r w:rsidRPr="00032FB4">
          <w:rPr>
            <w:rStyle w:val="a7"/>
            <w:color w:val="auto"/>
            <w:sz w:val="28"/>
            <w:szCs w:val="28"/>
            <w:u w:val="none"/>
            <w:shd w:val="clear" w:color="auto" w:fill="FFFFFF"/>
            <w:lang w:val="uk-UA"/>
          </w:rPr>
          <w:t>http://zakon4.rada.gov.ua/laws/show/z0308-13</w:t>
        </w:r>
      </w:hyperlink>
      <w:r w:rsidRPr="00032FB4">
        <w:rPr>
          <w:sz w:val="28"/>
          <w:szCs w:val="28"/>
          <w:shd w:val="clear" w:color="auto" w:fill="FFFFFF"/>
          <w:lang w:val="uk-UA"/>
        </w:rPr>
        <w:t>.</w:t>
      </w:r>
    </w:p>
    <w:p w:rsidR="00760E74" w:rsidRPr="00032FB4" w:rsidRDefault="00760E74" w:rsidP="00E32631">
      <w:pPr>
        <w:pStyle w:val="16"/>
        <w:widowControl/>
        <w:numPr>
          <w:ilvl w:val="0"/>
          <w:numId w:val="56"/>
        </w:numPr>
        <w:snapToGrid w:val="0"/>
        <w:ind w:hanging="720"/>
        <w:contextualSpacing/>
        <w:jc w:val="both"/>
        <w:rPr>
          <w:sz w:val="28"/>
          <w:szCs w:val="28"/>
          <w:lang w:val="uk-UA"/>
        </w:rPr>
      </w:pPr>
      <w:r w:rsidRPr="00032FB4">
        <w:rPr>
          <w:sz w:val="28"/>
          <w:szCs w:val="28"/>
          <w:bdr w:val="none" w:sz="0" w:space="0" w:color="auto" w:frame="1"/>
          <w:lang w:val="uk-UA"/>
        </w:rPr>
        <w:t xml:space="preserve">Про затвердження Правил медичного забезпечення і контролю польотів цивільної авіації України, Наказ Держслужби з нагляду за забезпеченням безпеки авіації від 05.12.2005 р. № 920. – URL: </w:t>
      </w:r>
      <w:hyperlink r:id="rId271" w:history="1">
        <w:r w:rsidRPr="00032FB4">
          <w:rPr>
            <w:rStyle w:val="a7"/>
            <w:color w:val="auto"/>
            <w:sz w:val="28"/>
            <w:szCs w:val="28"/>
            <w:u w:val="none"/>
            <w:bdr w:val="none" w:sz="0" w:space="0" w:color="auto" w:frame="1"/>
            <w:lang w:val="uk-UA"/>
          </w:rPr>
          <w:t>http://zakon4.rada.gov.ua/laws/show/z0044-06</w:t>
        </w:r>
      </w:hyperlink>
      <w:r w:rsidRPr="00032FB4">
        <w:rPr>
          <w:sz w:val="28"/>
          <w:szCs w:val="28"/>
          <w:bdr w:val="none" w:sz="0" w:space="0" w:color="auto" w:frame="1"/>
          <w:lang w:val="uk-UA"/>
        </w:rPr>
        <w:t>.</w:t>
      </w:r>
    </w:p>
    <w:p w:rsidR="00760E74" w:rsidRPr="00032FB4" w:rsidRDefault="00760E74" w:rsidP="00E32631">
      <w:pPr>
        <w:pStyle w:val="16"/>
        <w:widowControl/>
        <w:numPr>
          <w:ilvl w:val="0"/>
          <w:numId w:val="56"/>
        </w:numPr>
        <w:snapToGrid w:val="0"/>
        <w:ind w:hanging="720"/>
        <w:contextualSpacing/>
        <w:jc w:val="both"/>
        <w:rPr>
          <w:sz w:val="28"/>
          <w:szCs w:val="28"/>
          <w:lang w:val="uk-UA"/>
        </w:rPr>
      </w:pPr>
      <w:r w:rsidRPr="00032FB4">
        <w:rPr>
          <w:bCs/>
          <w:sz w:val="28"/>
          <w:szCs w:val="28"/>
          <w:lang w:val="uk-UA"/>
        </w:rPr>
        <w:t>Про затвердження Правил визначення придатності за станом здоров'я осіб для роботи на суднах</w:t>
      </w:r>
      <w:r w:rsidRPr="00032FB4">
        <w:rPr>
          <w:rStyle w:val="ab"/>
          <w:sz w:val="28"/>
          <w:szCs w:val="28"/>
          <w:lang w:val="uk-UA"/>
        </w:rPr>
        <w:t xml:space="preserve">, </w:t>
      </w:r>
      <w:r w:rsidRPr="00032FB4">
        <w:rPr>
          <w:rStyle w:val="ab"/>
          <w:b w:val="0"/>
          <w:sz w:val="28"/>
          <w:szCs w:val="28"/>
          <w:lang w:val="uk-UA"/>
        </w:rPr>
        <w:t>Наказ МОЗ України від</w:t>
      </w:r>
      <w:r w:rsidRPr="00032FB4">
        <w:rPr>
          <w:rStyle w:val="ab"/>
          <w:sz w:val="28"/>
          <w:szCs w:val="28"/>
          <w:lang w:val="uk-UA"/>
        </w:rPr>
        <w:t xml:space="preserve"> </w:t>
      </w:r>
      <w:r w:rsidRPr="00032FB4">
        <w:rPr>
          <w:sz w:val="28"/>
          <w:szCs w:val="28"/>
          <w:lang w:val="uk-UA"/>
        </w:rPr>
        <w:t xml:space="preserve">від 19.11.96 N 347. </w:t>
      </w:r>
      <w:r w:rsidRPr="00032FB4">
        <w:rPr>
          <w:sz w:val="28"/>
          <w:szCs w:val="28"/>
          <w:bdr w:val="none" w:sz="0" w:space="0" w:color="auto" w:frame="1"/>
          <w:lang w:val="uk-UA"/>
        </w:rPr>
        <w:t xml:space="preserve">– URL: </w:t>
      </w:r>
      <w:hyperlink r:id="rId272" w:history="1">
        <w:r w:rsidRPr="00032FB4">
          <w:rPr>
            <w:rStyle w:val="a7"/>
            <w:color w:val="auto"/>
            <w:sz w:val="28"/>
            <w:szCs w:val="28"/>
            <w:u w:val="none"/>
            <w:bdr w:val="none" w:sz="0" w:space="0" w:color="auto" w:frame="1"/>
            <w:lang w:val="uk-UA"/>
          </w:rPr>
          <w:t>http://zakon3.rada.gov.ua/laws/show/z0108-97</w:t>
        </w:r>
      </w:hyperlink>
      <w:r w:rsidRPr="00032FB4">
        <w:rPr>
          <w:sz w:val="28"/>
          <w:szCs w:val="28"/>
          <w:bdr w:val="none" w:sz="0" w:space="0" w:color="auto" w:frame="1"/>
          <w:lang w:val="uk-UA"/>
        </w:rPr>
        <w:t>.</w:t>
      </w:r>
    </w:p>
    <w:p w:rsidR="00760E74" w:rsidRPr="00032FB4" w:rsidRDefault="00760E74" w:rsidP="0018258C">
      <w:pPr>
        <w:pStyle w:val="16"/>
        <w:widowControl/>
        <w:snapToGrid w:val="0"/>
        <w:ind w:left="709"/>
        <w:contextualSpacing/>
        <w:jc w:val="both"/>
        <w:rPr>
          <w:i/>
          <w:iCs/>
          <w:sz w:val="28"/>
          <w:szCs w:val="28"/>
          <w:lang w:val="uk-UA"/>
        </w:rPr>
      </w:pPr>
    </w:p>
    <w:p w:rsidR="00760E74" w:rsidRPr="00032FB4" w:rsidRDefault="00760E74" w:rsidP="0018258C">
      <w:pPr>
        <w:pStyle w:val="16"/>
        <w:widowControl/>
        <w:snapToGrid w:val="0"/>
        <w:ind w:left="709"/>
        <w:contextualSpacing/>
        <w:jc w:val="both"/>
        <w:rPr>
          <w:b/>
          <w:iCs/>
          <w:sz w:val="28"/>
          <w:szCs w:val="28"/>
          <w:lang w:val="uk-UA"/>
        </w:rPr>
      </w:pPr>
      <w:r w:rsidRPr="00032FB4">
        <w:rPr>
          <w:b/>
          <w:iCs/>
          <w:sz w:val="28"/>
          <w:szCs w:val="28"/>
          <w:lang w:val="uk-UA"/>
        </w:rPr>
        <w:t>Психіатричні та наркологічні огляди працюючих:</w:t>
      </w:r>
    </w:p>
    <w:p w:rsidR="00760E74" w:rsidRPr="00032FB4" w:rsidRDefault="00760E74" w:rsidP="00E32631">
      <w:pPr>
        <w:pStyle w:val="16"/>
        <w:widowControl/>
        <w:numPr>
          <w:ilvl w:val="0"/>
          <w:numId w:val="55"/>
        </w:numPr>
        <w:snapToGrid w:val="0"/>
        <w:ind w:hanging="720"/>
        <w:contextualSpacing/>
        <w:jc w:val="both"/>
        <w:rPr>
          <w:sz w:val="28"/>
          <w:szCs w:val="28"/>
          <w:lang w:val="uk-UA"/>
        </w:rPr>
      </w:pPr>
      <w:r w:rsidRPr="00032FB4">
        <w:rPr>
          <w:sz w:val="28"/>
          <w:szCs w:val="28"/>
          <w:shd w:val="clear" w:color="auto" w:fill="FFFFFF"/>
          <w:lang w:val="uk-UA"/>
        </w:rPr>
        <w:t xml:space="preserve">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 Постанова КМУ від 27.09.2000 р. № 1465, зі змінами. – URL: </w:t>
      </w:r>
      <w:hyperlink r:id="rId273" w:history="1">
        <w:r w:rsidRPr="00032FB4">
          <w:rPr>
            <w:rStyle w:val="a7"/>
            <w:color w:val="auto"/>
            <w:sz w:val="28"/>
            <w:szCs w:val="28"/>
            <w:u w:val="none"/>
            <w:shd w:val="clear" w:color="auto" w:fill="FFFFFF"/>
            <w:lang w:val="uk-UA"/>
          </w:rPr>
          <w:t>http://zakon4.rada.gov.ua/laws/show/1465-2000-%D0%BF</w:t>
        </w:r>
      </w:hyperlink>
      <w:r w:rsidRPr="00032FB4">
        <w:rPr>
          <w:sz w:val="28"/>
          <w:szCs w:val="28"/>
          <w:shd w:val="clear" w:color="auto" w:fill="FFFFFF"/>
          <w:lang w:val="uk-UA"/>
        </w:rPr>
        <w:t>.</w:t>
      </w:r>
    </w:p>
    <w:p w:rsidR="00760E74" w:rsidRPr="00032FB4" w:rsidRDefault="00760E74" w:rsidP="00E32631">
      <w:pPr>
        <w:pStyle w:val="16"/>
        <w:widowControl/>
        <w:numPr>
          <w:ilvl w:val="0"/>
          <w:numId w:val="55"/>
        </w:numPr>
        <w:snapToGrid w:val="0"/>
        <w:ind w:hanging="720"/>
        <w:contextualSpacing/>
        <w:jc w:val="both"/>
        <w:rPr>
          <w:bCs/>
          <w:sz w:val="28"/>
          <w:szCs w:val="28"/>
          <w:lang w:val="uk-UA"/>
        </w:rPr>
      </w:pPr>
      <w:r w:rsidRPr="00032FB4">
        <w:rPr>
          <w:bCs/>
          <w:sz w:val="28"/>
          <w:szCs w:val="28"/>
          <w:lang w:val="uk-UA"/>
        </w:rPr>
        <w:t xml:space="preserve">Про затвердження Інструкції про проведення обов’язкових попередніх та періодичних психіатричних оглядів, </w:t>
      </w:r>
      <w:r w:rsidRPr="00032FB4">
        <w:rPr>
          <w:sz w:val="28"/>
          <w:szCs w:val="28"/>
          <w:lang w:val="uk-UA"/>
        </w:rPr>
        <w:t xml:space="preserve">Наказ МОЗ України </w:t>
      </w:r>
      <w:r w:rsidRPr="00032FB4">
        <w:rPr>
          <w:bCs/>
          <w:sz w:val="28"/>
          <w:szCs w:val="28"/>
          <w:lang w:val="uk-UA"/>
        </w:rPr>
        <w:t xml:space="preserve">від 17.01.2002 р. №12, зі змінами. – URL: </w:t>
      </w:r>
      <w:hyperlink r:id="rId274" w:history="1">
        <w:r w:rsidRPr="00032FB4">
          <w:rPr>
            <w:rStyle w:val="a7"/>
            <w:bCs/>
            <w:color w:val="auto"/>
            <w:sz w:val="28"/>
            <w:szCs w:val="28"/>
            <w:u w:val="none"/>
            <w:lang w:val="uk-UA"/>
          </w:rPr>
          <w:t>http://zakon4.rada.gov.ua/laws/show/z0094-02</w:t>
        </w:r>
      </w:hyperlink>
      <w:r w:rsidRPr="00032FB4">
        <w:rPr>
          <w:bCs/>
          <w:sz w:val="28"/>
          <w:szCs w:val="28"/>
          <w:lang w:val="uk-UA"/>
        </w:rPr>
        <w:t>.</w:t>
      </w:r>
    </w:p>
    <w:p w:rsidR="00760E74" w:rsidRPr="00032FB4" w:rsidRDefault="00760E74" w:rsidP="00E32631">
      <w:pPr>
        <w:pStyle w:val="16"/>
        <w:widowControl/>
        <w:numPr>
          <w:ilvl w:val="0"/>
          <w:numId w:val="55"/>
        </w:numPr>
        <w:snapToGrid w:val="0"/>
        <w:ind w:hanging="720"/>
        <w:contextualSpacing/>
        <w:jc w:val="both"/>
        <w:rPr>
          <w:sz w:val="28"/>
          <w:szCs w:val="28"/>
          <w:lang w:val="uk-UA"/>
        </w:rPr>
      </w:pPr>
      <w:r w:rsidRPr="00032FB4">
        <w:rPr>
          <w:sz w:val="28"/>
          <w:szCs w:val="28"/>
          <w:lang w:val="uk-UA"/>
        </w:rPr>
        <w:t xml:space="preserve">Про обов’язковий профілактичний наркологічний огляд і порядок його проведення, Постанова КМУ від 06.11.1997 р. №1238, із змінами. </w:t>
      </w:r>
      <w:r w:rsidRPr="00032FB4">
        <w:rPr>
          <w:bCs/>
          <w:sz w:val="28"/>
          <w:szCs w:val="28"/>
          <w:lang w:val="uk-UA"/>
        </w:rPr>
        <w:t xml:space="preserve">– URL: </w:t>
      </w:r>
      <w:hyperlink r:id="rId275" w:history="1">
        <w:r w:rsidRPr="00032FB4">
          <w:rPr>
            <w:rStyle w:val="a7"/>
            <w:bCs/>
            <w:color w:val="auto"/>
            <w:sz w:val="28"/>
            <w:szCs w:val="28"/>
            <w:u w:val="none"/>
            <w:lang w:val="uk-UA"/>
          </w:rPr>
          <w:t>http://zakon4.rada.gov.ua/laws/show/1238-97-%D0%BF</w:t>
        </w:r>
      </w:hyperlink>
      <w:r w:rsidRPr="00032FB4">
        <w:rPr>
          <w:bCs/>
          <w:sz w:val="28"/>
          <w:szCs w:val="28"/>
          <w:lang w:val="uk-UA"/>
        </w:rPr>
        <w:t>.</w:t>
      </w:r>
    </w:p>
    <w:p w:rsidR="00760E74" w:rsidRPr="00032FB4" w:rsidRDefault="00760E74" w:rsidP="0018258C">
      <w:pPr>
        <w:pStyle w:val="16"/>
        <w:widowControl/>
        <w:snapToGrid w:val="0"/>
        <w:ind w:left="709"/>
        <w:contextualSpacing/>
        <w:jc w:val="both"/>
        <w:rPr>
          <w:i/>
          <w:iCs/>
          <w:sz w:val="28"/>
          <w:szCs w:val="28"/>
          <w:lang w:val="uk-UA"/>
        </w:rPr>
      </w:pPr>
    </w:p>
    <w:p w:rsidR="00760E74" w:rsidRPr="00032FB4" w:rsidRDefault="00760E74" w:rsidP="0018258C">
      <w:pPr>
        <w:pStyle w:val="16"/>
        <w:widowControl/>
        <w:snapToGrid w:val="0"/>
        <w:ind w:left="709"/>
        <w:contextualSpacing/>
        <w:jc w:val="both"/>
        <w:rPr>
          <w:b/>
          <w:iCs/>
          <w:sz w:val="28"/>
          <w:szCs w:val="28"/>
          <w:lang w:val="uk-UA"/>
        </w:rPr>
      </w:pPr>
      <w:r w:rsidRPr="00032FB4">
        <w:rPr>
          <w:b/>
          <w:iCs/>
          <w:sz w:val="28"/>
          <w:szCs w:val="28"/>
          <w:lang w:val="uk-UA"/>
        </w:rPr>
        <w:t>Професійний добір:</w:t>
      </w:r>
    </w:p>
    <w:p w:rsidR="00760E74" w:rsidRPr="00032FB4" w:rsidRDefault="00760E74" w:rsidP="00E32631">
      <w:pPr>
        <w:pStyle w:val="16"/>
        <w:widowControl/>
        <w:numPr>
          <w:ilvl w:val="0"/>
          <w:numId w:val="54"/>
        </w:numPr>
        <w:snapToGrid w:val="0"/>
        <w:ind w:hanging="720"/>
        <w:contextualSpacing/>
        <w:jc w:val="both"/>
        <w:rPr>
          <w:sz w:val="28"/>
          <w:szCs w:val="28"/>
          <w:shd w:val="clear" w:color="auto" w:fill="FFFFFF"/>
          <w:lang w:val="uk-UA"/>
        </w:rPr>
      </w:pPr>
      <w:r w:rsidRPr="00032FB4">
        <w:rPr>
          <w:sz w:val="28"/>
          <w:szCs w:val="28"/>
          <w:lang w:val="uk-UA"/>
        </w:rPr>
        <w:t xml:space="preserve">Про затвердження Переліку робіт, де є потреба у професійному доборі, Наказ МОЗ України від 23.09.1994 р. №263/121, зі змінами. – URL: </w:t>
      </w:r>
      <w:hyperlink r:id="rId276" w:history="1">
        <w:r w:rsidRPr="00032FB4">
          <w:rPr>
            <w:rStyle w:val="a7"/>
            <w:color w:val="auto"/>
            <w:sz w:val="28"/>
            <w:szCs w:val="28"/>
            <w:u w:val="none"/>
            <w:lang w:val="uk-UA"/>
          </w:rPr>
          <w:t>http://zakon4.rada.gov.ua/laws/show/z0018-95</w:t>
        </w:r>
      </w:hyperlink>
      <w:r w:rsidRPr="00032FB4">
        <w:rPr>
          <w:sz w:val="28"/>
          <w:szCs w:val="28"/>
          <w:lang w:val="uk-UA"/>
        </w:rPr>
        <w:t>.</w:t>
      </w:r>
    </w:p>
    <w:p w:rsidR="00760E74" w:rsidRPr="00032FB4" w:rsidRDefault="00760E74" w:rsidP="00E32631">
      <w:pPr>
        <w:pStyle w:val="16"/>
        <w:widowControl/>
        <w:numPr>
          <w:ilvl w:val="0"/>
          <w:numId w:val="54"/>
        </w:numPr>
        <w:snapToGrid w:val="0"/>
        <w:ind w:hanging="720"/>
        <w:contextualSpacing/>
        <w:jc w:val="both"/>
        <w:rPr>
          <w:sz w:val="28"/>
          <w:szCs w:val="28"/>
          <w:lang w:val="uk-UA"/>
        </w:rPr>
      </w:pPr>
      <w:r w:rsidRPr="00032FB4">
        <w:rPr>
          <w:sz w:val="28"/>
          <w:szCs w:val="28"/>
          <w:shd w:val="clear" w:color="auto" w:fill="FFFFFF"/>
          <w:lang w:val="uk-UA"/>
        </w:rPr>
        <w:t xml:space="preserve">Щодо питань медичного забезпечення у сфері безпеки дорожнього руху, Лист МОЗ від 30.08.2013 № 3.15-/368. – URL: </w:t>
      </w:r>
      <w:hyperlink r:id="rId277" w:history="1">
        <w:r w:rsidRPr="00032FB4">
          <w:rPr>
            <w:rStyle w:val="a7"/>
            <w:color w:val="auto"/>
            <w:sz w:val="28"/>
            <w:szCs w:val="28"/>
            <w:u w:val="none"/>
            <w:shd w:val="clear" w:color="auto" w:fill="FFFFFF"/>
            <w:lang w:val="uk-UA"/>
          </w:rPr>
          <w:t>http://www.moz.gov.ua/ua/portal/lyst_20130830_3-15-368.html</w:t>
        </w:r>
      </w:hyperlink>
      <w:r w:rsidRPr="00032FB4">
        <w:rPr>
          <w:sz w:val="28"/>
          <w:szCs w:val="28"/>
          <w:shd w:val="clear" w:color="auto" w:fill="FFFFFF"/>
          <w:lang w:val="uk-UA"/>
        </w:rPr>
        <w:t>.</w:t>
      </w:r>
    </w:p>
    <w:p w:rsidR="00760E74" w:rsidRPr="00032FB4" w:rsidRDefault="00760E74" w:rsidP="0018258C">
      <w:pPr>
        <w:pStyle w:val="16"/>
        <w:widowControl/>
        <w:snapToGrid w:val="0"/>
        <w:contextualSpacing/>
        <w:jc w:val="both"/>
        <w:rPr>
          <w:rStyle w:val="ab"/>
          <w:sz w:val="28"/>
          <w:szCs w:val="28"/>
          <w:lang w:val="uk-UA"/>
        </w:rPr>
      </w:pPr>
    </w:p>
    <w:p w:rsidR="003C2B47" w:rsidRPr="00032FB4" w:rsidRDefault="003C2B47" w:rsidP="0018258C">
      <w:pPr>
        <w:pStyle w:val="16"/>
        <w:widowControl/>
        <w:snapToGrid w:val="0"/>
        <w:ind w:left="720"/>
        <w:contextualSpacing/>
        <w:jc w:val="both"/>
        <w:rPr>
          <w:b/>
          <w:i/>
          <w:iCs/>
          <w:sz w:val="28"/>
          <w:szCs w:val="28"/>
          <w:lang w:val="uk-UA"/>
        </w:rPr>
      </w:pPr>
    </w:p>
    <w:p w:rsidR="003C2B47" w:rsidRPr="00032FB4" w:rsidRDefault="003C2B47" w:rsidP="0018258C">
      <w:pPr>
        <w:pStyle w:val="16"/>
        <w:widowControl/>
        <w:snapToGrid w:val="0"/>
        <w:contextualSpacing/>
        <w:jc w:val="both"/>
        <w:rPr>
          <w:b/>
          <w:i/>
          <w:iCs/>
          <w:sz w:val="28"/>
          <w:szCs w:val="28"/>
          <w:lang w:val="uk-UA"/>
        </w:rPr>
      </w:pPr>
    </w:p>
    <w:p w:rsidR="003C2B47" w:rsidRPr="00032FB4" w:rsidRDefault="003C2B47" w:rsidP="0018258C">
      <w:pPr>
        <w:pStyle w:val="16"/>
        <w:widowControl/>
        <w:snapToGrid w:val="0"/>
        <w:contextualSpacing/>
        <w:jc w:val="both"/>
        <w:rPr>
          <w:b/>
          <w:i/>
          <w:iCs/>
          <w:sz w:val="28"/>
          <w:szCs w:val="28"/>
          <w:lang w:val="uk-UA"/>
        </w:rPr>
      </w:pPr>
    </w:p>
    <w:p w:rsidR="00760E74" w:rsidRPr="00032FB4" w:rsidRDefault="00760E74" w:rsidP="0018258C">
      <w:pPr>
        <w:pStyle w:val="16"/>
        <w:widowControl/>
        <w:snapToGrid w:val="0"/>
        <w:ind w:firstLine="709"/>
        <w:contextualSpacing/>
        <w:jc w:val="both"/>
        <w:rPr>
          <w:b/>
          <w:iCs/>
          <w:sz w:val="28"/>
          <w:szCs w:val="28"/>
          <w:lang w:val="uk-UA"/>
        </w:rPr>
      </w:pPr>
      <w:r w:rsidRPr="00032FB4">
        <w:rPr>
          <w:b/>
          <w:iCs/>
          <w:sz w:val="28"/>
          <w:szCs w:val="28"/>
          <w:lang w:val="uk-UA"/>
        </w:rPr>
        <w:t xml:space="preserve">Експертиза інвалідності: </w:t>
      </w:r>
    </w:p>
    <w:p w:rsidR="00760E74" w:rsidRPr="00032FB4" w:rsidRDefault="00760E74" w:rsidP="00E32631">
      <w:pPr>
        <w:pStyle w:val="16"/>
        <w:widowControl/>
        <w:numPr>
          <w:ilvl w:val="0"/>
          <w:numId w:val="53"/>
        </w:numPr>
        <w:snapToGrid w:val="0"/>
        <w:ind w:hanging="720"/>
        <w:contextualSpacing/>
        <w:jc w:val="both"/>
        <w:rPr>
          <w:sz w:val="28"/>
          <w:szCs w:val="28"/>
          <w:lang w:val="uk-UA"/>
        </w:rPr>
      </w:pPr>
      <w:r w:rsidRPr="00032FB4">
        <w:rPr>
          <w:sz w:val="28"/>
          <w:szCs w:val="28"/>
          <w:lang w:val="uk-UA"/>
        </w:rPr>
        <w:t xml:space="preserve">Питання медико-соціальної експертизи, Постанова КМУ від 03.12.2009 р. №1317, із змінами. – URL: </w:t>
      </w:r>
      <w:hyperlink r:id="rId278" w:history="1">
        <w:r w:rsidRPr="00032FB4">
          <w:rPr>
            <w:rStyle w:val="a7"/>
            <w:color w:val="auto"/>
            <w:sz w:val="28"/>
            <w:szCs w:val="28"/>
            <w:u w:val="none"/>
            <w:lang w:val="uk-UA"/>
          </w:rPr>
          <w:t>http://zakon4.rada.gov.ua/laws/show/1317-2009-%D0%BF</w:t>
        </w:r>
      </w:hyperlink>
      <w:r w:rsidRPr="00032FB4">
        <w:rPr>
          <w:sz w:val="28"/>
          <w:szCs w:val="28"/>
          <w:lang w:val="uk-UA"/>
        </w:rPr>
        <w:t>.</w:t>
      </w:r>
    </w:p>
    <w:p w:rsidR="00760E74" w:rsidRPr="00032FB4" w:rsidRDefault="00760E74" w:rsidP="00E32631">
      <w:pPr>
        <w:pStyle w:val="16"/>
        <w:widowControl/>
        <w:numPr>
          <w:ilvl w:val="0"/>
          <w:numId w:val="53"/>
        </w:numPr>
        <w:snapToGrid w:val="0"/>
        <w:ind w:hanging="720"/>
        <w:contextualSpacing/>
        <w:jc w:val="both"/>
        <w:rPr>
          <w:sz w:val="28"/>
          <w:szCs w:val="28"/>
          <w:lang w:val="uk-UA"/>
        </w:rPr>
      </w:pPr>
      <w:r w:rsidRPr="00032FB4">
        <w:rPr>
          <w:rStyle w:val="rvts23"/>
          <w:sz w:val="28"/>
          <w:szCs w:val="28"/>
          <w:lang w:val="uk-UA"/>
        </w:rPr>
        <w:t xml:space="preserve">Про затвердження Порядку та Критеріїв встановлення медико-соціальними експертними комісіями ступеня стійкої втрати професійної працездатності у відсотках працівникам, яким заподіяно ушкодження здоров’я, пов’язане з виконанням трудових обов’язків, </w:t>
      </w:r>
      <w:r w:rsidRPr="00032FB4">
        <w:rPr>
          <w:sz w:val="28"/>
          <w:szCs w:val="28"/>
          <w:lang w:val="uk-UA"/>
        </w:rPr>
        <w:t xml:space="preserve">Наказ МОЗ України від </w:t>
      </w:r>
      <w:r w:rsidRPr="00032FB4">
        <w:rPr>
          <w:rStyle w:val="rvts9"/>
          <w:sz w:val="28"/>
          <w:szCs w:val="28"/>
          <w:lang w:val="uk-UA"/>
        </w:rPr>
        <w:t>05.06.2012 р., № 420</w:t>
      </w:r>
      <w:r w:rsidRPr="00032FB4">
        <w:rPr>
          <w:rStyle w:val="rvts23"/>
          <w:sz w:val="28"/>
          <w:szCs w:val="28"/>
          <w:lang w:val="uk-UA"/>
        </w:rPr>
        <w:t xml:space="preserve">. – </w:t>
      </w:r>
      <w:r w:rsidRPr="00032FB4">
        <w:rPr>
          <w:sz w:val="28"/>
          <w:szCs w:val="28"/>
          <w:lang w:val="uk-UA"/>
        </w:rPr>
        <w:t xml:space="preserve">URL: </w:t>
      </w:r>
      <w:hyperlink r:id="rId279" w:history="1">
        <w:r w:rsidRPr="00032FB4">
          <w:rPr>
            <w:rStyle w:val="a7"/>
            <w:color w:val="auto"/>
            <w:sz w:val="28"/>
            <w:szCs w:val="28"/>
            <w:u w:val="none"/>
            <w:lang w:val="uk-UA"/>
          </w:rPr>
          <w:t>http://zakon4.rada.gov.ua/laws/show/z1387-12</w:t>
        </w:r>
      </w:hyperlink>
      <w:r w:rsidRPr="00032FB4">
        <w:rPr>
          <w:sz w:val="28"/>
          <w:szCs w:val="28"/>
          <w:lang w:val="uk-UA"/>
        </w:rPr>
        <w:t>.</w:t>
      </w:r>
    </w:p>
    <w:p w:rsidR="00760E74" w:rsidRPr="00032FB4" w:rsidRDefault="00760E74" w:rsidP="00E32631">
      <w:pPr>
        <w:pStyle w:val="16"/>
        <w:widowControl/>
        <w:numPr>
          <w:ilvl w:val="0"/>
          <w:numId w:val="53"/>
        </w:numPr>
        <w:snapToGrid w:val="0"/>
        <w:ind w:hanging="720"/>
        <w:contextualSpacing/>
        <w:jc w:val="both"/>
        <w:rPr>
          <w:bCs/>
          <w:sz w:val="28"/>
          <w:szCs w:val="28"/>
          <w:lang w:val="uk-UA"/>
        </w:rPr>
      </w:pPr>
      <w:r w:rsidRPr="00032FB4">
        <w:rPr>
          <w:bCs/>
          <w:sz w:val="28"/>
          <w:szCs w:val="28"/>
          <w:lang w:val="uk-UA"/>
        </w:rPr>
        <w:t xml:space="preserve">Про затвердження Інструкції про встановлення груп інвалідності, </w:t>
      </w:r>
      <w:r w:rsidRPr="00032FB4">
        <w:rPr>
          <w:sz w:val="28"/>
          <w:szCs w:val="28"/>
          <w:lang w:val="uk-UA"/>
        </w:rPr>
        <w:t>Наказ МОЗ України</w:t>
      </w:r>
      <w:r w:rsidRPr="00032FB4">
        <w:rPr>
          <w:bCs/>
          <w:sz w:val="28"/>
          <w:szCs w:val="28"/>
          <w:lang w:val="uk-UA"/>
        </w:rPr>
        <w:t xml:space="preserve"> від 05.09.2011 р. №561. – </w:t>
      </w:r>
      <w:r w:rsidRPr="00032FB4">
        <w:rPr>
          <w:sz w:val="28"/>
          <w:szCs w:val="28"/>
          <w:lang w:val="uk-UA"/>
        </w:rPr>
        <w:t xml:space="preserve">URL: </w:t>
      </w:r>
      <w:hyperlink r:id="rId280" w:history="1">
        <w:r w:rsidRPr="00032FB4">
          <w:rPr>
            <w:rStyle w:val="a7"/>
            <w:color w:val="auto"/>
            <w:sz w:val="28"/>
            <w:szCs w:val="28"/>
            <w:u w:val="none"/>
            <w:lang w:val="uk-UA"/>
          </w:rPr>
          <w:t>http://zakon4.rada.gov.ua/laws/show/z1295-11ю</w:t>
        </w:r>
      </w:hyperlink>
    </w:p>
    <w:p w:rsidR="00760E74" w:rsidRPr="00032FB4" w:rsidRDefault="00760E74" w:rsidP="0018258C">
      <w:pPr>
        <w:pStyle w:val="16"/>
        <w:widowControl/>
        <w:snapToGrid w:val="0"/>
        <w:ind w:firstLine="709"/>
        <w:contextualSpacing/>
        <w:jc w:val="both"/>
        <w:rPr>
          <w:i/>
          <w:iCs/>
          <w:sz w:val="28"/>
          <w:szCs w:val="28"/>
          <w:lang w:val="uk-UA"/>
        </w:rPr>
      </w:pPr>
    </w:p>
    <w:p w:rsidR="00760E74" w:rsidRPr="00032FB4" w:rsidRDefault="00760E74" w:rsidP="0018258C">
      <w:pPr>
        <w:pStyle w:val="16"/>
        <w:widowControl/>
        <w:snapToGrid w:val="0"/>
        <w:ind w:firstLine="709"/>
        <w:contextualSpacing/>
        <w:jc w:val="both"/>
        <w:rPr>
          <w:b/>
          <w:iCs/>
          <w:sz w:val="28"/>
          <w:szCs w:val="28"/>
          <w:lang w:val="uk-UA"/>
        </w:rPr>
      </w:pPr>
      <w:r w:rsidRPr="00032FB4">
        <w:rPr>
          <w:b/>
          <w:iCs/>
          <w:sz w:val="28"/>
          <w:szCs w:val="28"/>
          <w:lang w:val="uk-UA"/>
        </w:rPr>
        <w:t xml:space="preserve">Експертиза професійного захворювання, каліцтва, смерті: </w:t>
      </w:r>
    </w:p>
    <w:p w:rsidR="00760E74" w:rsidRPr="00032FB4" w:rsidRDefault="00760E74" w:rsidP="00E32631">
      <w:pPr>
        <w:pStyle w:val="16"/>
        <w:widowControl/>
        <w:numPr>
          <w:ilvl w:val="0"/>
          <w:numId w:val="52"/>
        </w:numPr>
        <w:snapToGrid w:val="0"/>
        <w:ind w:hanging="720"/>
        <w:contextualSpacing/>
        <w:jc w:val="both"/>
        <w:rPr>
          <w:sz w:val="28"/>
          <w:szCs w:val="28"/>
          <w:lang w:val="uk-UA"/>
        </w:rPr>
      </w:pPr>
      <w:r w:rsidRPr="00032FB4">
        <w:rPr>
          <w:sz w:val="28"/>
          <w:szCs w:val="28"/>
          <w:shd w:val="clear" w:color="auto" w:fill="FFFFFF"/>
          <w:lang w:val="uk-UA"/>
        </w:rPr>
        <w:t>Про затвердження Порядку розслідування та обліку нещасних випадків, професійних захворювань та аварій на виробництві</w:t>
      </w:r>
      <w:r w:rsidRPr="00032FB4">
        <w:rPr>
          <w:sz w:val="28"/>
          <w:szCs w:val="28"/>
          <w:lang w:val="uk-UA"/>
        </w:rPr>
        <w:t xml:space="preserve">, Постанова КМУ від 17.04.2019 р. №337, із змінами. – URL: </w:t>
      </w:r>
      <w:hyperlink r:id="rId281" w:anchor="Text" w:history="1">
        <w:r w:rsidRPr="00032FB4">
          <w:rPr>
            <w:rStyle w:val="a7"/>
            <w:color w:val="auto"/>
            <w:sz w:val="28"/>
            <w:szCs w:val="28"/>
            <w:u w:val="none"/>
            <w:lang w:val="uk-UA"/>
          </w:rPr>
          <w:t>https://zakon.rada.gov.ua/laws/show/337-2019-%D0%BF#Text</w:t>
        </w:r>
      </w:hyperlink>
      <w:r w:rsidRPr="00032FB4">
        <w:rPr>
          <w:sz w:val="28"/>
          <w:szCs w:val="28"/>
          <w:lang w:val="uk-UA"/>
        </w:rPr>
        <w:t>.</w:t>
      </w:r>
    </w:p>
    <w:p w:rsidR="00760E74" w:rsidRPr="00032FB4" w:rsidRDefault="00760E74" w:rsidP="00E32631">
      <w:pPr>
        <w:pStyle w:val="16"/>
        <w:widowControl/>
        <w:numPr>
          <w:ilvl w:val="0"/>
          <w:numId w:val="52"/>
        </w:numPr>
        <w:snapToGrid w:val="0"/>
        <w:ind w:hanging="720"/>
        <w:contextualSpacing/>
        <w:jc w:val="both"/>
        <w:rPr>
          <w:sz w:val="28"/>
          <w:szCs w:val="28"/>
          <w:lang w:val="uk-UA"/>
        </w:rPr>
      </w:pPr>
      <w:r w:rsidRPr="00032FB4">
        <w:rPr>
          <w:sz w:val="28"/>
          <w:szCs w:val="28"/>
          <w:lang w:val="uk-UA"/>
        </w:rPr>
        <w:t xml:space="preserve">Про затвердження переліку професійних захворювань, Постанова КМУ від 08.11.2000 р. №1662. – URL: </w:t>
      </w:r>
      <w:hyperlink r:id="rId282" w:history="1">
        <w:r w:rsidRPr="00032FB4">
          <w:rPr>
            <w:rStyle w:val="a7"/>
            <w:color w:val="auto"/>
            <w:sz w:val="28"/>
            <w:szCs w:val="28"/>
            <w:u w:val="none"/>
            <w:lang w:val="uk-UA"/>
          </w:rPr>
          <w:t>http://zakon4.rada.gov.ua/laws/show/1662-2000-%D0%BF</w:t>
        </w:r>
      </w:hyperlink>
      <w:r w:rsidRPr="00032FB4">
        <w:rPr>
          <w:sz w:val="28"/>
          <w:szCs w:val="28"/>
          <w:lang w:val="uk-UA"/>
        </w:rPr>
        <w:t>.</w:t>
      </w:r>
    </w:p>
    <w:p w:rsidR="00760E74" w:rsidRPr="00032FB4" w:rsidRDefault="00760E74" w:rsidP="00E32631">
      <w:pPr>
        <w:pStyle w:val="16"/>
        <w:widowControl/>
        <w:numPr>
          <w:ilvl w:val="0"/>
          <w:numId w:val="52"/>
        </w:numPr>
        <w:snapToGrid w:val="0"/>
        <w:ind w:hanging="720"/>
        <w:contextualSpacing/>
        <w:jc w:val="both"/>
        <w:rPr>
          <w:bCs/>
          <w:sz w:val="28"/>
          <w:szCs w:val="28"/>
          <w:lang w:val="uk-UA"/>
        </w:rPr>
      </w:pPr>
      <w:r w:rsidRPr="00032FB4">
        <w:rPr>
          <w:sz w:val="28"/>
          <w:szCs w:val="28"/>
          <w:lang w:val="uk-UA"/>
        </w:rPr>
        <w:t xml:space="preserve">Про затвердження Інструкції про застосування переліку професійних захворювань, Наказ МОЗ України, АМНУ, МПСПУ від 29.12.2000 р. №374/68/338. – URL: </w:t>
      </w:r>
      <w:hyperlink r:id="rId283" w:history="1">
        <w:r w:rsidRPr="00032FB4">
          <w:rPr>
            <w:rStyle w:val="a7"/>
            <w:color w:val="auto"/>
            <w:sz w:val="28"/>
            <w:szCs w:val="28"/>
            <w:u w:val="none"/>
            <w:lang w:val="uk-UA"/>
          </w:rPr>
          <w:t>http://zakon4.rada.gov.ua/laws/show/z0068-01</w:t>
        </w:r>
      </w:hyperlink>
      <w:r w:rsidRPr="00032FB4">
        <w:rPr>
          <w:sz w:val="28"/>
          <w:szCs w:val="28"/>
          <w:lang w:val="uk-UA"/>
        </w:rPr>
        <w:t>.</w:t>
      </w:r>
    </w:p>
    <w:p w:rsidR="00760E74" w:rsidRPr="00032FB4" w:rsidRDefault="00760E74" w:rsidP="00E32631">
      <w:pPr>
        <w:pStyle w:val="16"/>
        <w:widowControl/>
        <w:numPr>
          <w:ilvl w:val="0"/>
          <w:numId w:val="52"/>
        </w:numPr>
        <w:snapToGrid w:val="0"/>
        <w:ind w:hanging="720"/>
        <w:contextualSpacing/>
        <w:jc w:val="both"/>
        <w:rPr>
          <w:sz w:val="28"/>
          <w:szCs w:val="28"/>
          <w:lang w:val="uk-UA"/>
        </w:rPr>
      </w:pPr>
      <w:r w:rsidRPr="00032FB4">
        <w:rPr>
          <w:sz w:val="28"/>
          <w:szCs w:val="28"/>
          <w:lang w:val="uk-UA"/>
        </w:rPr>
        <w:t xml:space="preserve">Про затвердження переліку спеціалізованих лікувально-профілактичних закладів, які мають право встановлювати остаточний діагноз щодо професійних захворювань, Наказ МОЗ України від 25 березня 2003 р. №133. – URL: </w:t>
      </w:r>
      <w:hyperlink r:id="rId284" w:history="1">
        <w:r w:rsidRPr="00032FB4">
          <w:rPr>
            <w:rStyle w:val="a7"/>
            <w:color w:val="auto"/>
            <w:sz w:val="28"/>
            <w:szCs w:val="28"/>
            <w:u w:val="none"/>
            <w:lang w:val="uk-UA"/>
          </w:rPr>
          <w:t>http://zakon4.rada.gov.ua/laws/show/z0283-03</w:t>
        </w:r>
      </w:hyperlink>
      <w:r w:rsidRPr="00032FB4">
        <w:rPr>
          <w:sz w:val="28"/>
          <w:szCs w:val="28"/>
          <w:lang w:val="uk-UA"/>
        </w:rPr>
        <w:t>.</w:t>
      </w:r>
    </w:p>
    <w:p w:rsidR="00760E74" w:rsidRPr="00032FB4" w:rsidRDefault="00760E74" w:rsidP="00E32631">
      <w:pPr>
        <w:pStyle w:val="16"/>
        <w:widowControl/>
        <w:numPr>
          <w:ilvl w:val="0"/>
          <w:numId w:val="52"/>
        </w:numPr>
        <w:snapToGrid w:val="0"/>
        <w:ind w:hanging="720"/>
        <w:contextualSpacing/>
        <w:jc w:val="both"/>
        <w:rPr>
          <w:bCs/>
          <w:sz w:val="28"/>
          <w:szCs w:val="28"/>
          <w:lang w:val="uk-UA"/>
        </w:rPr>
      </w:pPr>
      <w:r w:rsidRPr="00032FB4">
        <w:rPr>
          <w:sz w:val="28"/>
          <w:szCs w:val="28"/>
          <w:lang w:val="uk-UA"/>
        </w:rPr>
        <w:t xml:space="preserve">Про затвердження Інструкції про встановлення причинного зв’язку смерті з професійним захворюванням (отруєнням) або трудовим каліцтвом, Наказ МОЗ України від 15.11.2005 р. №606 р. – URL: </w:t>
      </w:r>
      <w:hyperlink r:id="rId285" w:history="1">
        <w:r w:rsidRPr="00032FB4">
          <w:rPr>
            <w:rStyle w:val="a7"/>
            <w:color w:val="auto"/>
            <w:sz w:val="28"/>
            <w:szCs w:val="28"/>
            <w:u w:val="none"/>
            <w:lang w:val="uk-UA"/>
          </w:rPr>
          <w:t>http://zakon4.rada.gov.ua/laws/show/z1455-05</w:t>
        </w:r>
      </w:hyperlink>
      <w:r w:rsidRPr="00032FB4">
        <w:rPr>
          <w:sz w:val="28"/>
          <w:szCs w:val="28"/>
          <w:lang w:val="uk-UA"/>
        </w:rPr>
        <w:t>.</w:t>
      </w:r>
    </w:p>
    <w:p w:rsidR="00760E74" w:rsidRPr="00032FB4" w:rsidRDefault="00760E74" w:rsidP="0018258C">
      <w:pPr>
        <w:pStyle w:val="16"/>
        <w:widowControl/>
        <w:snapToGrid w:val="0"/>
        <w:contextualSpacing/>
        <w:jc w:val="both"/>
        <w:rPr>
          <w:b/>
          <w:i/>
          <w:iCs/>
          <w:sz w:val="28"/>
          <w:szCs w:val="28"/>
          <w:lang w:val="uk-UA"/>
        </w:rPr>
      </w:pPr>
    </w:p>
    <w:p w:rsidR="00760E74" w:rsidRPr="00032FB4" w:rsidRDefault="00760E74" w:rsidP="0018258C">
      <w:pPr>
        <w:pStyle w:val="16"/>
        <w:widowControl/>
        <w:snapToGrid w:val="0"/>
        <w:ind w:firstLine="708"/>
        <w:contextualSpacing/>
        <w:jc w:val="both"/>
        <w:rPr>
          <w:b/>
          <w:iCs/>
          <w:sz w:val="28"/>
          <w:szCs w:val="28"/>
          <w:lang w:val="uk-UA"/>
        </w:rPr>
      </w:pPr>
      <w:r w:rsidRPr="00032FB4">
        <w:rPr>
          <w:b/>
          <w:iCs/>
          <w:sz w:val="28"/>
          <w:szCs w:val="28"/>
          <w:lang w:val="uk-UA"/>
        </w:rPr>
        <w:t>Оцінка умов праці:</w:t>
      </w:r>
    </w:p>
    <w:p w:rsidR="00760E74" w:rsidRPr="00032FB4" w:rsidRDefault="00760E74" w:rsidP="00E32631">
      <w:pPr>
        <w:pStyle w:val="16"/>
        <w:widowControl/>
        <w:numPr>
          <w:ilvl w:val="0"/>
          <w:numId w:val="51"/>
        </w:numPr>
        <w:snapToGrid w:val="0"/>
        <w:ind w:hanging="720"/>
        <w:contextualSpacing/>
        <w:jc w:val="both"/>
        <w:rPr>
          <w:sz w:val="28"/>
          <w:szCs w:val="28"/>
          <w:lang w:val="uk-UA"/>
        </w:rPr>
      </w:pPr>
      <w:r w:rsidRPr="00032FB4">
        <w:rPr>
          <w:sz w:val="28"/>
          <w:szCs w:val="28"/>
          <w:shd w:val="clear" w:color="auto" w:fill="FFFFFF"/>
          <w:lang w:val="uk-UA"/>
        </w:rPr>
        <w:t>Про затвердження Державних санітарних норм та правил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w:t>
      </w:r>
      <w:r w:rsidRPr="00032FB4">
        <w:rPr>
          <w:sz w:val="28"/>
          <w:szCs w:val="28"/>
          <w:lang w:val="uk-UA"/>
        </w:rPr>
        <w:t xml:space="preserve">, Наказ МОЗ України від </w:t>
      </w:r>
      <w:r w:rsidRPr="00032FB4">
        <w:rPr>
          <w:sz w:val="28"/>
          <w:szCs w:val="28"/>
          <w:shd w:val="clear" w:color="auto" w:fill="FFFFFF"/>
          <w:lang w:val="uk-UA"/>
        </w:rPr>
        <w:t>08.04.2014  № 248</w:t>
      </w:r>
      <w:r w:rsidRPr="00032FB4">
        <w:rPr>
          <w:sz w:val="28"/>
          <w:szCs w:val="28"/>
          <w:lang w:val="uk-UA"/>
        </w:rPr>
        <w:t xml:space="preserve">. – URL: </w:t>
      </w:r>
      <w:hyperlink r:id="rId286" w:history="1">
        <w:r w:rsidRPr="00032FB4">
          <w:rPr>
            <w:rStyle w:val="a7"/>
            <w:color w:val="auto"/>
            <w:sz w:val="28"/>
            <w:szCs w:val="28"/>
            <w:u w:val="none"/>
            <w:lang w:val="uk-UA"/>
          </w:rPr>
          <w:t>http://zakon4.rada.gov.ua/laws/show/z0472-14/print1389960100356508</w:t>
        </w:r>
      </w:hyperlink>
      <w:r w:rsidRPr="00032FB4">
        <w:rPr>
          <w:sz w:val="28"/>
          <w:szCs w:val="28"/>
          <w:lang w:val="uk-UA"/>
        </w:rPr>
        <w:t>.</w:t>
      </w:r>
    </w:p>
    <w:p w:rsidR="00760E74" w:rsidRPr="00032FB4" w:rsidRDefault="00760E74" w:rsidP="00E32631">
      <w:pPr>
        <w:pStyle w:val="HTML"/>
        <w:numPr>
          <w:ilvl w:val="0"/>
          <w:numId w:val="5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contextualSpacing/>
        <w:textAlignment w:val="baseline"/>
        <w:rPr>
          <w:rFonts w:ascii="Times New Roman" w:hAnsi="Times New Roman" w:cs="Times New Roman"/>
          <w:sz w:val="28"/>
          <w:szCs w:val="28"/>
        </w:rPr>
      </w:pPr>
      <w:r w:rsidRPr="00032FB4">
        <w:rPr>
          <w:rFonts w:ascii="Times New Roman" w:hAnsi="Times New Roman" w:cs="Times New Roman"/>
          <w:sz w:val="28"/>
          <w:szCs w:val="28"/>
          <w:bdr w:val="none" w:sz="0" w:space="0" w:color="auto" w:frame="1"/>
        </w:rPr>
        <w:t xml:space="preserve">Про Порядок проведення атестації робочих місць за умовами праці, Наказ МОЗ України від 01.08.1992 р., № 442. – URL: </w:t>
      </w:r>
      <w:hyperlink r:id="rId287" w:history="1">
        <w:r w:rsidRPr="00032FB4">
          <w:rPr>
            <w:rStyle w:val="a7"/>
            <w:rFonts w:ascii="Times New Roman" w:hAnsi="Times New Roman" w:cs="Times New Roman"/>
            <w:color w:val="auto"/>
            <w:sz w:val="28"/>
            <w:szCs w:val="28"/>
            <w:u w:val="none"/>
            <w:bdr w:val="none" w:sz="0" w:space="0" w:color="auto" w:frame="1"/>
          </w:rPr>
          <w:t>http://zakon4.rada.gov.ua/laws/show/442-92-%D0%BF</w:t>
        </w:r>
      </w:hyperlink>
      <w:r w:rsidRPr="00032FB4">
        <w:rPr>
          <w:rFonts w:ascii="Times New Roman" w:hAnsi="Times New Roman" w:cs="Times New Roman"/>
          <w:sz w:val="28"/>
          <w:szCs w:val="28"/>
          <w:bdr w:val="none" w:sz="0" w:space="0" w:color="auto" w:frame="1"/>
        </w:rPr>
        <w:t xml:space="preserve">. </w:t>
      </w:r>
    </w:p>
    <w:p w:rsidR="00760E74" w:rsidRPr="00032FB4" w:rsidRDefault="00760E74" w:rsidP="0018258C">
      <w:pPr>
        <w:pStyle w:val="16"/>
        <w:widowControl/>
        <w:snapToGrid w:val="0"/>
        <w:contextualSpacing/>
        <w:jc w:val="both"/>
        <w:rPr>
          <w:i/>
          <w:iCs/>
          <w:sz w:val="28"/>
          <w:szCs w:val="28"/>
          <w:lang w:val="uk-UA"/>
        </w:rPr>
      </w:pPr>
    </w:p>
    <w:p w:rsidR="00760E74" w:rsidRPr="00032FB4" w:rsidRDefault="00760E74" w:rsidP="0018258C">
      <w:pPr>
        <w:pStyle w:val="16"/>
        <w:widowControl/>
        <w:snapToGrid w:val="0"/>
        <w:ind w:firstLine="709"/>
        <w:contextualSpacing/>
        <w:jc w:val="both"/>
        <w:rPr>
          <w:b/>
          <w:iCs/>
          <w:sz w:val="28"/>
          <w:szCs w:val="28"/>
          <w:lang w:val="uk-UA"/>
        </w:rPr>
      </w:pPr>
      <w:r w:rsidRPr="00032FB4">
        <w:rPr>
          <w:b/>
          <w:iCs/>
          <w:sz w:val="28"/>
          <w:szCs w:val="28"/>
          <w:lang w:val="uk-UA"/>
        </w:rPr>
        <w:t>Праця окремих категорій працівників:</w:t>
      </w:r>
    </w:p>
    <w:p w:rsidR="00760E74" w:rsidRPr="00032FB4" w:rsidRDefault="00760E74" w:rsidP="00E32631">
      <w:pPr>
        <w:pStyle w:val="HTML"/>
        <w:numPr>
          <w:ilvl w:val="0"/>
          <w:numId w:val="5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contextualSpacing/>
        <w:jc w:val="both"/>
        <w:textAlignment w:val="baseline"/>
        <w:rPr>
          <w:rFonts w:ascii="Times New Roman" w:hAnsi="Times New Roman" w:cs="Times New Roman"/>
          <w:sz w:val="28"/>
          <w:szCs w:val="28"/>
          <w:bdr w:val="none" w:sz="0" w:space="0" w:color="auto" w:frame="1"/>
        </w:rPr>
      </w:pPr>
      <w:r w:rsidRPr="00032FB4">
        <w:rPr>
          <w:rFonts w:ascii="Times New Roman" w:hAnsi="Times New Roman" w:cs="Times New Roman"/>
          <w:sz w:val="28"/>
          <w:szCs w:val="28"/>
          <w:bdr w:val="none" w:sz="0" w:space="0" w:color="auto" w:frame="1"/>
        </w:rPr>
        <w:t xml:space="preserve">Про затвердження Переліку важких робіт і робіт із шкідливими і небезпечними умовами праці, на яких забороняється застосування праці неповнолітніх, Наказ МОЗ України від 31.03.1994 р. № 46. – URL: </w:t>
      </w:r>
      <w:hyperlink r:id="rId288" w:history="1">
        <w:r w:rsidRPr="00032FB4">
          <w:rPr>
            <w:rStyle w:val="a7"/>
            <w:rFonts w:ascii="Times New Roman" w:hAnsi="Times New Roman" w:cs="Times New Roman"/>
            <w:color w:val="auto"/>
            <w:sz w:val="28"/>
            <w:szCs w:val="28"/>
            <w:u w:val="none"/>
            <w:bdr w:val="none" w:sz="0" w:space="0" w:color="auto" w:frame="1"/>
          </w:rPr>
          <w:t>http://zakon4.rada.gov.ua/laws/show/z0176-94</w:t>
        </w:r>
      </w:hyperlink>
      <w:r w:rsidRPr="00032FB4">
        <w:rPr>
          <w:rFonts w:ascii="Times New Roman" w:hAnsi="Times New Roman" w:cs="Times New Roman"/>
          <w:sz w:val="28"/>
          <w:szCs w:val="28"/>
          <w:bdr w:val="none" w:sz="0" w:space="0" w:color="auto" w:frame="1"/>
        </w:rPr>
        <w:t>.</w:t>
      </w:r>
    </w:p>
    <w:p w:rsidR="00760E74" w:rsidRPr="0033482D" w:rsidRDefault="00760E74" w:rsidP="0018258C">
      <w:pPr>
        <w:pStyle w:val="16"/>
        <w:widowControl/>
        <w:snapToGrid w:val="0"/>
        <w:contextualSpacing/>
        <w:jc w:val="both"/>
        <w:rPr>
          <w:i/>
          <w:iCs/>
          <w:sz w:val="16"/>
          <w:szCs w:val="16"/>
          <w:lang w:val="uk-UA"/>
        </w:rPr>
      </w:pPr>
    </w:p>
    <w:p w:rsidR="00760E74" w:rsidRPr="00032FB4" w:rsidRDefault="00760E74" w:rsidP="0018258C">
      <w:pPr>
        <w:pStyle w:val="16"/>
        <w:widowControl/>
        <w:snapToGrid w:val="0"/>
        <w:ind w:left="360" w:firstLine="349"/>
        <w:contextualSpacing/>
        <w:jc w:val="both"/>
        <w:rPr>
          <w:b/>
          <w:iCs/>
          <w:sz w:val="28"/>
          <w:szCs w:val="28"/>
          <w:shd w:val="clear" w:color="auto" w:fill="FFFFFF"/>
          <w:lang w:val="uk-UA"/>
        </w:rPr>
      </w:pPr>
      <w:r w:rsidRPr="00032FB4">
        <w:rPr>
          <w:b/>
          <w:iCs/>
          <w:sz w:val="28"/>
          <w:szCs w:val="28"/>
          <w:shd w:val="clear" w:color="auto" w:fill="FFFFFF"/>
          <w:lang w:val="uk-UA"/>
        </w:rPr>
        <w:t>Реабілітація інвалідів:</w:t>
      </w:r>
    </w:p>
    <w:p w:rsidR="00760E74" w:rsidRPr="00032FB4" w:rsidRDefault="00760E74" w:rsidP="00E32631">
      <w:pPr>
        <w:pStyle w:val="16"/>
        <w:widowControl/>
        <w:numPr>
          <w:ilvl w:val="0"/>
          <w:numId w:val="49"/>
        </w:numPr>
        <w:snapToGrid w:val="0"/>
        <w:ind w:hanging="720"/>
        <w:contextualSpacing/>
        <w:jc w:val="both"/>
        <w:rPr>
          <w:sz w:val="28"/>
          <w:szCs w:val="28"/>
          <w:shd w:val="clear" w:color="auto" w:fill="FFFFFF"/>
          <w:lang w:val="uk-UA"/>
        </w:rPr>
      </w:pPr>
      <w:r w:rsidRPr="00032FB4">
        <w:rPr>
          <w:sz w:val="28"/>
          <w:szCs w:val="28"/>
          <w:shd w:val="clear" w:color="auto" w:fill="FFFFFF"/>
          <w:lang w:val="uk-UA"/>
        </w:rPr>
        <w:t xml:space="preserve">Про затвердження порядку забезпечення санаторно-курортними путівками деяких категорій громадян органами праці та соціального захисту населення, Постанова КМУ N 187 від 22.02.2006. – URL: </w:t>
      </w:r>
      <w:hyperlink r:id="rId289" w:history="1">
        <w:r w:rsidRPr="00032FB4">
          <w:rPr>
            <w:rStyle w:val="a7"/>
            <w:color w:val="auto"/>
            <w:sz w:val="28"/>
            <w:szCs w:val="28"/>
            <w:u w:val="none"/>
            <w:shd w:val="clear" w:color="auto" w:fill="FFFFFF"/>
            <w:lang w:val="uk-UA"/>
          </w:rPr>
          <w:t>http://www.moz.gov.ua/ua/portal/dp_20060222_187.html</w:t>
        </w:r>
      </w:hyperlink>
      <w:r w:rsidRPr="00032FB4">
        <w:rPr>
          <w:sz w:val="28"/>
          <w:szCs w:val="28"/>
          <w:shd w:val="clear" w:color="auto" w:fill="FFFFFF"/>
          <w:lang w:val="uk-UA"/>
        </w:rPr>
        <w:t>.</w:t>
      </w:r>
      <w:r w:rsidRPr="00032FB4">
        <w:rPr>
          <w:b/>
          <w:bCs/>
          <w:sz w:val="28"/>
          <w:szCs w:val="28"/>
          <w:bdr w:val="none" w:sz="0" w:space="0" w:color="auto" w:frame="1"/>
          <w:lang w:val="uk-UA"/>
        </w:rPr>
        <w:t xml:space="preserve"> </w:t>
      </w:r>
    </w:p>
    <w:p w:rsidR="00760E74" w:rsidRPr="00032FB4" w:rsidRDefault="00760E74" w:rsidP="00E32631">
      <w:pPr>
        <w:pStyle w:val="16"/>
        <w:widowControl/>
        <w:numPr>
          <w:ilvl w:val="0"/>
          <w:numId w:val="49"/>
        </w:numPr>
        <w:snapToGrid w:val="0"/>
        <w:ind w:hanging="720"/>
        <w:contextualSpacing/>
        <w:jc w:val="both"/>
        <w:rPr>
          <w:sz w:val="28"/>
          <w:szCs w:val="28"/>
          <w:shd w:val="clear" w:color="auto" w:fill="FFFFFF"/>
          <w:lang w:val="uk-UA"/>
        </w:rPr>
      </w:pPr>
      <w:r w:rsidRPr="00032FB4">
        <w:rPr>
          <w:sz w:val="28"/>
          <w:szCs w:val="28"/>
          <w:bdr w:val="none" w:sz="0" w:space="0" w:color="auto" w:frame="1"/>
          <w:lang w:val="uk-UA"/>
        </w:rPr>
        <w:t xml:space="preserve">Про затвердження Державної типової програми реабілітації інвалідів, Постанова КМУ від 8 грудня 2006 р. № 1686. – URL: </w:t>
      </w:r>
      <w:hyperlink r:id="rId290" w:history="1">
        <w:r w:rsidRPr="00032FB4">
          <w:rPr>
            <w:rStyle w:val="a7"/>
            <w:color w:val="auto"/>
            <w:sz w:val="28"/>
            <w:szCs w:val="28"/>
            <w:u w:val="none"/>
            <w:bdr w:val="none" w:sz="0" w:space="0" w:color="auto" w:frame="1"/>
            <w:lang w:val="uk-UA"/>
          </w:rPr>
          <w:t>http://zakon4.rada.gov.ua/laws/show/1686-2006-%D0%BF</w:t>
        </w:r>
      </w:hyperlink>
      <w:r w:rsidRPr="00032FB4">
        <w:rPr>
          <w:sz w:val="28"/>
          <w:szCs w:val="28"/>
          <w:bdr w:val="none" w:sz="0" w:space="0" w:color="auto" w:frame="1"/>
          <w:lang w:val="uk-UA"/>
        </w:rPr>
        <w:t>.</w:t>
      </w:r>
    </w:p>
    <w:p w:rsidR="00760E74" w:rsidRPr="0033482D" w:rsidRDefault="00760E74" w:rsidP="0018258C">
      <w:pPr>
        <w:spacing w:after="0" w:line="240" w:lineRule="auto"/>
        <w:contextualSpacing/>
        <w:rPr>
          <w:rFonts w:ascii="Times New Roman" w:hAnsi="Times New Roman" w:cs="Times New Roman"/>
          <w:b/>
          <w:bCs/>
          <w:sz w:val="16"/>
          <w:szCs w:val="16"/>
          <w:lang w:val="uk-UA"/>
        </w:rPr>
      </w:pPr>
    </w:p>
    <w:p w:rsidR="00760E74" w:rsidRPr="00032FB4" w:rsidRDefault="00760E74" w:rsidP="0018258C">
      <w:pPr>
        <w:spacing w:after="0" w:line="240" w:lineRule="auto"/>
        <w:contextualSpacing/>
        <w:rPr>
          <w:rFonts w:ascii="Times New Roman" w:hAnsi="Times New Roman" w:cs="Times New Roman"/>
          <w:b/>
          <w:bCs/>
          <w:sz w:val="28"/>
          <w:szCs w:val="28"/>
        </w:rPr>
      </w:pPr>
      <w:r w:rsidRPr="00032FB4">
        <w:rPr>
          <w:rFonts w:ascii="Times New Roman" w:hAnsi="Times New Roman" w:cs="Times New Roman"/>
          <w:b/>
          <w:bCs/>
          <w:sz w:val="28"/>
          <w:szCs w:val="28"/>
        </w:rPr>
        <w:t>Інформаційні джерела</w:t>
      </w:r>
    </w:p>
    <w:p w:rsidR="00760E74" w:rsidRPr="0033482D" w:rsidRDefault="00760E74" w:rsidP="0018258C">
      <w:pPr>
        <w:spacing w:after="0" w:line="240" w:lineRule="auto"/>
        <w:contextualSpacing/>
        <w:jc w:val="center"/>
        <w:rPr>
          <w:rFonts w:ascii="Times New Roman" w:hAnsi="Times New Roman" w:cs="Times New Roman"/>
          <w:b/>
          <w:bCs/>
          <w:sz w:val="16"/>
          <w:szCs w:val="16"/>
        </w:rPr>
      </w:pPr>
    </w:p>
    <w:p w:rsidR="00760E74" w:rsidRPr="00032FB4" w:rsidRDefault="00760E74" w:rsidP="0018258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b/>
          <w:bCs/>
          <w:sz w:val="28"/>
          <w:szCs w:val="28"/>
          <w:lang w:eastAsia="ru-RU"/>
        </w:rPr>
        <w:t>Міжнародні організації</w:t>
      </w:r>
    </w:p>
    <w:p w:rsidR="00760E74" w:rsidRPr="00032FB4" w:rsidRDefault="00760E74" w:rsidP="00E32631">
      <w:pPr>
        <w:numPr>
          <w:ilvl w:val="0"/>
          <w:numId w:val="48"/>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Міжнародна організація праці (МОП): </w:t>
      </w:r>
      <w:hyperlink r:id="rId291" w:history="1">
        <w:r w:rsidRPr="00032FB4">
          <w:rPr>
            <w:rFonts w:ascii="Times New Roman" w:eastAsia="Times New Roman" w:hAnsi="Times New Roman" w:cs="Times New Roman"/>
            <w:sz w:val="28"/>
            <w:szCs w:val="28"/>
            <w:lang w:eastAsia="ru-RU"/>
          </w:rPr>
          <w:t>http://www.ilo.org</w:t>
        </w:r>
      </w:hyperlink>
    </w:p>
    <w:p w:rsidR="00760E74" w:rsidRPr="00032FB4" w:rsidRDefault="00760E74" w:rsidP="00E32631">
      <w:pPr>
        <w:numPr>
          <w:ilvl w:val="0"/>
          <w:numId w:val="48"/>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МОП в Україні: </w:t>
      </w:r>
      <w:hyperlink r:id="rId292" w:history="1">
        <w:r w:rsidRPr="00032FB4">
          <w:rPr>
            <w:rStyle w:val="a7"/>
            <w:rFonts w:ascii="Times New Roman" w:hAnsi="Times New Roman" w:cs="Times New Roman"/>
            <w:color w:val="auto"/>
            <w:sz w:val="28"/>
            <w:szCs w:val="28"/>
            <w:u w:val="none"/>
          </w:rPr>
          <w:t>https://www.ilo.org/budapest/countries-covered/ukraine/lang--en/index.htm</w:t>
        </w:r>
      </w:hyperlink>
    </w:p>
    <w:p w:rsidR="00760E74" w:rsidRPr="00032FB4" w:rsidRDefault="00760E74" w:rsidP="00E32631">
      <w:pPr>
        <w:numPr>
          <w:ilvl w:val="0"/>
          <w:numId w:val="48"/>
        </w:numPr>
        <w:shd w:val="clear" w:color="auto" w:fill="FFFFFF"/>
        <w:spacing w:after="0" w:line="240" w:lineRule="auto"/>
        <w:ind w:right="144" w:hanging="720"/>
        <w:contextualSpacing/>
        <w:jc w:val="both"/>
        <w:rPr>
          <w:rFonts w:ascii="Times New Roman" w:eastAsia="Times New Roman" w:hAnsi="Times New Roman" w:cs="Times New Roman"/>
          <w:sz w:val="28"/>
          <w:szCs w:val="28"/>
          <w:lang w:val="en-US" w:eastAsia="ru-RU"/>
        </w:rPr>
      </w:pPr>
      <w:r w:rsidRPr="00032FB4">
        <w:rPr>
          <w:rFonts w:ascii="Times New Roman" w:eastAsia="Times New Roman" w:hAnsi="Times New Roman" w:cs="Times New Roman"/>
          <w:sz w:val="28"/>
          <w:szCs w:val="28"/>
          <w:lang w:eastAsia="ru-RU"/>
        </w:rPr>
        <w:t>МОП</w:t>
      </w:r>
      <w:r w:rsidRPr="00032FB4">
        <w:rPr>
          <w:rFonts w:ascii="Times New Roman" w:eastAsia="Times New Roman" w:hAnsi="Times New Roman" w:cs="Times New Roman"/>
          <w:sz w:val="28"/>
          <w:szCs w:val="28"/>
          <w:lang w:val="en-US" w:eastAsia="ru-RU"/>
        </w:rPr>
        <w:t xml:space="preserve">. </w:t>
      </w:r>
      <w:r w:rsidRPr="00032FB4">
        <w:rPr>
          <w:rFonts w:ascii="Times New Roman" w:eastAsia="Times New Roman" w:hAnsi="Times New Roman" w:cs="Times New Roman"/>
          <w:sz w:val="28"/>
          <w:szCs w:val="28"/>
          <w:lang w:eastAsia="ru-RU"/>
        </w:rPr>
        <w:t>Безпека</w:t>
      </w:r>
      <w:r w:rsidRPr="00032FB4">
        <w:rPr>
          <w:rFonts w:ascii="Times New Roman" w:eastAsia="Times New Roman" w:hAnsi="Times New Roman" w:cs="Times New Roman"/>
          <w:sz w:val="28"/>
          <w:szCs w:val="28"/>
          <w:lang w:val="en-US" w:eastAsia="ru-RU"/>
        </w:rPr>
        <w:t xml:space="preserve"> </w:t>
      </w:r>
      <w:r w:rsidRPr="00032FB4">
        <w:rPr>
          <w:rFonts w:ascii="Times New Roman" w:eastAsia="Times New Roman" w:hAnsi="Times New Roman" w:cs="Times New Roman"/>
          <w:sz w:val="28"/>
          <w:szCs w:val="28"/>
          <w:lang w:eastAsia="ru-RU"/>
        </w:rPr>
        <w:t>та</w:t>
      </w:r>
      <w:r w:rsidRPr="00032FB4">
        <w:rPr>
          <w:rFonts w:ascii="Times New Roman" w:eastAsia="Times New Roman" w:hAnsi="Times New Roman" w:cs="Times New Roman"/>
          <w:sz w:val="28"/>
          <w:szCs w:val="28"/>
          <w:lang w:val="en-US" w:eastAsia="ru-RU"/>
        </w:rPr>
        <w:t xml:space="preserve"> </w:t>
      </w:r>
      <w:r w:rsidRPr="00032FB4">
        <w:rPr>
          <w:rFonts w:ascii="Times New Roman" w:eastAsia="Times New Roman" w:hAnsi="Times New Roman" w:cs="Times New Roman"/>
          <w:sz w:val="28"/>
          <w:szCs w:val="28"/>
          <w:lang w:eastAsia="ru-RU"/>
        </w:rPr>
        <w:t>здоров</w:t>
      </w:r>
      <w:r w:rsidRPr="00032FB4">
        <w:rPr>
          <w:rFonts w:ascii="Times New Roman" w:eastAsia="Times New Roman" w:hAnsi="Times New Roman" w:cs="Times New Roman"/>
          <w:sz w:val="28"/>
          <w:szCs w:val="28"/>
          <w:lang w:val="en-US" w:eastAsia="ru-RU"/>
        </w:rPr>
        <w:t>’</w:t>
      </w:r>
      <w:r w:rsidRPr="00032FB4">
        <w:rPr>
          <w:rFonts w:ascii="Times New Roman" w:eastAsia="Times New Roman" w:hAnsi="Times New Roman" w:cs="Times New Roman"/>
          <w:sz w:val="28"/>
          <w:szCs w:val="28"/>
          <w:lang w:eastAsia="ru-RU"/>
        </w:rPr>
        <w:t>я</w:t>
      </w:r>
      <w:r w:rsidRPr="00032FB4">
        <w:rPr>
          <w:rFonts w:ascii="Times New Roman" w:eastAsia="Times New Roman" w:hAnsi="Times New Roman" w:cs="Times New Roman"/>
          <w:sz w:val="28"/>
          <w:szCs w:val="28"/>
          <w:lang w:val="en-US" w:eastAsia="ru-RU"/>
        </w:rPr>
        <w:t xml:space="preserve"> </w:t>
      </w:r>
      <w:proofErr w:type="gramStart"/>
      <w:r w:rsidRPr="00032FB4">
        <w:rPr>
          <w:rFonts w:ascii="Times New Roman" w:eastAsia="Times New Roman" w:hAnsi="Times New Roman" w:cs="Times New Roman"/>
          <w:sz w:val="28"/>
          <w:szCs w:val="28"/>
          <w:lang w:eastAsia="ru-RU"/>
        </w:rPr>
        <w:t>на</w:t>
      </w:r>
      <w:proofErr w:type="gramEnd"/>
      <w:r w:rsidRPr="00032FB4">
        <w:rPr>
          <w:rFonts w:ascii="Times New Roman" w:eastAsia="Times New Roman" w:hAnsi="Times New Roman" w:cs="Times New Roman"/>
          <w:sz w:val="28"/>
          <w:szCs w:val="28"/>
          <w:lang w:val="en-US" w:eastAsia="ru-RU"/>
        </w:rPr>
        <w:t xml:space="preserve"> </w:t>
      </w:r>
      <w:r w:rsidRPr="00032FB4">
        <w:rPr>
          <w:rFonts w:ascii="Times New Roman" w:eastAsia="Times New Roman" w:hAnsi="Times New Roman" w:cs="Times New Roman"/>
          <w:sz w:val="28"/>
          <w:szCs w:val="28"/>
          <w:lang w:eastAsia="ru-RU"/>
        </w:rPr>
        <w:t>роботі</w:t>
      </w:r>
      <w:r w:rsidRPr="00032FB4">
        <w:rPr>
          <w:rFonts w:ascii="Times New Roman" w:eastAsia="Times New Roman" w:hAnsi="Times New Roman" w:cs="Times New Roman"/>
          <w:sz w:val="28"/>
          <w:szCs w:val="28"/>
          <w:lang w:val="en-US" w:eastAsia="ru-RU"/>
        </w:rPr>
        <w:t>: </w:t>
      </w:r>
      <w:hyperlink r:id="rId293" w:history="1">
        <w:r w:rsidRPr="00032FB4">
          <w:rPr>
            <w:rStyle w:val="a7"/>
            <w:rFonts w:ascii="Times New Roman" w:eastAsia="Times New Roman" w:hAnsi="Times New Roman" w:cs="Times New Roman"/>
            <w:color w:val="auto"/>
            <w:sz w:val="28"/>
            <w:szCs w:val="28"/>
            <w:u w:val="none"/>
            <w:lang w:val="en-US" w:eastAsia="ru-RU"/>
          </w:rPr>
          <w:t>http://www.ilo.org/global/topics/ safety-and-health-at-work/lang--en/index.htm</w:t>
        </w:r>
      </w:hyperlink>
    </w:p>
    <w:p w:rsidR="00760E74" w:rsidRPr="00032FB4" w:rsidRDefault="00760E74" w:rsidP="00E32631">
      <w:pPr>
        <w:numPr>
          <w:ilvl w:val="0"/>
          <w:numId w:val="48"/>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МОП. Перелік професійних захворювань (перегляд 2010 р.): </w:t>
      </w:r>
      <w:hyperlink r:id="rId294" w:history="1">
        <w:r w:rsidRPr="00032FB4">
          <w:rPr>
            <w:rFonts w:ascii="Times New Roman" w:eastAsia="Times New Roman" w:hAnsi="Times New Roman" w:cs="Times New Roman"/>
            <w:sz w:val="28"/>
            <w:szCs w:val="28"/>
            <w:lang w:eastAsia="ru-RU"/>
          </w:rPr>
          <w:t>http://www.ilo.org/safework/info/publications/WCMS_125137/lang--en/index.htm</w:t>
        </w:r>
      </w:hyperlink>
    </w:p>
    <w:p w:rsidR="00760E74" w:rsidRPr="00032FB4" w:rsidRDefault="00760E74" w:rsidP="00E32631">
      <w:pPr>
        <w:numPr>
          <w:ilvl w:val="0"/>
          <w:numId w:val="48"/>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Всесвітня організація охорони здоров’я (ВООЗ): </w:t>
      </w:r>
      <w:hyperlink r:id="rId295" w:history="1">
        <w:r w:rsidRPr="00032FB4">
          <w:rPr>
            <w:rFonts w:ascii="Times New Roman" w:eastAsia="Times New Roman" w:hAnsi="Times New Roman" w:cs="Times New Roman"/>
            <w:sz w:val="28"/>
            <w:szCs w:val="28"/>
            <w:lang w:eastAsia="ru-RU"/>
          </w:rPr>
          <w:t>http://www.who.int/ru/</w:t>
        </w:r>
      </w:hyperlink>
    </w:p>
    <w:p w:rsidR="00760E74" w:rsidRPr="00032FB4" w:rsidRDefault="00760E74" w:rsidP="00E32631">
      <w:pPr>
        <w:numPr>
          <w:ilvl w:val="0"/>
          <w:numId w:val="48"/>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ВООЗ. Гігієна праці: </w:t>
      </w:r>
      <w:hyperlink r:id="rId296" w:history="1">
        <w:r w:rsidRPr="00032FB4">
          <w:rPr>
            <w:rFonts w:ascii="Times New Roman" w:eastAsia="Times New Roman" w:hAnsi="Times New Roman" w:cs="Times New Roman"/>
            <w:sz w:val="28"/>
            <w:szCs w:val="28"/>
            <w:lang w:eastAsia="ru-RU"/>
          </w:rPr>
          <w:t>http://www.who.int/occupational_health/en</w:t>
        </w:r>
      </w:hyperlink>
    </w:p>
    <w:p w:rsidR="00760E74" w:rsidRPr="00032FB4" w:rsidRDefault="00760E74" w:rsidP="0018258C">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760E74" w:rsidRPr="00032FB4" w:rsidRDefault="00760E74" w:rsidP="0018258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b/>
          <w:bCs/>
          <w:sz w:val="28"/>
          <w:szCs w:val="28"/>
          <w:lang w:eastAsia="ru-RU"/>
        </w:rPr>
        <w:t>Урядові організації</w:t>
      </w:r>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Верховна рада України – «Законодавство України»: </w:t>
      </w:r>
      <w:hyperlink r:id="rId297" w:history="1">
        <w:r w:rsidRPr="00032FB4">
          <w:rPr>
            <w:rFonts w:ascii="Times New Roman" w:eastAsia="Times New Roman" w:hAnsi="Times New Roman" w:cs="Times New Roman"/>
            <w:sz w:val="28"/>
            <w:szCs w:val="28"/>
            <w:lang w:eastAsia="ru-RU"/>
          </w:rPr>
          <w:t>http://zakon.rada.gov.ua</w:t>
        </w:r>
      </w:hyperlink>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Міністерство соціальної політики України: </w:t>
      </w:r>
      <w:hyperlink r:id="rId298" w:history="1">
        <w:r w:rsidRPr="00032FB4">
          <w:rPr>
            <w:rStyle w:val="a7"/>
            <w:rFonts w:ascii="Times New Roman" w:hAnsi="Times New Roman" w:cs="Times New Roman"/>
            <w:color w:val="auto"/>
            <w:sz w:val="28"/>
            <w:szCs w:val="28"/>
            <w:u w:val="none"/>
          </w:rPr>
          <w:t>https://www.msp.gov.ua</w:t>
        </w:r>
      </w:hyperlink>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Комітет з питань гігієнічного регламентування МОЗ України України: </w:t>
      </w:r>
      <w:hyperlink r:id="rId299" w:history="1">
        <w:r w:rsidRPr="00032FB4">
          <w:rPr>
            <w:rFonts w:ascii="Times New Roman" w:eastAsia="Times New Roman" w:hAnsi="Times New Roman" w:cs="Times New Roman"/>
            <w:sz w:val="28"/>
            <w:szCs w:val="28"/>
            <w:lang w:eastAsia="ru-RU"/>
          </w:rPr>
          <w:t>http://uhrc.gov.ua</w:t>
        </w:r>
      </w:hyperlink>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Фонд соціального страхування України: </w:t>
      </w:r>
      <w:hyperlink r:id="rId300" w:history="1">
        <w:r w:rsidRPr="00032FB4">
          <w:rPr>
            <w:rFonts w:ascii="Times New Roman" w:eastAsia="Times New Roman" w:hAnsi="Times New Roman" w:cs="Times New Roman"/>
            <w:sz w:val="28"/>
            <w:szCs w:val="28"/>
            <w:lang w:eastAsia="ru-RU"/>
          </w:rPr>
          <w:t>http://www.fssu.gov.ua/fse/control/main/uk/index</w:t>
        </w:r>
      </w:hyperlink>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Державна служба України з питань праці: </w:t>
      </w:r>
      <w:hyperlink r:id="rId301" w:history="1">
        <w:r w:rsidRPr="00032FB4">
          <w:rPr>
            <w:rFonts w:ascii="Times New Roman" w:eastAsia="Times New Roman" w:hAnsi="Times New Roman" w:cs="Times New Roman"/>
            <w:sz w:val="28"/>
            <w:szCs w:val="28"/>
            <w:lang w:eastAsia="ru-RU"/>
          </w:rPr>
          <w:t>http://dsp.gov.ua</w:t>
        </w:r>
      </w:hyperlink>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iCs/>
          <w:sz w:val="28"/>
          <w:szCs w:val="28"/>
          <w:lang w:eastAsia="ru-RU"/>
        </w:rPr>
        <w:t>Державна служба</w:t>
      </w:r>
      <w:r w:rsidRPr="00032FB4">
        <w:rPr>
          <w:rFonts w:ascii="Times New Roman" w:eastAsia="Times New Roman" w:hAnsi="Times New Roman" w:cs="Times New Roman"/>
          <w:sz w:val="28"/>
          <w:szCs w:val="28"/>
          <w:lang w:eastAsia="ru-RU"/>
        </w:rPr>
        <w:t> України з питань безпечності харчових продуктів та </w:t>
      </w:r>
      <w:r w:rsidRPr="00032FB4">
        <w:rPr>
          <w:rFonts w:ascii="Times New Roman" w:eastAsia="Times New Roman" w:hAnsi="Times New Roman" w:cs="Times New Roman"/>
          <w:iCs/>
          <w:sz w:val="28"/>
          <w:szCs w:val="28"/>
          <w:lang w:eastAsia="ru-RU"/>
        </w:rPr>
        <w:t>захисту споживачів: </w:t>
      </w:r>
      <w:hyperlink r:id="rId302" w:history="1">
        <w:r w:rsidRPr="00032FB4">
          <w:rPr>
            <w:rFonts w:ascii="Times New Roman" w:eastAsia="Times New Roman" w:hAnsi="Times New Roman" w:cs="Times New Roman"/>
            <w:iCs/>
            <w:sz w:val="28"/>
            <w:szCs w:val="28"/>
            <w:lang w:eastAsia="ru-RU"/>
          </w:rPr>
          <w:t>http://www.consumer.gov.ua</w:t>
        </w:r>
      </w:hyperlink>
    </w:p>
    <w:p w:rsidR="00760E74" w:rsidRPr="00032FB4" w:rsidRDefault="00760E74" w:rsidP="00E32631">
      <w:pPr>
        <w:numPr>
          <w:ilvl w:val="0"/>
          <w:numId w:val="47"/>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iCs/>
          <w:sz w:val="28"/>
          <w:szCs w:val="28"/>
          <w:lang w:eastAsia="ru-RU"/>
        </w:rPr>
        <w:t>Центр громадського здоров’я МОЗ України: </w:t>
      </w:r>
      <w:hyperlink r:id="rId303" w:history="1">
        <w:r w:rsidRPr="00032FB4">
          <w:rPr>
            <w:rFonts w:ascii="Times New Roman" w:eastAsia="Times New Roman" w:hAnsi="Times New Roman" w:cs="Times New Roman"/>
            <w:iCs/>
            <w:sz w:val="28"/>
            <w:szCs w:val="28"/>
            <w:lang w:eastAsia="ru-RU"/>
          </w:rPr>
          <w:t>https://phc.org.ua</w:t>
        </w:r>
      </w:hyperlink>
    </w:p>
    <w:p w:rsidR="00760E74" w:rsidRPr="00032FB4" w:rsidRDefault="00760E74" w:rsidP="0018258C">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760E74" w:rsidRPr="00032FB4" w:rsidRDefault="00760E74" w:rsidP="0018258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b/>
          <w:bCs/>
          <w:sz w:val="28"/>
          <w:szCs w:val="28"/>
          <w:lang w:eastAsia="ru-RU"/>
        </w:rPr>
        <w:t>Неурядові організації України</w:t>
      </w:r>
    </w:p>
    <w:p w:rsidR="00760E74" w:rsidRPr="00032FB4" w:rsidRDefault="00760E74" w:rsidP="00E32631">
      <w:pPr>
        <w:numPr>
          <w:ilvl w:val="0"/>
          <w:numId w:val="46"/>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Федерація профспілок України: </w:t>
      </w:r>
      <w:hyperlink r:id="rId304" w:history="1">
        <w:r w:rsidRPr="00032FB4">
          <w:rPr>
            <w:rFonts w:ascii="Times New Roman" w:eastAsia="Times New Roman" w:hAnsi="Times New Roman" w:cs="Times New Roman"/>
            <w:sz w:val="28"/>
            <w:szCs w:val="28"/>
            <w:lang w:eastAsia="ru-RU"/>
          </w:rPr>
          <w:t>http://www.fpsu.org.ua</w:t>
        </w:r>
      </w:hyperlink>
    </w:p>
    <w:p w:rsidR="00760E74" w:rsidRPr="00032FB4" w:rsidRDefault="00760E74" w:rsidP="00E32631">
      <w:pPr>
        <w:numPr>
          <w:ilvl w:val="0"/>
          <w:numId w:val="46"/>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Федерація роботодавців України: </w:t>
      </w:r>
      <w:hyperlink r:id="rId305" w:history="1">
        <w:r w:rsidRPr="00032FB4">
          <w:rPr>
            <w:rFonts w:ascii="Times New Roman" w:eastAsia="Times New Roman" w:hAnsi="Times New Roman" w:cs="Times New Roman"/>
            <w:sz w:val="28"/>
            <w:szCs w:val="28"/>
            <w:lang w:eastAsia="ru-RU"/>
          </w:rPr>
          <w:t>http://fru.org.ua</w:t>
        </w:r>
      </w:hyperlink>
    </w:p>
    <w:p w:rsidR="00760E74" w:rsidRPr="00032FB4" w:rsidRDefault="00760E74" w:rsidP="0018258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b/>
          <w:bCs/>
          <w:sz w:val="28"/>
          <w:szCs w:val="28"/>
          <w:lang w:eastAsia="ru-RU"/>
        </w:rPr>
        <w:lastRenderedPageBreak/>
        <w:t>Наукові установи та організації</w:t>
      </w:r>
      <w:r w:rsidRPr="00032FB4">
        <w:rPr>
          <w:rFonts w:ascii="Times New Roman" w:eastAsia="Times New Roman" w:hAnsi="Times New Roman" w:cs="Times New Roman"/>
          <w:sz w:val="28"/>
          <w:szCs w:val="28"/>
          <w:lang w:val="uk-UA" w:eastAsia="ru-RU"/>
        </w:rPr>
        <w:t xml:space="preserve"> </w:t>
      </w:r>
      <w:r w:rsidRPr="00032FB4">
        <w:rPr>
          <w:rFonts w:ascii="Times New Roman" w:eastAsia="Times New Roman" w:hAnsi="Times New Roman" w:cs="Times New Roman"/>
          <w:b/>
          <w:sz w:val="28"/>
          <w:szCs w:val="28"/>
          <w:lang w:eastAsia="ru-RU"/>
        </w:rPr>
        <w:t>України</w:t>
      </w:r>
    </w:p>
    <w:p w:rsidR="00760E74" w:rsidRPr="00032FB4" w:rsidRDefault="00760E74" w:rsidP="00E32631">
      <w:pPr>
        <w:numPr>
          <w:ilvl w:val="0"/>
          <w:numId w:val="45"/>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 xml:space="preserve">ДУ «Інститут медицини праці імені Ю. І. Кундієва НАМН України»: </w:t>
      </w:r>
      <w:hyperlink r:id="rId306" w:history="1">
        <w:r w:rsidRPr="00032FB4">
          <w:rPr>
            <w:rStyle w:val="a7"/>
            <w:rFonts w:ascii="Times New Roman" w:hAnsi="Times New Roman" w:cs="Times New Roman"/>
            <w:color w:val="auto"/>
            <w:sz w:val="28"/>
            <w:szCs w:val="28"/>
            <w:u w:val="none"/>
          </w:rPr>
          <w:t>https://imtuik.org.ua</w:t>
        </w:r>
      </w:hyperlink>
    </w:p>
    <w:p w:rsidR="00760E74" w:rsidRPr="00032FB4" w:rsidRDefault="00760E74" w:rsidP="00E32631">
      <w:pPr>
        <w:numPr>
          <w:ilvl w:val="0"/>
          <w:numId w:val="45"/>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Національний науково-дослідний інститут промислової безпеки та охорони праці: </w:t>
      </w:r>
      <w:hyperlink r:id="rId307" w:history="1">
        <w:r w:rsidRPr="00032FB4">
          <w:rPr>
            <w:rFonts w:ascii="Times New Roman" w:eastAsia="Times New Roman" w:hAnsi="Times New Roman" w:cs="Times New Roman"/>
            <w:sz w:val="28"/>
            <w:szCs w:val="28"/>
            <w:lang w:eastAsia="ru-RU"/>
          </w:rPr>
          <w:t>http://ndiop.kiev.ua</w:t>
        </w:r>
      </w:hyperlink>
    </w:p>
    <w:p w:rsidR="00760E74" w:rsidRPr="00032FB4" w:rsidRDefault="00760E74" w:rsidP="0018258C">
      <w:pPr>
        <w:shd w:val="clear" w:color="auto" w:fill="FFFFFF"/>
        <w:spacing w:after="0" w:line="240" w:lineRule="auto"/>
        <w:ind w:left="720" w:right="144"/>
        <w:contextualSpacing/>
        <w:jc w:val="both"/>
        <w:rPr>
          <w:rFonts w:ascii="Times New Roman" w:eastAsia="Times New Roman" w:hAnsi="Times New Roman" w:cs="Times New Roman"/>
          <w:sz w:val="28"/>
          <w:szCs w:val="28"/>
          <w:lang w:eastAsia="ru-RU"/>
        </w:rPr>
      </w:pPr>
    </w:p>
    <w:p w:rsidR="00760E74" w:rsidRPr="00032FB4" w:rsidRDefault="00760E74" w:rsidP="0018258C">
      <w:pPr>
        <w:shd w:val="clear" w:color="auto" w:fill="FFFFFF"/>
        <w:spacing w:after="0" w:line="240" w:lineRule="auto"/>
        <w:ind w:left="-44" w:right="144" w:firstLine="752"/>
        <w:contextualSpacing/>
        <w:jc w:val="both"/>
        <w:rPr>
          <w:rFonts w:ascii="Times New Roman" w:eastAsia="Times New Roman" w:hAnsi="Times New Roman" w:cs="Times New Roman"/>
          <w:b/>
          <w:sz w:val="28"/>
          <w:szCs w:val="28"/>
          <w:lang w:eastAsia="ru-RU"/>
        </w:rPr>
      </w:pPr>
      <w:r w:rsidRPr="00032FB4">
        <w:rPr>
          <w:rFonts w:ascii="Times New Roman" w:eastAsia="Times New Roman" w:hAnsi="Times New Roman" w:cs="Times New Roman"/>
          <w:b/>
          <w:sz w:val="28"/>
          <w:szCs w:val="28"/>
          <w:lang w:eastAsia="ru-RU"/>
        </w:rPr>
        <w:t>Міжнародні:</w:t>
      </w:r>
    </w:p>
    <w:p w:rsidR="00760E74" w:rsidRPr="00032FB4" w:rsidRDefault="00760E74" w:rsidP="00E32631">
      <w:pPr>
        <w:numPr>
          <w:ilvl w:val="0"/>
          <w:numId w:val="44"/>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Центр з контролю і профілактики захворювань США (СDC): </w:t>
      </w:r>
      <w:hyperlink r:id="rId308" w:history="1">
        <w:r w:rsidRPr="00032FB4">
          <w:rPr>
            <w:rFonts w:ascii="Times New Roman" w:eastAsia="Times New Roman" w:hAnsi="Times New Roman" w:cs="Times New Roman"/>
            <w:sz w:val="28"/>
            <w:szCs w:val="28"/>
            <w:lang w:eastAsia="ru-RU"/>
          </w:rPr>
          <w:t>http://www.cdc.gov</w:t>
        </w:r>
      </w:hyperlink>
    </w:p>
    <w:p w:rsidR="00760E74" w:rsidRPr="00032FB4" w:rsidRDefault="00760E74" w:rsidP="00E32631">
      <w:pPr>
        <w:numPr>
          <w:ilvl w:val="0"/>
          <w:numId w:val="44"/>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Національний інститут з охорони праці і здоров’я США (</w:t>
      </w:r>
      <w:r w:rsidRPr="00032FB4">
        <w:rPr>
          <w:rFonts w:ascii="Times New Roman" w:eastAsia="Times New Roman" w:hAnsi="Times New Roman" w:cs="Times New Roman"/>
          <w:caps/>
          <w:sz w:val="28"/>
          <w:szCs w:val="28"/>
          <w:lang w:eastAsia="ru-RU"/>
        </w:rPr>
        <w:t>niosh</w:t>
      </w:r>
      <w:r w:rsidRPr="00032FB4">
        <w:rPr>
          <w:rFonts w:ascii="Times New Roman" w:eastAsia="Times New Roman" w:hAnsi="Times New Roman" w:cs="Times New Roman"/>
          <w:sz w:val="28"/>
          <w:szCs w:val="28"/>
          <w:lang w:eastAsia="ru-RU"/>
        </w:rPr>
        <w:t>): </w:t>
      </w:r>
      <w:hyperlink r:id="rId309" w:history="1">
        <w:r w:rsidRPr="00032FB4">
          <w:rPr>
            <w:rFonts w:ascii="Times New Roman" w:eastAsia="Times New Roman" w:hAnsi="Times New Roman" w:cs="Times New Roman"/>
            <w:sz w:val="28"/>
            <w:szCs w:val="28"/>
            <w:lang w:eastAsia="ru-RU"/>
          </w:rPr>
          <w:t>http://www.cdc.gov/niosh</w:t>
        </w:r>
      </w:hyperlink>
    </w:p>
    <w:p w:rsidR="00760E74" w:rsidRPr="00032FB4" w:rsidRDefault="00760E74" w:rsidP="00E32631">
      <w:pPr>
        <w:numPr>
          <w:ilvl w:val="0"/>
          <w:numId w:val="44"/>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Канадський центр гігієни та охорони праці (CCOHS): </w:t>
      </w:r>
      <w:hyperlink r:id="rId310" w:history="1">
        <w:r w:rsidRPr="00032FB4">
          <w:rPr>
            <w:rFonts w:ascii="Times New Roman" w:eastAsia="Times New Roman" w:hAnsi="Times New Roman" w:cs="Times New Roman"/>
            <w:sz w:val="28"/>
            <w:szCs w:val="28"/>
            <w:lang w:eastAsia="ru-RU"/>
          </w:rPr>
          <w:t>http://www.ccohs.ca/</w:t>
        </w:r>
      </w:hyperlink>
    </w:p>
    <w:p w:rsidR="00760E74" w:rsidRPr="00032FB4" w:rsidRDefault="00760E74" w:rsidP="00E32631">
      <w:pPr>
        <w:numPr>
          <w:ilvl w:val="0"/>
          <w:numId w:val="44"/>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Європейська агенція з безпеки і гігієни праці (OSHA): </w:t>
      </w:r>
      <w:hyperlink r:id="rId311" w:history="1">
        <w:r w:rsidRPr="00032FB4">
          <w:rPr>
            <w:rFonts w:ascii="Times New Roman" w:eastAsia="Times New Roman" w:hAnsi="Times New Roman" w:cs="Times New Roman"/>
            <w:sz w:val="28"/>
            <w:szCs w:val="28"/>
            <w:lang w:eastAsia="ru-RU"/>
          </w:rPr>
          <w:t>osha.europa.eu</w:t>
        </w:r>
      </w:hyperlink>
    </w:p>
    <w:p w:rsidR="00760E74" w:rsidRPr="00032FB4" w:rsidRDefault="00760E74" w:rsidP="00E32631">
      <w:pPr>
        <w:numPr>
          <w:ilvl w:val="0"/>
          <w:numId w:val="44"/>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032FB4">
        <w:rPr>
          <w:rFonts w:ascii="Times New Roman" w:eastAsia="Times New Roman" w:hAnsi="Times New Roman" w:cs="Times New Roman"/>
          <w:sz w:val="28"/>
          <w:szCs w:val="28"/>
          <w:lang w:eastAsia="ru-RU"/>
        </w:rPr>
        <w:t>Фінський інститут професійного здоров’я (FIOH): </w:t>
      </w:r>
      <w:hyperlink r:id="rId312" w:history="1">
        <w:r w:rsidRPr="00032FB4">
          <w:rPr>
            <w:rFonts w:ascii="Times New Roman" w:eastAsia="Times New Roman" w:hAnsi="Times New Roman" w:cs="Times New Roman"/>
            <w:sz w:val="28"/>
            <w:szCs w:val="28"/>
            <w:lang w:eastAsia="ru-RU"/>
          </w:rPr>
          <w:t>http://www.ttl.fi</w:t>
        </w:r>
      </w:hyperlink>
    </w:p>
    <w:p w:rsidR="00760E74" w:rsidRPr="005C70C3" w:rsidRDefault="00760E74" w:rsidP="0018258C">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760E74" w:rsidRPr="005C70C3" w:rsidRDefault="00760E74" w:rsidP="0018258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b/>
          <w:bCs/>
          <w:sz w:val="28"/>
          <w:szCs w:val="28"/>
          <w:lang w:eastAsia="ru-RU"/>
        </w:rPr>
        <w:t>Професійні об’єднання та організації</w:t>
      </w:r>
    </w:p>
    <w:p w:rsidR="00760E74" w:rsidRPr="005C70C3" w:rsidRDefault="00760E74" w:rsidP="00E32631">
      <w:pPr>
        <w:numPr>
          <w:ilvl w:val="0"/>
          <w:numId w:val="43"/>
        </w:numPr>
        <w:shd w:val="clear" w:color="auto" w:fill="FFFFFF"/>
        <w:spacing w:after="0" w:line="240" w:lineRule="auto"/>
        <w:ind w:hanging="862"/>
        <w:contextualSpacing/>
        <w:jc w:val="both"/>
        <w:rPr>
          <w:rFonts w:ascii="Times New Roman" w:eastAsia="Times New Roman" w:hAnsi="Times New Roman" w:cs="Times New Roman"/>
          <w:sz w:val="28"/>
          <w:szCs w:val="28"/>
          <w:lang w:val="en-US" w:eastAsia="ru-RU"/>
        </w:rPr>
      </w:pPr>
      <w:r w:rsidRPr="005C70C3">
        <w:rPr>
          <w:rFonts w:ascii="Times New Roman" w:eastAsia="Times New Roman" w:hAnsi="Times New Roman" w:cs="Times New Roman"/>
          <w:sz w:val="28"/>
          <w:szCs w:val="28"/>
          <w:lang w:val="en-US" w:eastAsia="ru-RU"/>
        </w:rPr>
        <w:t>Collegium Ramazzini: </w:t>
      </w:r>
      <w:hyperlink r:id="rId313" w:history="1">
        <w:r w:rsidRPr="005C70C3">
          <w:rPr>
            <w:rFonts w:ascii="Times New Roman" w:eastAsia="Times New Roman" w:hAnsi="Times New Roman" w:cs="Times New Roman"/>
            <w:sz w:val="28"/>
            <w:szCs w:val="28"/>
            <w:lang w:val="en-US" w:eastAsia="ru-RU"/>
          </w:rPr>
          <w:t>http://www.collegiumramazzini.org</w:t>
        </w:r>
      </w:hyperlink>
    </w:p>
    <w:p w:rsidR="00760E74" w:rsidRPr="005C70C3" w:rsidRDefault="00760E74" w:rsidP="0018258C">
      <w:pPr>
        <w:shd w:val="clear" w:color="auto" w:fill="FFFFFF"/>
        <w:spacing w:after="0" w:line="240" w:lineRule="auto"/>
        <w:contextualSpacing/>
        <w:jc w:val="both"/>
        <w:rPr>
          <w:rFonts w:ascii="Times New Roman" w:eastAsia="Times New Roman" w:hAnsi="Times New Roman" w:cs="Times New Roman"/>
          <w:b/>
          <w:bCs/>
          <w:sz w:val="28"/>
          <w:szCs w:val="28"/>
          <w:lang w:val="en-US" w:eastAsia="ru-RU"/>
        </w:rPr>
      </w:pPr>
    </w:p>
    <w:p w:rsidR="00760E74" w:rsidRPr="005023C0" w:rsidRDefault="00760E74" w:rsidP="0018258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5023C0">
        <w:rPr>
          <w:rFonts w:ascii="Times New Roman" w:eastAsia="Times New Roman" w:hAnsi="Times New Roman" w:cs="Times New Roman"/>
          <w:b/>
          <w:bCs/>
          <w:sz w:val="28"/>
          <w:szCs w:val="28"/>
          <w:lang w:eastAsia="ru-RU"/>
        </w:rPr>
        <w:t>Енциклопедії, довідники</w:t>
      </w:r>
    </w:p>
    <w:p w:rsidR="00760E74" w:rsidRPr="005023C0"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5023C0">
        <w:rPr>
          <w:rFonts w:ascii="Times New Roman" w:eastAsia="Times New Roman" w:hAnsi="Times New Roman" w:cs="Times New Roman"/>
          <w:sz w:val="28"/>
          <w:szCs w:val="28"/>
          <w:lang w:eastAsia="ru-RU"/>
        </w:rPr>
        <w:t xml:space="preserve">Конвенції МОП (укр.):   </w:t>
      </w:r>
      <w:hyperlink r:id="rId314" w:history="1">
        <w:r w:rsidRPr="005023C0">
          <w:rPr>
            <w:rStyle w:val="a7"/>
            <w:rFonts w:ascii="Times New Roman" w:eastAsia="Times New Roman" w:hAnsi="Times New Roman" w:cs="Times New Roman"/>
            <w:color w:val="auto"/>
            <w:sz w:val="28"/>
            <w:szCs w:val="28"/>
            <w:u w:val="none"/>
            <w:lang w:eastAsia="ru-RU"/>
          </w:rPr>
          <w:t>http://www.ilo.org.ua/DocLib/Forms/ conventions.aspx</w:t>
        </w:r>
      </w:hyperlink>
    </w:p>
    <w:p w:rsidR="00760E74" w:rsidRPr="005023C0"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val="en-US" w:eastAsia="ru-RU"/>
        </w:rPr>
      </w:pPr>
      <w:r w:rsidRPr="005023C0">
        <w:rPr>
          <w:rFonts w:ascii="Times New Roman" w:eastAsia="Times New Roman" w:hAnsi="Times New Roman" w:cs="Times New Roman"/>
          <w:sz w:val="28"/>
          <w:szCs w:val="28"/>
          <w:lang w:eastAsia="ru-RU"/>
        </w:rPr>
        <w:t>Рекомендації</w:t>
      </w:r>
      <w:r w:rsidRPr="005023C0">
        <w:rPr>
          <w:rFonts w:ascii="Times New Roman" w:eastAsia="Times New Roman" w:hAnsi="Times New Roman" w:cs="Times New Roman"/>
          <w:sz w:val="28"/>
          <w:szCs w:val="28"/>
          <w:lang w:val="en-US" w:eastAsia="ru-RU"/>
        </w:rPr>
        <w:t xml:space="preserve"> </w:t>
      </w:r>
      <w:r w:rsidRPr="005023C0">
        <w:rPr>
          <w:rFonts w:ascii="Times New Roman" w:eastAsia="Times New Roman" w:hAnsi="Times New Roman" w:cs="Times New Roman"/>
          <w:sz w:val="28"/>
          <w:szCs w:val="28"/>
          <w:lang w:eastAsia="ru-RU"/>
        </w:rPr>
        <w:t>МОП</w:t>
      </w:r>
      <w:r w:rsidRPr="005023C0">
        <w:rPr>
          <w:rFonts w:ascii="Times New Roman" w:eastAsia="Times New Roman" w:hAnsi="Times New Roman" w:cs="Times New Roman"/>
          <w:sz w:val="28"/>
          <w:szCs w:val="28"/>
          <w:lang w:val="en-US" w:eastAsia="ru-RU"/>
        </w:rPr>
        <w:t xml:space="preserve"> (</w:t>
      </w:r>
      <w:r w:rsidRPr="005023C0">
        <w:rPr>
          <w:rFonts w:ascii="Times New Roman" w:eastAsia="Times New Roman" w:hAnsi="Times New Roman" w:cs="Times New Roman"/>
          <w:sz w:val="28"/>
          <w:szCs w:val="28"/>
          <w:lang w:eastAsia="ru-RU"/>
        </w:rPr>
        <w:t>укр</w:t>
      </w:r>
      <w:r w:rsidRPr="005023C0">
        <w:rPr>
          <w:rFonts w:ascii="Times New Roman" w:eastAsia="Times New Roman" w:hAnsi="Times New Roman" w:cs="Times New Roman"/>
          <w:sz w:val="28"/>
          <w:szCs w:val="28"/>
          <w:lang w:val="en-US" w:eastAsia="ru-RU"/>
        </w:rPr>
        <w:t>.): </w:t>
      </w:r>
      <w:hyperlink r:id="rId315" w:history="1">
        <w:r w:rsidRPr="005023C0">
          <w:rPr>
            <w:rStyle w:val="a7"/>
            <w:rFonts w:ascii="Times New Roman" w:eastAsia="Times New Roman" w:hAnsi="Times New Roman" w:cs="Times New Roman"/>
            <w:color w:val="auto"/>
            <w:sz w:val="28"/>
            <w:szCs w:val="28"/>
            <w:u w:val="none"/>
            <w:lang w:val="en-US" w:eastAsia="ru-RU"/>
          </w:rPr>
          <w:t>http://www.ilo.org.ua/DocLib/Forms/ recommendations.aspx</w:t>
        </w:r>
      </w:hyperlink>
    </w:p>
    <w:p w:rsidR="00760E74" w:rsidRPr="005023C0"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5023C0">
        <w:rPr>
          <w:rFonts w:ascii="Times New Roman" w:eastAsia="Times New Roman" w:hAnsi="Times New Roman" w:cs="Times New Roman"/>
          <w:sz w:val="28"/>
          <w:szCs w:val="28"/>
          <w:lang w:eastAsia="ru-RU"/>
        </w:rPr>
        <w:t>Кодекси практик МОП (англ.): </w:t>
      </w:r>
      <w:hyperlink r:id="rId316" w:history="1">
        <w:r w:rsidRPr="005023C0">
          <w:rPr>
            <w:rFonts w:ascii="Times New Roman" w:eastAsia="Times New Roman" w:hAnsi="Times New Roman" w:cs="Times New Roman"/>
            <w:sz w:val="28"/>
            <w:szCs w:val="28"/>
            <w:lang w:eastAsia="ru-RU"/>
          </w:rPr>
          <w:t>http://www.ilo.org/safework/info/standards-and-instruments/codes/lang--en/index.htm</w:t>
        </w:r>
      </w:hyperlink>
    </w:p>
    <w:p w:rsidR="00760E74" w:rsidRPr="005023C0"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5023C0">
        <w:rPr>
          <w:rFonts w:ascii="Times New Roman" w:eastAsia="Times New Roman" w:hAnsi="Times New Roman" w:cs="Times New Roman"/>
          <w:sz w:val="28"/>
          <w:szCs w:val="28"/>
          <w:lang w:eastAsia="ru-RU"/>
        </w:rPr>
        <w:t>Навчальні матеріали МОП: </w:t>
      </w:r>
      <w:hyperlink r:id="rId317" w:history="1">
        <w:r w:rsidRPr="005023C0">
          <w:rPr>
            <w:rFonts w:ascii="Times New Roman" w:eastAsia="Times New Roman" w:hAnsi="Times New Roman" w:cs="Times New Roman"/>
            <w:sz w:val="28"/>
            <w:szCs w:val="28"/>
            <w:lang w:eastAsia="ru-RU"/>
          </w:rPr>
          <w:t>http://www.ilo.org/safework/info/instr/lang--en/index.htm</w:t>
        </w:r>
      </w:hyperlink>
    </w:p>
    <w:p w:rsidR="00760E74" w:rsidRPr="005023C0"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5023C0">
        <w:rPr>
          <w:rFonts w:ascii="Times New Roman" w:eastAsia="Times New Roman" w:hAnsi="Times New Roman" w:cs="Times New Roman"/>
          <w:sz w:val="28"/>
          <w:szCs w:val="28"/>
          <w:lang w:eastAsia="ru-RU"/>
        </w:rPr>
        <w:t>Енциклопедія з охорони та безпеки праці МОП:</w:t>
      </w:r>
    </w:p>
    <w:p w:rsidR="00760E74" w:rsidRPr="005023C0"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5023C0">
        <w:rPr>
          <w:rFonts w:ascii="Times New Roman" w:eastAsia="Times New Roman" w:hAnsi="Times New Roman" w:cs="Times New Roman"/>
          <w:sz w:val="28"/>
          <w:szCs w:val="28"/>
          <w:lang w:eastAsia="ru-RU"/>
        </w:rPr>
        <w:t>(рос., 2001 р.): </w:t>
      </w:r>
      <w:hyperlink r:id="rId318" w:history="1">
        <w:r w:rsidRPr="005023C0">
          <w:rPr>
            <w:rFonts w:ascii="Times New Roman" w:eastAsia="Times New Roman" w:hAnsi="Times New Roman" w:cs="Times New Roman"/>
            <w:sz w:val="28"/>
            <w:szCs w:val="28"/>
            <w:lang w:eastAsia="ru-RU"/>
          </w:rPr>
          <w:t>http://base.safework.ru/iloenc</w:t>
        </w:r>
      </w:hyperlink>
    </w:p>
    <w:p w:rsidR="00760E74" w:rsidRPr="005C70C3" w:rsidRDefault="00760E74" w:rsidP="00E32631">
      <w:pPr>
        <w:numPr>
          <w:ilvl w:val="0"/>
          <w:numId w:val="42"/>
        </w:numPr>
        <w:shd w:val="clear" w:color="auto" w:fill="FFFFFF"/>
        <w:spacing w:after="0" w:line="240" w:lineRule="auto"/>
        <w:ind w:right="144" w:hanging="720"/>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(англ., 2012 р.): </w:t>
      </w:r>
      <w:hyperlink r:id="rId319" w:history="1">
        <w:r w:rsidRPr="005C70C3">
          <w:rPr>
            <w:rFonts w:ascii="Times New Roman" w:eastAsia="Times New Roman" w:hAnsi="Times New Roman" w:cs="Times New Roman"/>
            <w:sz w:val="28"/>
            <w:szCs w:val="28"/>
            <w:lang w:eastAsia="ru-RU"/>
          </w:rPr>
          <w:t>http://www.ilo.org/oshenc</w:t>
        </w:r>
      </w:hyperlink>
    </w:p>
    <w:p w:rsidR="00760E74" w:rsidRPr="005C70C3" w:rsidRDefault="00760E74" w:rsidP="00E32631">
      <w:pPr>
        <w:pStyle w:val="a3"/>
        <w:numPr>
          <w:ilvl w:val="0"/>
          <w:numId w:val="42"/>
        </w:numPr>
        <w:spacing w:after="0" w:line="240" w:lineRule="auto"/>
        <w:ind w:hanging="720"/>
        <w:jc w:val="both"/>
        <w:rPr>
          <w:rFonts w:ascii="Times New Roman" w:hAnsi="Times New Roman" w:cs="Times New Roman"/>
          <w:b/>
          <w:sz w:val="28"/>
          <w:szCs w:val="28"/>
          <w:lang w:val="uk-UA"/>
        </w:rPr>
      </w:pPr>
      <w:r w:rsidRPr="005C70C3">
        <w:rPr>
          <w:rFonts w:ascii="Times New Roman" w:eastAsia="Times New Roman" w:hAnsi="Times New Roman" w:cs="Times New Roman"/>
          <w:sz w:val="28"/>
          <w:szCs w:val="28"/>
          <w:lang w:eastAsia="ru-RU"/>
        </w:rPr>
        <w:t>Індекс 53 професійних захворювань (англ.):   </w:t>
      </w:r>
      <w:hyperlink r:id="rId320" w:history="1">
        <w:r w:rsidRPr="005C70C3">
          <w:rPr>
            <w:rFonts w:ascii="Times New Roman" w:eastAsia="Times New Roman" w:hAnsi="Times New Roman" w:cs="Times New Roman"/>
            <w:sz w:val="28"/>
            <w:szCs w:val="28"/>
            <w:lang w:eastAsia="ru-RU"/>
          </w:rPr>
          <w:t>http://www.haz-map.com/occindex.htm</w:t>
        </w:r>
      </w:hyperlink>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p>
    <w:p w:rsidR="00FF467A" w:rsidRDefault="00FF467A" w:rsidP="0018258C">
      <w:pPr>
        <w:pStyle w:val="1"/>
        <w:spacing w:before="0" w:line="240" w:lineRule="auto"/>
        <w:contextualSpacing/>
        <w:jc w:val="center"/>
        <w:rPr>
          <w:rFonts w:ascii="Times New Roman" w:hAnsi="Times New Roman" w:cs="Times New Roman"/>
          <w:b/>
          <w:sz w:val="28"/>
          <w:szCs w:val="28"/>
        </w:rPr>
        <w:sectPr w:rsidR="00FF467A" w:rsidSect="009A253D">
          <w:pgSz w:w="11906" w:h="16838"/>
          <w:pgMar w:top="1134" w:right="567" w:bottom="1134" w:left="1701" w:header="709" w:footer="709" w:gutter="0"/>
          <w:cols w:space="708"/>
          <w:docGrid w:linePitch="360"/>
        </w:sectPr>
      </w:pPr>
    </w:p>
    <w:p w:rsidR="00B511D9" w:rsidRPr="00127AD2" w:rsidRDefault="007963E9" w:rsidP="0018258C">
      <w:pPr>
        <w:pStyle w:val="1"/>
        <w:spacing w:before="0" w:line="240" w:lineRule="auto"/>
        <w:contextualSpacing/>
        <w:jc w:val="center"/>
        <w:rPr>
          <w:rFonts w:ascii="Times New Roman" w:hAnsi="Times New Roman" w:cs="Times New Roman"/>
          <w:b/>
          <w:sz w:val="28"/>
          <w:szCs w:val="28"/>
        </w:rPr>
      </w:pPr>
      <w:bookmarkStart w:id="42" w:name="_Toc110430385"/>
      <w:r w:rsidRPr="00127AD2">
        <w:rPr>
          <w:rFonts w:ascii="Times New Roman" w:hAnsi="Times New Roman" w:cs="Times New Roman"/>
          <w:b/>
          <w:sz w:val="28"/>
          <w:szCs w:val="28"/>
        </w:rPr>
        <w:lastRenderedPageBreak/>
        <w:t>СОЦІАЛЬНА МЕДИЦИНА</w:t>
      </w:r>
      <w:bookmarkEnd w:id="42"/>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Визначення поняття "соціальна медицина"; мета, завдання, предмет, об'єкти дослідження у соціальній медицині.</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Інвалідність населення України як медико-соціальна проблема.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Порядок прийому та звільнення працівників.</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Організація первинної медичної допомоги населенню в сучасних умовах та управління нею.</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Теоретичні основи управління охороною здоров'я. Сучасний менеджмент.</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Основні проблеми системи охорони здоров’я в Україні.</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Етичні питання збору, збереження та передачі персоніфікованої  медичної інформації.</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Шляхи запобігання та протидії корупції посадовими особами системи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 xml:space="preserve">Визначення проблем, придатних для аналізу державної політики з охорони здоров’я.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 Організаційна структура, функції служби медичної статистики її правове забезпечення, стратегія розвитку та проблеми використання інформаційних технологій.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bCs/>
          <w:sz w:val="28"/>
          <w:szCs w:val="28"/>
          <w:lang w:val="uk-UA"/>
        </w:rPr>
        <w:t xml:space="preserve"> Управління кадрами медичного</w:t>
      </w:r>
      <w:r w:rsidRPr="005C70C3">
        <w:rPr>
          <w:rFonts w:ascii="Times New Roman" w:hAnsi="Times New Roman" w:cs="Times New Roman"/>
          <w:sz w:val="28"/>
          <w:szCs w:val="28"/>
          <w:lang w:val="uk-UA"/>
        </w:rPr>
        <w:t xml:space="preserve"> </w:t>
      </w:r>
      <w:r w:rsidRPr="005C70C3">
        <w:rPr>
          <w:rFonts w:ascii="Times New Roman" w:hAnsi="Times New Roman" w:cs="Times New Roman"/>
          <w:bCs/>
          <w:sz w:val="28"/>
          <w:szCs w:val="28"/>
          <w:lang w:val="uk-UA"/>
        </w:rPr>
        <w:t>закладу.</w:t>
      </w:r>
      <w:r w:rsidRPr="005C70C3">
        <w:rPr>
          <w:rFonts w:ascii="Times New Roman" w:hAnsi="Times New Roman" w:cs="Times New Roman"/>
          <w:sz w:val="28"/>
          <w:szCs w:val="28"/>
          <w:lang w:val="uk-UA"/>
        </w:rPr>
        <w:t xml:space="preserve"> Формування кадрового резерву.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rPr>
        <w:t>Законодавчі основи управління якістю медичної допомоги у вітчизняній галузі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Теоретичні основи соціальної медицини: теорія здоров'я населення і теорія розвитку охорони здоров'я, теорія організації і управління охороною здоров'я, взаємозв'язок між ними.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Еволюція менеджменту. Менеджер в системі охорони здоров'я.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Законодавче регулювання діяльності системи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Доступ до інформації в медичних закладах. Захист персональних даних.</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Право на охорону здоров’я, медичну допомогу та підходи до визначення державної політики з охорони здоров’я в Україні.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Основні функції управління та їх реалізація в сучасних умовах.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Теоретичні основи маркетингу (поняття: ринок, потреби, попит, пропозиції).</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охорони праці у закладах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Основні тенденції демографічної ситуації в Україні: народжуваність, смертність, природний і міграційний рух населення.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Види комунікацій і форми співпраці між пацієнтами і закладом охорони здоров’я з питань забезпечення якості медичної допомоги.</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виступів та переговорів.</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Міжнародний досвід організації ПМД на засадах сімейної медицини.</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Медичне страхування, як система організаційних та фінансових заходів щодо забезпечення надання медичної допомоги.</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Формування організаційної культури (типи культур, цінності та норми).</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Законодавче регулювання ліцензування закладів охорони здоров’я.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 xml:space="preserve"> Основи трудового права.</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Методи соціальної медицини, їх сутність та практичне використання.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Теорії систем та  практика їх застосування в охороні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Комплексна оцінка  стану здоров’я населення та її використання в управлінні охороною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Характеристики послуг як товару та особливості маркетингу послуг</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Правове регулювання діяльності системи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моніторингу якості медичної допомоги за індикаторами якості в закладах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Природа конфліктної ситуації в організації. Урегулювання конфліктних ситуацій.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надання  медичної допомоги населенню України в сучасних умовах</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Концептуально-методологічні засади аналізу державної політики та державного управління  з перебудови галузі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Нормативне регулювання трудових відносин. Основні положення Кодексу законів про працю.</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Організаційно-правові форми господарської діяльності в охороні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Законодавче регулювання акредитації закладів охорони здоров’я.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Основи державної політики і стратегії в галузі охорони здоров’я.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Основні закономірності і сучасні проблеми  громадського здоров’я в Україні.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Технологія розробки та прийняття управлінського рішення.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Медико-статистична інформація в управлінні закладом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Основні групи факторів ризику індивідуального і громадського здоров’я та їх вплив на формування здоров’я населення.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Контроль реалізації управлінського рішення як фаза процесу управління.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Роль центральної та регіональної виконавчої влади у виробленні та реалізації державної політики з охорони здоров’я населення України.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Світові моделі управління якістю в охороні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Поняття "здоров'я" та "хвороби", їх значення та сфера використання в практичній діяльності охорони здоров'я.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Концептуальні напрями  розвитку сімейної медицини в Україні.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Нормативне регулювання питань управління матеріальними ресурсами медичних закладів в Україні.</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Розвиток персоналу медичного закладу.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Сучасні тенденції стану здоров’я населення України.</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Основи медичного страхування.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Управління матеріальними ресурсами медичного закладу.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стаціонарної допомоги населенню в сучасних умовах та управління нею.</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Громадське здоров'я (популяційне) як інтегральна характеристика здоров'я суспільства.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 xml:space="preserve"> Охорона здоров’я в умовах ринкових відносин. Система фінансування охорони здоров’я в умовах ринку.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Управління конфліктною ситуацією та стратегії розв'язання конфлікту.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Мотивація праці. Стимулювання праці.</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Загальна характеристика, технологія і організація процесу управління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Значення медико-статистичної інформації в управлінні охороною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Планування і організація заходів безперервного професійного розвитку.</w:t>
      </w:r>
    </w:p>
    <w:p w:rsidR="00AC1266" w:rsidRPr="005C70C3" w:rsidRDefault="00AC1266" w:rsidP="0018258C">
      <w:pPr>
        <w:pStyle w:val="a3"/>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Професійне вдосконалення медичних працівників.</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Організація надання екстреної медичної допомоги населенню.</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Визначення поняття "індивідуальне здоров'я", його види (фізичне, психічне, біологічне, соціальне), показники, що їх характеризують, та критерії оцінки.</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Системи: види, особливості, складові частини, організаційно-функціональні стадії та критерії якості їх організації.</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Принципи використання сучасних інформаційних технологій в закладах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Трудовий договір з працівниками охорони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Світовий і вітчизняний досвід профілактики найбільш розповсюджених і соціально небезпечних захворювань.</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Практика застосування системного підходу в управлінні</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Значення інформації про здоров’я населення в управлінні охороною здоров’я. Медико-демографічна інформація в управлінні охороною здоров’я.</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Реформування статусу  бюджетних медичних закладів.</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Державні закупівлі в Україні. Державна політика у сфері державних закупівель.</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Організаційно-правові питання управління матеріальними ресурсами медичного закладу.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Національний досвід управління якістю медичної допомоги: проблеми, досягнення і стратегії  розвитку.</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Огляд сучасних методів оцінки персоналу. Дослідження факторів управління персоналом.</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Інтегральні показники здоров’я населення: материнська смертність, смертність немовлят, середня очікувана тривалість життя, середня очікувана тривалість здорового життя, індекс людського розвитку. </w:t>
      </w:r>
    </w:p>
    <w:p w:rsidR="00AC1266" w:rsidRPr="005C70C3"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Механізми впровадження державної політики з охорони громадського здоров’я.</w:t>
      </w:r>
    </w:p>
    <w:p w:rsidR="00B511D9" w:rsidRPr="00981CDD" w:rsidRDefault="00AC1266" w:rsidP="00E32631">
      <w:pPr>
        <w:pStyle w:val="a3"/>
        <w:numPr>
          <w:ilvl w:val="0"/>
          <w:numId w:val="35"/>
        </w:numPr>
        <w:tabs>
          <w:tab w:val="left" w:pos="1080"/>
        </w:tabs>
        <w:spacing w:after="0" w:line="240" w:lineRule="auto"/>
        <w:ind w:left="709" w:hanging="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Методи збору та обробки медико - статистичної інформації в лікувальних установах для прийняття управлінських рішень.</w:t>
      </w:r>
      <w:r w:rsidRPr="00981CDD">
        <w:rPr>
          <w:rFonts w:ascii="Times New Roman" w:hAnsi="Times New Roman" w:cs="Times New Roman"/>
          <w:sz w:val="28"/>
          <w:szCs w:val="28"/>
          <w:lang w:val="uk-UA"/>
        </w:rPr>
        <w:t xml:space="preserve"> Навичка менеджера. Лідерство</w:t>
      </w:r>
    </w:p>
    <w:p w:rsidR="007963E9" w:rsidRDefault="007963E9" w:rsidP="0018258C">
      <w:pPr>
        <w:spacing w:after="0" w:line="240" w:lineRule="auto"/>
        <w:contextualSpacing/>
        <w:jc w:val="center"/>
        <w:rPr>
          <w:rFonts w:ascii="Times New Roman" w:hAnsi="Times New Roman" w:cs="Times New Roman"/>
          <w:b/>
          <w:sz w:val="28"/>
          <w:szCs w:val="28"/>
          <w:lang w:val="uk-UA"/>
        </w:rPr>
      </w:pPr>
    </w:p>
    <w:p w:rsidR="00B55BCD" w:rsidRDefault="00B55BCD" w:rsidP="0018258C">
      <w:pPr>
        <w:shd w:val="clear" w:color="auto" w:fill="FFFFFF"/>
        <w:spacing w:after="0" w:line="240" w:lineRule="auto"/>
        <w:ind w:right="270"/>
        <w:contextualSpacing/>
        <w:jc w:val="center"/>
        <w:rPr>
          <w:rFonts w:ascii="Times New Roman" w:hAnsi="Times New Roman" w:cs="Times New Roman"/>
          <w:b/>
          <w:sz w:val="28"/>
          <w:szCs w:val="28"/>
          <w:lang w:val="uk-UA"/>
        </w:rPr>
      </w:pPr>
    </w:p>
    <w:p w:rsidR="00B55BCD" w:rsidRDefault="00B55BCD" w:rsidP="0018258C">
      <w:pPr>
        <w:shd w:val="clear" w:color="auto" w:fill="FFFFFF"/>
        <w:spacing w:after="0" w:line="240" w:lineRule="auto"/>
        <w:ind w:right="270"/>
        <w:contextualSpacing/>
        <w:jc w:val="center"/>
        <w:rPr>
          <w:rFonts w:ascii="Times New Roman" w:hAnsi="Times New Roman" w:cs="Times New Roman"/>
          <w:b/>
          <w:sz w:val="28"/>
          <w:szCs w:val="28"/>
          <w:lang w:val="uk-UA"/>
        </w:rPr>
      </w:pPr>
    </w:p>
    <w:p w:rsidR="00B55BCD" w:rsidRDefault="00B55BCD" w:rsidP="0018258C">
      <w:pPr>
        <w:shd w:val="clear" w:color="auto" w:fill="FFFFFF"/>
        <w:spacing w:after="0" w:line="240" w:lineRule="auto"/>
        <w:ind w:right="270"/>
        <w:contextualSpacing/>
        <w:jc w:val="center"/>
        <w:rPr>
          <w:rFonts w:ascii="Times New Roman" w:hAnsi="Times New Roman" w:cs="Times New Roman"/>
          <w:b/>
          <w:sz w:val="28"/>
          <w:szCs w:val="28"/>
          <w:lang w:val="uk-UA"/>
        </w:rPr>
      </w:pPr>
    </w:p>
    <w:p w:rsidR="00B975E1" w:rsidRDefault="00B975E1" w:rsidP="006D5DBB">
      <w:pPr>
        <w:shd w:val="clear" w:color="auto" w:fill="FFFFFF"/>
        <w:spacing w:after="0" w:line="235"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lastRenderedPageBreak/>
        <w:t xml:space="preserve">ПЕРЕЛІК ОРІЄНТОВНИХ ТЕМ РЕФЕРАТІВ ДО </w:t>
      </w:r>
    </w:p>
    <w:p w:rsidR="00B975E1" w:rsidRDefault="00B975E1" w:rsidP="006D5DBB">
      <w:pPr>
        <w:shd w:val="clear" w:color="auto" w:fill="FFFFFF"/>
        <w:spacing w:after="0" w:line="235"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8534D9" w:rsidRDefault="00273E92" w:rsidP="005053AD">
      <w:pPr>
        <w:pStyle w:val="a3"/>
        <w:numPr>
          <w:ilvl w:val="0"/>
          <w:numId w:val="113"/>
        </w:numPr>
        <w:tabs>
          <w:tab w:val="left" w:pos="851"/>
        </w:tabs>
        <w:spacing w:after="0" w:line="235" w:lineRule="auto"/>
        <w:ind w:hanging="720"/>
        <w:jc w:val="both"/>
        <w:rPr>
          <w:rFonts w:ascii="Times New Roman" w:hAnsi="Times New Roman" w:cs="Times New Roman"/>
          <w:bCs/>
          <w:sz w:val="28"/>
          <w:szCs w:val="28"/>
          <w:lang w:val="uk-UA"/>
        </w:rPr>
      </w:pPr>
      <w:r w:rsidRPr="008534D9">
        <w:rPr>
          <w:rFonts w:ascii="Times New Roman" w:hAnsi="Times New Roman" w:cs="Times New Roman"/>
          <w:sz w:val="28"/>
          <w:szCs w:val="28"/>
        </w:rPr>
        <w:t>Організація первинної медичної допомоги населенню в сучасних     умовах та   управління нею</w:t>
      </w:r>
      <w:r w:rsidRPr="008534D9">
        <w:rPr>
          <w:rFonts w:ascii="Times New Roman" w:hAnsi="Times New Roman" w:cs="Times New Roman"/>
          <w:sz w:val="28"/>
          <w:szCs w:val="28"/>
          <w:lang w:val="uk-UA"/>
        </w:rPr>
        <w:t>.</w:t>
      </w:r>
    </w:p>
    <w:p w:rsidR="00273E92" w:rsidRPr="008534D9" w:rsidRDefault="00273E92" w:rsidP="005053AD">
      <w:pPr>
        <w:pStyle w:val="a3"/>
        <w:numPr>
          <w:ilvl w:val="0"/>
          <w:numId w:val="113"/>
        </w:numPr>
        <w:tabs>
          <w:tab w:val="left" w:pos="851"/>
        </w:tabs>
        <w:spacing w:after="0" w:line="235" w:lineRule="auto"/>
        <w:ind w:hanging="720"/>
        <w:jc w:val="both"/>
        <w:rPr>
          <w:rFonts w:ascii="Times New Roman" w:hAnsi="Times New Roman" w:cs="Times New Roman"/>
          <w:bCs/>
          <w:sz w:val="28"/>
          <w:szCs w:val="28"/>
          <w:lang w:val="uk-UA"/>
        </w:rPr>
      </w:pPr>
      <w:r w:rsidRPr="008534D9">
        <w:rPr>
          <w:rFonts w:ascii="Times New Roman" w:hAnsi="Times New Roman" w:cs="Times New Roman"/>
          <w:sz w:val="28"/>
          <w:szCs w:val="28"/>
          <w:lang w:val="uk-UA"/>
        </w:rPr>
        <w:t>Основні проблеми системи охорони здоров’я в Україні.</w:t>
      </w:r>
    </w:p>
    <w:p w:rsidR="00273E92" w:rsidRPr="00A712A7" w:rsidRDefault="00273E92" w:rsidP="005053AD">
      <w:pPr>
        <w:pStyle w:val="msobodytextcxsplast"/>
        <w:numPr>
          <w:ilvl w:val="0"/>
          <w:numId w:val="113"/>
        </w:numPr>
        <w:tabs>
          <w:tab w:val="left" w:pos="899"/>
        </w:tabs>
        <w:spacing w:before="0" w:beforeAutospacing="0" w:after="0" w:afterAutospacing="0" w:line="235" w:lineRule="auto"/>
        <w:ind w:hanging="720"/>
        <w:contextualSpacing/>
        <w:jc w:val="both"/>
        <w:rPr>
          <w:sz w:val="28"/>
          <w:szCs w:val="28"/>
          <w:lang w:val="uk-UA"/>
        </w:rPr>
      </w:pPr>
      <w:r w:rsidRPr="005C70C3">
        <w:rPr>
          <w:sz w:val="28"/>
          <w:szCs w:val="28"/>
        </w:rPr>
        <w:t>Законодавчі основи управління якістю медичної допомоги у вітчизняній галузі охорони здоров’я</w:t>
      </w:r>
    </w:p>
    <w:p w:rsidR="00273E92" w:rsidRPr="00A712A7" w:rsidRDefault="00273E92" w:rsidP="005053AD">
      <w:pPr>
        <w:pStyle w:val="msobodytextcxsplast"/>
        <w:numPr>
          <w:ilvl w:val="0"/>
          <w:numId w:val="113"/>
        </w:numPr>
        <w:tabs>
          <w:tab w:val="left" w:pos="899"/>
        </w:tabs>
        <w:spacing w:before="0" w:beforeAutospacing="0" w:after="0" w:afterAutospacing="0" w:line="235" w:lineRule="auto"/>
        <w:ind w:hanging="720"/>
        <w:contextualSpacing/>
        <w:jc w:val="both"/>
        <w:rPr>
          <w:sz w:val="28"/>
          <w:szCs w:val="28"/>
          <w:lang w:val="uk-UA"/>
        </w:rPr>
      </w:pPr>
      <w:r w:rsidRPr="00A712A7">
        <w:rPr>
          <w:rFonts w:eastAsia="Calibri"/>
          <w:sz w:val="28"/>
          <w:szCs w:val="28"/>
          <w:lang w:val="uk-UA"/>
        </w:rPr>
        <w:t xml:space="preserve">Теоретичні основи соціальної медицини: теорія здоров'я населення і теорія розвитку охорони здоров'я, теорія організації і управління охороною здоров'я, взаємозв'язок між ними. </w:t>
      </w:r>
    </w:p>
    <w:p w:rsidR="00273E92" w:rsidRPr="005C70C3" w:rsidRDefault="00273E92" w:rsidP="005053AD">
      <w:pPr>
        <w:pStyle w:val="a5"/>
        <w:numPr>
          <w:ilvl w:val="0"/>
          <w:numId w:val="113"/>
        </w:numPr>
        <w:tabs>
          <w:tab w:val="left" w:pos="709"/>
        </w:tabs>
        <w:spacing w:line="235" w:lineRule="auto"/>
        <w:ind w:right="175" w:hanging="720"/>
        <w:contextualSpacing/>
        <w:jc w:val="both"/>
        <w:rPr>
          <w:rFonts w:ascii="Times New Roman" w:hAnsi="Times New Roman" w:cs="Times New Roman"/>
          <w:sz w:val="28"/>
          <w:szCs w:val="28"/>
          <w:lang w:val="uk-UA"/>
        </w:rPr>
      </w:pPr>
      <w:r w:rsidRPr="005C70C3">
        <w:rPr>
          <w:rFonts w:ascii="Times New Roman" w:eastAsia="Calibri" w:hAnsi="Times New Roman" w:cs="Times New Roman"/>
          <w:bCs/>
          <w:sz w:val="28"/>
          <w:szCs w:val="28"/>
          <w:lang w:val="uk-UA"/>
        </w:rPr>
        <w:t>Теоретичні основи маркетингу (поняття: ринок, потреби, попит, пропозиції).</w:t>
      </w:r>
    </w:p>
    <w:p w:rsidR="00273E92" w:rsidRPr="005C70C3" w:rsidRDefault="00273E92" w:rsidP="005053AD">
      <w:pPr>
        <w:pStyle w:val="a5"/>
        <w:numPr>
          <w:ilvl w:val="0"/>
          <w:numId w:val="113"/>
        </w:numPr>
        <w:tabs>
          <w:tab w:val="left" w:pos="709"/>
        </w:tabs>
        <w:spacing w:line="235" w:lineRule="auto"/>
        <w:ind w:right="175" w:hanging="720"/>
        <w:contextualSpacing/>
        <w:jc w:val="both"/>
        <w:rPr>
          <w:rFonts w:ascii="Times New Roman" w:hAnsi="Times New Roman" w:cs="Times New Roman"/>
          <w:sz w:val="28"/>
          <w:szCs w:val="28"/>
        </w:rPr>
      </w:pPr>
      <w:r w:rsidRPr="005C70C3">
        <w:rPr>
          <w:rFonts w:ascii="Times New Roman" w:eastAsia="Calibri" w:hAnsi="Times New Roman" w:cs="Times New Roman"/>
          <w:sz w:val="28"/>
          <w:szCs w:val="28"/>
          <w:lang w:val="uk-UA"/>
        </w:rPr>
        <w:t xml:space="preserve">Основні тенденції демографічної ситуації в Україні: народжуваність, смертність, природний і міграційний рух населення. </w:t>
      </w:r>
    </w:p>
    <w:p w:rsidR="00273E92" w:rsidRPr="005C70C3" w:rsidRDefault="00273E92" w:rsidP="005053AD">
      <w:pPr>
        <w:pStyle w:val="msonormalcxspmiddle"/>
        <w:numPr>
          <w:ilvl w:val="0"/>
          <w:numId w:val="113"/>
        </w:numPr>
        <w:spacing w:before="0" w:beforeAutospacing="0" w:after="0" w:afterAutospacing="0" w:line="235" w:lineRule="auto"/>
        <w:ind w:hanging="720"/>
        <w:contextualSpacing/>
        <w:jc w:val="both"/>
        <w:rPr>
          <w:sz w:val="28"/>
          <w:szCs w:val="28"/>
          <w:lang w:val="uk-UA"/>
        </w:rPr>
      </w:pPr>
      <w:r w:rsidRPr="005C70C3">
        <w:rPr>
          <w:sz w:val="28"/>
          <w:szCs w:val="28"/>
          <w:lang w:val="uk-UA"/>
        </w:rPr>
        <w:t>Медичне страхування, як система організаційних та фінансових заходів щодо забезпечення надання медичної допомоги.</w:t>
      </w:r>
    </w:p>
    <w:p w:rsidR="00273E92" w:rsidRPr="008534D9" w:rsidRDefault="00273E92" w:rsidP="005053AD">
      <w:pPr>
        <w:pStyle w:val="a3"/>
        <w:numPr>
          <w:ilvl w:val="0"/>
          <w:numId w:val="113"/>
        </w:numPr>
        <w:spacing w:after="0" w:line="235" w:lineRule="auto"/>
        <w:ind w:hanging="720"/>
        <w:jc w:val="both"/>
        <w:rPr>
          <w:rFonts w:ascii="Times New Roman" w:hAnsi="Times New Roman" w:cs="Times New Roman"/>
          <w:sz w:val="28"/>
          <w:szCs w:val="28"/>
          <w:lang w:val="uk-UA"/>
        </w:rPr>
      </w:pPr>
      <w:r w:rsidRPr="008534D9">
        <w:rPr>
          <w:rFonts w:ascii="Times New Roman" w:hAnsi="Times New Roman" w:cs="Times New Roman"/>
          <w:bCs/>
          <w:sz w:val="28"/>
          <w:szCs w:val="28"/>
          <w:lang w:val="uk-UA"/>
        </w:rPr>
        <w:t>Теорії систем та  практика їх застосування в охороні здоров'я.</w:t>
      </w:r>
      <w:r w:rsidRPr="008534D9">
        <w:rPr>
          <w:rFonts w:ascii="Times New Roman" w:hAnsi="Times New Roman" w:cs="Times New Roman"/>
          <w:sz w:val="28"/>
          <w:szCs w:val="28"/>
          <w:lang w:val="uk-UA"/>
        </w:rPr>
        <w:t xml:space="preserve"> </w:t>
      </w:r>
    </w:p>
    <w:p w:rsidR="00273E92" w:rsidRPr="008534D9" w:rsidRDefault="00273E92" w:rsidP="005053AD">
      <w:pPr>
        <w:pStyle w:val="a3"/>
        <w:numPr>
          <w:ilvl w:val="0"/>
          <w:numId w:val="113"/>
        </w:numPr>
        <w:spacing w:after="0" w:line="235" w:lineRule="auto"/>
        <w:ind w:hanging="720"/>
        <w:jc w:val="both"/>
        <w:rPr>
          <w:rFonts w:ascii="Times New Roman" w:hAnsi="Times New Roman" w:cs="Times New Roman"/>
          <w:bCs/>
          <w:sz w:val="28"/>
          <w:szCs w:val="28"/>
          <w:lang w:val="uk-UA"/>
        </w:rPr>
      </w:pPr>
      <w:r w:rsidRPr="008534D9">
        <w:rPr>
          <w:rFonts w:ascii="Times New Roman" w:hAnsi="Times New Roman" w:cs="Times New Roman"/>
          <w:sz w:val="28"/>
          <w:szCs w:val="28"/>
          <w:lang w:val="uk-UA"/>
        </w:rPr>
        <w:t>Організація моніторингу якості медичної допомоги за індикаторами якості в закладах охорони здоров’</w:t>
      </w:r>
      <w:r w:rsidRPr="008534D9">
        <w:rPr>
          <w:rFonts w:ascii="Times New Roman" w:hAnsi="Times New Roman" w:cs="Times New Roman"/>
          <w:sz w:val="28"/>
          <w:szCs w:val="28"/>
        </w:rPr>
        <w:t>я.</w:t>
      </w:r>
    </w:p>
    <w:p w:rsidR="00273E92" w:rsidRPr="005C70C3" w:rsidRDefault="00273E92" w:rsidP="005053AD">
      <w:pPr>
        <w:pStyle w:val="a5"/>
        <w:numPr>
          <w:ilvl w:val="0"/>
          <w:numId w:val="113"/>
        </w:numPr>
        <w:tabs>
          <w:tab w:val="left" w:pos="709"/>
        </w:tabs>
        <w:spacing w:line="235" w:lineRule="auto"/>
        <w:ind w:hanging="720"/>
        <w:contextualSpacing/>
        <w:jc w:val="both"/>
        <w:rPr>
          <w:rFonts w:ascii="Times New Roman" w:eastAsia="Calibri" w:hAnsi="Times New Roman" w:cs="Times New Roman"/>
          <w:sz w:val="28"/>
          <w:szCs w:val="28"/>
          <w:lang w:val="uk-UA"/>
        </w:rPr>
      </w:pPr>
      <w:r w:rsidRPr="005C70C3">
        <w:rPr>
          <w:rFonts w:ascii="Times New Roman" w:eastAsia="Calibri" w:hAnsi="Times New Roman" w:cs="Times New Roman"/>
          <w:sz w:val="28"/>
          <w:szCs w:val="28"/>
          <w:lang w:val="uk-UA"/>
        </w:rPr>
        <w:t xml:space="preserve">Основні закономірності і сучасні проблеми  громадського здоров’я в Україні. </w:t>
      </w:r>
    </w:p>
    <w:p w:rsidR="00B975E1" w:rsidRPr="00EB1E52" w:rsidRDefault="00B975E1" w:rsidP="006D5DBB">
      <w:pPr>
        <w:spacing w:after="0" w:line="235" w:lineRule="auto"/>
        <w:contextualSpacing/>
        <w:jc w:val="center"/>
        <w:rPr>
          <w:rFonts w:ascii="Times New Roman" w:hAnsi="Times New Roman" w:cs="Times New Roman"/>
          <w:b/>
          <w:sz w:val="16"/>
          <w:szCs w:val="16"/>
          <w:lang w:val="uk-UA"/>
        </w:rPr>
      </w:pPr>
    </w:p>
    <w:p w:rsidR="00273E92" w:rsidRPr="005C70C3" w:rsidRDefault="00273E92" w:rsidP="006D5DBB">
      <w:pPr>
        <w:spacing w:after="0" w:line="235"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 xml:space="preserve">Авраменко Т. П. Державне управління системою охорони здоров’я в умовах системних змін в Україні: сучасний стан, проблеми та перспективи розвитку / Т. П. Авраменко // </w:t>
      </w:r>
      <w:r w:rsidRPr="00AC2FC2">
        <w:rPr>
          <w:rFonts w:ascii="Times New Roman" w:hAnsi="Times New Roman" w:cs="Times New Roman"/>
          <w:iCs/>
          <w:sz w:val="28"/>
          <w:szCs w:val="28"/>
        </w:rPr>
        <w:t>Держава та регіони. Серія : Держ. управління. –</w:t>
      </w:r>
      <w:r w:rsidRPr="00AC2FC2">
        <w:rPr>
          <w:rFonts w:ascii="Times New Roman" w:hAnsi="Times New Roman" w:cs="Times New Roman"/>
          <w:sz w:val="28"/>
          <w:szCs w:val="28"/>
        </w:rPr>
        <w:t xml:space="preserve"> 2014. – № 2. – С. 89</w:t>
      </w:r>
      <w:r w:rsidRPr="00AC2FC2">
        <w:rPr>
          <w:rFonts w:ascii="Times New Roman" w:hAnsi="Times New Roman" w:cs="Times New Roman"/>
          <w:iCs/>
          <w:sz w:val="28"/>
          <w:szCs w:val="28"/>
        </w:rPr>
        <w:t>–</w:t>
      </w:r>
      <w:r w:rsidRPr="00AC2FC2">
        <w:rPr>
          <w:rFonts w:ascii="Times New Roman" w:hAnsi="Times New Roman" w:cs="Times New Roman"/>
          <w:sz w:val="28"/>
          <w:szCs w:val="28"/>
        </w:rPr>
        <w:t>95.</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 xml:space="preserve">Алимбетов У. С. Тайм-менеджмент как система управления временем / У. С. Алимбетов, Ж. С. Карашева // Вестн. Казах. гуманитар.-юрид. инновац. университета. </w:t>
      </w:r>
      <w:r w:rsidRPr="00AC2FC2">
        <w:rPr>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rPr>
        <w:t xml:space="preserve">2017. </w:t>
      </w:r>
      <w:r w:rsidRPr="00AC2FC2">
        <w:rPr>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rPr>
        <w:t xml:space="preserve">№ 2. </w:t>
      </w:r>
      <w:r w:rsidRPr="00AC2FC2">
        <w:rPr>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rPr>
        <w:t>С. 101–105</w:t>
      </w:r>
    </w:p>
    <w:p w:rsidR="00760E74" w:rsidRDefault="00760E74" w:rsidP="005053AD">
      <w:pPr>
        <w:pStyle w:val="a3"/>
        <w:widowControl w:val="0"/>
        <w:numPr>
          <w:ilvl w:val="0"/>
          <w:numId w:val="135"/>
        </w:numPr>
        <w:autoSpaceDE w:val="0"/>
        <w:autoSpaceDN w:val="0"/>
        <w:adjustRightInd w:val="0"/>
        <w:spacing w:after="0" w:line="235" w:lineRule="auto"/>
        <w:ind w:left="709" w:hanging="709"/>
        <w:jc w:val="both"/>
        <w:rPr>
          <w:rFonts w:ascii="Times New Roman" w:eastAsia="Times New Roman" w:hAnsi="Times New Roman" w:cs="Times New Roman"/>
          <w:sz w:val="28"/>
          <w:szCs w:val="28"/>
          <w:lang w:val="uk-UA" w:eastAsia="ru-RU"/>
        </w:rPr>
      </w:pPr>
      <w:r w:rsidRPr="00E24A99">
        <w:rPr>
          <w:rFonts w:ascii="Times New Roman" w:eastAsia="Times New Roman" w:hAnsi="Times New Roman" w:cs="Times New Roman"/>
          <w:sz w:val="28"/>
          <w:szCs w:val="28"/>
          <w:lang w:val="uk-UA" w:eastAsia="ru-RU"/>
        </w:rPr>
        <w:t>Біланов О. С. Філософсько-правові проблеми хоспісної і паліативної допомоги в України / О. С. Біланов, Н. О. Зінченко // Акт. проблеми сучас. медицини: Вісн. Укр. мед. стоматол. академії. – 2016. – Т. 16, № 2. – С. 261–265.</w:t>
      </w:r>
    </w:p>
    <w:p w:rsidR="00760E74" w:rsidRPr="00E24A99" w:rsidRDefault="00760E74" w:rsidP="005053AD">
      <w:pPr>
        <w:pStyle w:val="a3"/>
        <w:widowControl w:val="0"/>
        <w:numPr>
          <w:ilvl w:val="0"/>
          <w:numId w:val="135"/>
        </w:numPr>
        <w:autoSpaceDE w:val="0"/>
        <w:autoSpaceDN w:val="0"/>
        <w:adjustRightInd w:val="0"/>
        <w:spacing w:after="0" w:line="235" w:lineRule="auto"/>
        <w:ind w:left="709" w:hanging="709"/>
        <w:jc w:val="both"/>
        <w:rPr>
          <w:rFonts w:ascii="Times New Roman" w:hAnsi="Times New Roman" w:cs="Times New Roman"/>
          <w:sz w:val="28"/>
          <w:szCs w:val="28"/>
          <w:lang w:val="uk-UA"/>
        </w:rPr>
      </w:pPr>
      <w:r w:rsidRPr="00E24A99">
        <w:rPr>
          <w:rFonts w:ascii="Times New Roman" w:hAnsi="Times New Roman" w:cs="Times New Roman"/>
          <w:sz w:val="28"/>
          <w:szCs w:val="28"/>
          <w:lang w:val="uk-UA"/>
        </w:rPr>
        <w:t>Біостатистика / за заг. ред. В.Ф. Москаленка. Київ : Книга плюс, 2009. 184 с.</w:t>
      </w:r>
    </w:p>
    <w:p w:rsidR="00760E74" w:rsidRPr="00E24A99" w:rsidRDefault="00760E74" w:rsidP="005053AD">
      <w:pPr>
        <w:pStyle w:val="a3"/>
        <w:widowControl w:val="0"/>
        <w:numPr>
          <w:ilvl w:val="0"/>
          <w:numId w:val="135"/>
        </w:numPr>
        <w:autoSpaceDE w:val="0"/>
        <w:autoSpaceDN w:val="0"/>
        <w:adjustRightInd w:val="0"/>
        <w:spacing w:after="0" w:line="235" w:lineRule="auto"/>
        <w:ind w:left="709" w:hanging="709"/>
        <w:jc w:val="both"/>
        <w:rPr>
          <w:rFonts w:ascii="Times New Roman" w:eastAsia="Times New Roman" w:hAnsi="Times New Roman" w:cs="Times New Roman"/>
          <w:sz w:val="28"/>
          <w:szCs w:val="28"/>
          <w:lang w:val="uk-UA" w:eastAsia="ru-RU"/>
        </w:rPr>
      </w:pPr>
      <w:r w:rsidRPr="00E24A99">
        <w:rPr>
          <w:rFonts w:ascii="Times New Roman" w:eastAsia="Times New Roman" w:hAnsi="Times New Roman" w:cs="Times New Roman"/>
          <w:bCs/>
          <w:sz w:val="28"/>
          <w:szCs w:val="28"/>
          <w:lang w:eastAsia="ru-RU"/>
        </w:rPr>
        <w:t>Бугаєвська Н. А.</w:t>
      </w:r>
      <w:r w:rsidRPr="00E24A99">
        <w:rPr>
          <w:rFonts w:ascii="Times New Roman" w:eastAsia="Times New Roman" w:hAnsi="Times New Roman" w:cs="Times New Roman"/>
          <w:sz w:val="28"/>
          <w:szCs w:val="28"/>
          <w:lang w:eastAsia="ru-RU"/>
        </w:rPr>
        <w:t xml:space="preserve"> Особливості становлення та розвитку паліативно-хоспісної допомоги в Україні / Н. А. Бугаєвська // Медсестринство. – 2017. – </w:t>
      </w:r>
      <w:r w:rsidRPr="00E24A99">
        <w:rPr>
          <w:rFonts w:ascii="Times New Roman" w:eastAsia="Times New Roman" w:hAnsi="Times New Roman" w:cs="Times New Roman"/>
          <w:bCs/>
          <w:sz w:val="28"/>
          <w:szCs w:val="28"/>
          <w:lang w:eastAsia="ru-RU"/>
        </w:rPr>
        <w:t>№ 1</w:t>
      </w:r>
      <w:r>
        <w:rPr>
          <w:rFonts w:ascii="Times New Roman" w:eastAsia="Times New Roman" w:hAnsi="Times New Roman" w:cs="Times New Roman"/>
          <w:sz w:val="28"/>
          <w:szCs w:val="28"/>
          <w:lang w:eastAsia="ru-RU"/>
        </w:rPr>
        <w:t>.</w:t>
      </w:r>
      <w:r w:rsidRPr="00E24A99">
        <w:rPr>
          <w:rFonts w:ascii="Times New Roman" w:eastAsia="Times New Roman" w:hAnsi="Times New Roman" w:cs="Times New Roman"/>
          <w:sz w:val="28"/>
          <w:szCs w:val="28"/>
          <w:lang w:eastAsia="ru-RU"/>
        </w:rPr>
        <w:t>– С. 65–68.</w:t>
      </w:r>
    </w:p>
    <w:p w:rsidR="00760E74" w:rsidRPr="00AC2FC2" w:rsidRDefault="00760E74" w:rsidP="005053AD">
      <w:pPr>
        <w:pStyle w:val="a3"/>
        <w:widowControl w:val="0"/>
        <w:numPr>
          <w:ilvl w:val="0"/>
          <w:numId w:val="135"/>
        </w:numPr>
        <w:spacing w:after="0" w:line="235" w:lineRule="auto"/>
        <w:ind w:left="709" w:hanging="709"/>
        <w:jc w:val="both"/>
        <w:rPr>
          <w:rStyle w:val="apple-converted-space"/>
          <w:rFonts w:ascii="Times New Roman" w:hAnsi="Times New Roman" w:cs="Times New Roman"/>
          <w:sz w:val="28"/>
          <w:szCs w:val="28"/>
          <w:shd w:val="clear" w:color="auto" w:fill="FFFFFF"/>
          <w:lang w:val="uk-UA"/>
        </w:rPr>
      </w:pPr>
      <w:r w:rsidRPr="00AC2FC2">
        <w:rPr>
          <w:rFonts w:ascii="Times New Roman" w:hAnsi="Times New Roman" w:cs="Times New Roman"/>
          <w:bCs/>
          <w:sz w:val="28"/>
          <w:szCs w:val="28"/>
          <w:shd w:val="clear" w:color="auto" w:fill="FFFFFF"/>
          <w:lang w:val="uk-UA"/>
        </w:rPr>
        <w:t>Бугро В. І.</w:t>
      </w:r>
      <w:r w:rsidRPr="00AC2FC2">
        <w:rPr>
          <w:rStyle w:val="apple-converted-space"/>
          <w:rFonts w:ascii="Times New Roman" w:hAnsi="Times New Roman" w:cs="Times New Roman"/>
          <w:sz w:val="28"/>
          <w:szCs w:val="28"/>
          <w:shd w:val="clear" w:color="auto" w:fill="FFFFFF"/>
          <w:lang w:val="uk-UA"/>
        </w:rPr>
        <w:t xml:space="preserve"> </w:t>
      </w:r>
      <w:r w:rsidRPr="00AC2FC2">
        <w:rPr>
          <w:rFonts w:ascii="Times New Roman" w:hAnsi="Times New Roman" w:cs="Times New Roman"/>
          <w:sz w:val="28"/>
          <w:szCs w:val="28"/>
          <w:shd w:val="clear" w:color="auto" w:fill="FFFFFF"/>
          <w:lang w:val="uk-UA"/>
        </w:rPr>
        <w:t>З досвіду діяльності систем охорони здоров’я провідних європейських країн з різними економічними моделями в основі їх організації / В. І.</w:t>
      </w:r>
      <w:r w:rsidRPr="00AC2FC2">
        <w:rPr>
          <w:rStyle w:val="apple-converted-space"/>
          <w:rFonts w:ascii="Times New Roman" w:hAnsi="Times New Roman" w:cs="Times New Roman"/>
          <w:sz w:val="28"/>
          <w:szCs w:val="28"/>
          <w:shd w:val="clear" w:color="auto" w:fill="FFFFFF"/>
          <w:lang w:val="uk-UA"/>
        </w:rPr>
        <w:t xml:space="preserve"> </w:t>
      </w:r>
      <w:r w:rsidRPr="00AC2FC2">
        <w:rPr>
          <w:rFonts w:ascii="Times New Roman" w:hAnsi="Times New Roman" w:cs="Times New Roman"/>
          <w:bCs/>
          <w:sz w:val="28"/>
          <w:szCs w:val="28"/>
          <w:shd w:val="clear" w:color="auto" w:fill="FFFFFF"/>
          <w:lang w:val="uk-UA"/>
        </w:rPr>
        <w:t>Бугро</w:t>
      </w:r>
      <w:r w:rsidRPr="00AC2FC2">
        <w:rPr>
          <w:rStyle w:val="apple-converted-space"/>
          <w:rFonts w:ascii="Times New Roman" w:hAnsi="Times New Roman" w:cs="Times New Roman"/>
          <w:sz w:val="28"/>
          <w:szCs w:val="28"/>
          <w:shd w:val="clear" w:color="auto" w:fill="FFFFFF"/>
          <w:lang w:val="uk-UA"/>
        </w:rPr>
        <w:t xml:space="preserve"> </w:t>
      </w:r>
      <w:r w:rsidRPr="00AC2FC2">
        <w:rPr>
          <w:rFonts w:ascii="Times New Roman" w:hAnsi="Times New Roman" w:cs="Times New Roman"/>
          <w:sz w:val="28"/>
          <w:szCs w:val="28"/>
          <w:shd w:val="clear" w:color="auto" w:fill="FFFFFF"/>
          <w:lang w:val="uk-UA"/>
        </w:rPr>
        <w:t>// Східноєвроп. журн. громад. здоров’я. – 2012. –</w:t>
      </w:r>
      <w:r w:rsidRPr="00AC2FC2">
        <w:rPr>
          <w:rStyle w:val="apple-converted-space"/>
          <w:rFonts w:ascii="Times New Roman" w:hAnsi="Times New Roman" w:cs="Times New Roman"/>
          <w:sz w:val="28"/>
          <w:szCs w:val="28"/>
          <w:shd w:val="clear" w:color="auto" w:fill="FFFFFF"/>
          <w:lang w:val="uk-UA"/>
        </w:rPr>
        <w:t xml:space="preserve"> </w:t>
      </w:r>
      <w:r w:rsidRPr="00AC2FC2">
        <w:rPr>
          <w:rFonts w:ascii="Times New Roman" w:hAnsi="Times New Roman" w:cs="Times New Roman"/>
          <w:bCs/>
          <w:sz w:val="28"/>
          <w:szCs w:val="28"/>
          <w:shd w:val="clear" w:color="auto" w:fill="FFFFFF"/>
          <w:lang w:val="uk-UA"/>
        </w:rPr>
        <w:t>№ 2/3</w:t>
      </w:r>
      <w:r w:rsidRPr="00AC2FC2">
        <w:rPr>
          <w:rFonts w:ascii="Times New Roman" w:hAnsi="Times New Roman" w:cs="Times New Roman"/>
          <w:sz w:val="28"/>
          <w:szCs w:val="28"/>
          <w:shd w:val="clear" w:color="auto" w:fill="FFFFFF"/>
          <w:lang w:val="uk-UA"/>
        </w:rPr>
        <w:t>. – С. 44–48</w:t>
      </w:r>
      <w:r w:rsidRPr="00AC2FC2">
        <w:rPr>
          <w:rStyle w:val="apple-converted-space"/>
          <w:rFonts w:ascii="Times New Roman" w:hAnsi="Times New Roman" w:cs="Times New Roman"/>
          <w:sz w:val="28"/>
          <w:szCs w:val="28"/>
          <w:shd w:val="clear" w:color="auto" w:fill="FFFFFF"/>
          <w:lang w:val="uk-UA"/>
        </w:rPr>
        <w:t>.</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 xml:space="preserve">Василенко К. </w:t>
      </w:r>
      <w:r w:rsidRPr="00AC2FC2">
        <w:rPr>
          <w:rFonts w:ascii="Times New Roman" w:hAnsi="Times New Roman" w:cs="Times New Roman"/>
          <w:sz w:val="28"/>
          <w:szCs w:val="28"/>
        </w:rPr>
        <w:t>O</w:t>
      </w:r>
      <w:r w:rsidRPr="00AC2FC2">
        <w:rPr>
          <w:rFonts w:ascii="Times New Roman" w:hAnsi="Times New Roman" w:cs="Times New Roman"/>
          <w:sz w:val="28"/>
          <w:szCs w:val="28"/>
          <w:lang w:val="uk-UA"/>
        </w:rPr>
        <w:t>.</w:t>
      </w:r>
      <w:r w:rsidRPr="00AC2FC2">
        <w:rPr>
          <w:rFonts w:ascii="Times New Roman" w:hAnsi="Times New Roman" w:cs="Times New Roman"/>
          <w:sz w:val="28"/>
          <w:szCs w:val="28"/>
        </w:rPr>
        <w:t> </w:t>
      </w:r>
      <w:r w:rsidRPr="00AC2FC2">
        <w:rPr>
          <w:rFonts w:ascii="Times New Roman" w:hAnsi="Times New Roman" w:cs="Times New Roman"/>
          <w:sz w:val="28"/>
          <w:szCs w:val="28"/>
          <w:lang w:val="uk-UA"/>
        </w:rPr>
        <w:t xml:space="preserve">Правові засади забезпечення професійної діяльності головного лікаря державного закладу охорони здоров’я як запорука якості медичної допомоги: досвід зарубіжних країн та українські реалії / К. </w:t>
      </w:r>
      <w:r w:rsidRPr="00AC2FC2">
        <w:rPr>
          <w:rFonts w:ascii="Times New Roman" w:hAnsi="Times New Roman" w:cs="Times New Roman"/>
          <w:sz w:val="28"/>
          <w:szCs w:val="28"/>
        </w:rPr>
        <w:t>O</w:t>
      </w:r>
      <w:r w:rsidRPr="00AC2FC2">
        <w:rPr>
          <w:rFonts w:ascii="Times New Roman" w:hAnsi="Times New Roman" w:cs="Times New Roman"/>
          <w:sz w:val="28"/>
          <w:szCs w:val="28"/>
          <w:lang w:val="uk-UA"/>
        </w:rPr>
        <w:t xml:space="preserve">. </w:t>
      </w:r>
      <w:r w:rsidRPr="00AC2FC2">
        <w:rPr>
          <w:rFonts w:ascii="Times New Roman" w:hAnsi="Times New Roman" w:cs="Times New Roman"/>
          <w:sz w:val="28"/>
          <w:szCs w:val="28"/>
          <w:lang w:val="uk-UA"/>
        </w:rPr>
        <w:lastRenderedPageBreak/>
        <w:t>Василенко // Публ. право. – 2018. – № 2. – С. 138–146.</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 xml:space="preserve">Василенко К. </w:t>
      </w:r>
      <w:r w:rsidRPr="00AC2FC2">
        <w:rPr>
          <w:rFonts w:ascii="Times New Roman" w:hAnsi="Times New Roman" w:cs="Times New Roman"/>
          <w:sz w:val="28"/>
          <w:szCs w:val="28"/>
        </w:rPr>
        <w:t>O</w:t>
      </w:r>
      <w:r w:rsidRPr="00AC2FC2">
        <w:rPr>
          <w:rFonts w:ascii="Times New Roman" w:hAnsi="Times New Roman" w:cs="Times New Roman"/>
          <w:sz w:val="28"/>
          <w:szCs w:val="28"/>
          <w:lang w:val="uk-UA"/>
        </w:rPr>
        <w:t>.</w:t>
      </w:r>
      <w:r w:rsidRPr="00AC2FC2">
        <w:rPr>
          <w:rFonts w:ascii="Times New Roman" w:hAnsi="Times New Roman" w:cs="Times New Roman"/>
          <w:sz w:val="28"/>
          <w:szCs w:val="28"/>
        </w:rPr>
        <w:t> </w:t>
      </w:r>
      <w:r w:rsidRPr="00AC2FC2">
        <w:rPr>
          <w:rFonts w:ascii="Times New Roman" w:hAnsi="Times New Roman" w:cs="Times New Roman"/>
          <w:sz w:val="28"/>
          <w:szCs w:val="28"/>
          <w:lang w:val="uk-UA"/>
        </w:rPr>
        <w:t xml:space="preserve">Правові засади забезпечення професійної діяльності головного лікаря державного закладу охорони здоров’я як запорука якості медичної допомоги: досвід зарубіжних країн та українські реалії / К. </w:t>
      </w:r>
      <w:r w:rsidRPr="00AC2FC2">
        <w:rPr>
          <w:rFonts w:ascii="Times New Roman" w:hAnsi="Times New Roman" w:cs="Times New Roman"/>
          <w:sz w:val="28"/>
          <w:szCs w:val="28"/>
        </w:rPr>
        <w:t>O</w:t>
      </w:r>
      <w:r w:rsidRPr="00AC2FC2">
        <w:rPr>
          <w:rFonts w:ascii="Times New Roman" w:hAnsi="Times New Roman" w:cs="Times New Roman"/>
          <w:sz w:val="28"/>
          <w:szCs w:val="28"/>
          <w:lang w:val="uk-UA"/>
        </w:rPr>
        <w:t>. Василенко // Публ. право. – 2018. – № 2. – С. 138–146.</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 xml:space="preserve">Вежновець Т. А. </w:t>
      </w:r>
      <w:r w:rsidRPr="00AC2FC2">
        <w:rPr>
          <w:rFonts w:ascii="Times New Roman" w:hAnsi="Times New Roman" w:cs="Times New Roman"/>
          <w:bCs/>
          <w:sz w:val="28"/>
          <w:szCs w:val="28"/>
        </w:rPr>
        <w:t>Кадрові ризики організаційно-управлінського генезу в установах охорони здоров’я</w:t>
      </w:r>
      <w:r w:rsidRPr="00AC2FC2">
        <w:rPr>
          <w:rFonts w:ascii="Times New Roman" w:hAnsi="Times New Roman" w:cs="Times New Roman"/>
          <w:sz w:val="28"/>
          <w:szCs w:val="28"/>
        </w:rPr>
        <w:t xml:space="preserve"> / Т. А. Вежновець // Лік. справа. – 2017. – № 1/2. – С.</w:t>
      </w:r>
      <w:r w:rsidRPr="00AC2FC2">
        <w:rPr>
          <w:rFonts w:ascii="Times New Roman" w:hAnsi="Times New Roman" w:cs="Times New Roman"/>
          <w:sz w:val="28"/>
          <w:szCs w:val="28"/>
          <w:lang w:val="en-US"/>
        </w:rPr>
        <w:t> </w:t>
      </w:r>
      <w:r w:rsidRPr="00AC2FC2">
        <w:rPr>
          <w:rFonts w:ascii="Times New Roman" w:hAnsi="Times New Roman" w:cs="Times New Roman"/>
          <w:sz w:val="28"/>
          <w:szCs w:val="28"/>
        </w:rPr>
        <w:t xml:space="preserve">141–149. </w:t>
      </w:r>
    </w:p>
    <w:p w:rsidR="00760E74" w:rsidRPr="00E24A99"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24A99">
        <w:rPr>
          <w:rFonts w:ascii="Times New Roman" w:hAnsi="Times New Roman" w:cs="Times New Roman"/>
          <w:sz w:val="28"/>
          <w:szCs w:val="28"/>
        </w:rPr>
        <w:t xml:space="preserve">Вежновець Т. А. </w:t>
      </w:r>
      <w:r w:rsidRPr="00E24A99">
        <w:rPr>
          <w:rFonts w:ascii="Times New Roman" w:hAnsi="Times New Roman" w:cs="Times New Roman"/>
          <w:bCs/>
          <w:sz w:val="28"/>
          <w:szCs w:val="28"/>
        </w:rPr>
        <w:t>Кадрові ризики організаційно-управлінського генезу в установах охорони здоров’я</w:t>
      </w:r>
      <w:r w:rsidRPr="00E24A99">
        <w:rPr>
          <w:rFonts w:ascii="Times New Roman" w:hAnsi="Times New Roman" w:cs="Times New Roman"/>
          <w:sz w:val="28"/>
          <w:szCs w:val="28"/>
        </w:rPr>
        <w:t xml:space="preserve"> / Т. А. Вежновець // Лік. справа. – 2017. – № 1/2. – С.</w:t>
      </w:r>
      <w:r w:rsidRPr="00E24A99">
        <w:rPr>
          <w:rFonts w:ascii="Times New Roman" w:hAnsi="Times New Roman" w:cs="Times New Roman"/>
          <w:sz w:val="28"/>
          <w:szCs w:val="28"/>
          <w:lang w:val="en-US"/>
        </w:rPr>
        <w:t> </w:t>
      </w:r>
      <w:r w:rsidRPr="00E24A99">
        <w:rPr>
          <w:rFonts w:ascii="Times New Roman" w:hAnsi="Times New Roman" w:cs="Times New Roman"/>
          <w:sz w:val="28"/>
          <w:szCs w:val="28"/>
        </w:rPr>
        <w:t>141–149</w:t>
      </w:r>
    </w:p>
    <w:p w:rsidR="00760E74" w:rsidRPr="00AC2FC2" w:rsidRDefault="00760E74" w:rsidP="005053AD">
      <w:pPr>
        <w:pStyle w:val="a3"/>
        <w:numPr>
          <w:ilvl w:val="0"/>
          <w:numId w:val="135"/>
        </w:numPr>
        <w:spacing w:after="0" w:line="235" w:lineRule="auto"/>
        <w:ind w:left="709" w:hanging="709"/>
        <w:jc w:val="both"/>
        <w:textAlignment w:val="baseline"/>
        <w:rPr>
          <w:rFonts w:ascii="Times New Roman" w:eastAsia="Times New Roman" w:hAnsi="Times New Roman" w:cs="Times New Roman"/>
          <w:sz w:val="28"/>
          <w:szCs w:val="28"/>
          <w:lang w:val="uk-UA" w:eastAsia="ru-RU"/>
        </w:rPr>
      </w:pPr>
      <w:r w:rsidRPr="00AC2FC2">
        <w:rPr>
          <w:rFonts w:ascii="Times New Roman" w:eastAsia="Times New Roman" w:hAnsi="Times New Roman" w:cs="Times New Roman"/>
          <w:sz w:val="28"/>
          <w:szCs w:val="28"/>
          <w:lang w:val="uk-UA" w:eastAsia="ru-RU"/>
        </w:rPr>
        <w:t>Віткова В. С. Міжнародні стандарти і сучасний стан паліативної і хоспісної медицини в Україні: проблеми імплементації / В. С. Віткова // Молодий вчений. – 2015. – № 12, ч. 3. – С. 68–71.</w:t>
      </w:r>
    </w:p>
    <w:p w:rsidR="00760E74" w:rsidRPr="00E24A99" w:rsidRDefault="00760E74" w:rsidP="005053AD">
      <w:pPr>
        <w:pStyle w:val="a3"/>
        <w:numPr>
          <w:ilvl w:val="0"/>
          <w:numId w:val="135"/>
        </w:numPr>
        <w:tabs>
          <w:tab w:val="left" w:pos="993"/>
        </w:tabs>
        <w:spacing w:after="0" w:line="235" w:lineRule="auto"/>
        <w:ind w:left="709" w:hanging="709"/>
        <w:jc w:val="both"/>
        <w:rPr>
          <w:rFonts w:ascii="Times New Roman" w:hAnsi="Times New Roman" w:cs="Times New Roman"/>
          <w:sz w:val="28"/>
          <w:szCs w:val="28"/>
          <w:lang w:val="uk-UA"/>
        </w:rPr>
      </w:pPr>
      <w:r w:rsidRPr="00E24A99">
        <w:rPr>
          <w:rFonts w:ascii="Times New Roman" w:hAnsi="Times New Roman" w:cs="Times New Roman"/>
          <w:sz w:val="28"/>
          <w:szCs w:val="28"/>
        </w:rPr>
        <w:t>ВОЗ. Паллиативная помощь. // Под ред. E.Davies, I.J.Higginson. – Европейское региональное бюро ВОЗ. – 2005. – 32 с.</w:t>
      </w:r>
    </w:p>
    <w:p w:rsidR="00760E74" w:rsidRDefault="00760E74" w:rsidP="005053AD">
      <w:pPr>
        <w:pStyle w:val="a3"/>
        <w:numPr>
          <w:ilvl w:val="0"/>
          <w:numId w:val="135"/>
        </w:numPr>
        <w:tabs>
          <w:tab w:val="left" w:pos="993"/>
        </w:tabs>
        <w:spacing w:after="0" w:line="235" w:lineRule="auto"/>
        <w:ind w:left="709" w:hanging="709"/>
        <w:jc w:val="both"/>
        <w:rPr>
          <w:rFonts w:ascii="Times New Roman" w:hAnsi="Times New Roman" w:cs="Times New Roman"/>
          <w:sz w:val="28"/>
          <w:szCs w:val="28"/>
          <w:lang w:val="uk-UA"/>
        </w:rPr>
      </w:pPr>
      <w:r w:rsidRPr="00E24A99">
        <w:rPr>
          <w:rFonts w:ascii="Times New Roman" w:hAnsi="Times New Roman" w:cs="Times New Roman"/>
          <w:sz w:val="28"/>
          <w:szCs w:val="28"/>
        </w:rPr>
        <w:t>ВОЗ. Совершенствование паллиативной помощи пожилым людям. // Под ред. E. Davies, I. J. Higginson. – Европейское региональное бюро ВОЗ. – 2005. – 40 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ВОЗ. Целевые ориентиры и более широкая перспектива – новые рубежи в работе с фактическими данными: доклад о состоянии здравоохранения в Европе. 2015 [Интернет]. [цитировано 2019 Авг 20]. Доступно: ttp://www.euro.who.int/__data/assets/pdf_file/0008/291518/EHR_High_RU_WEB_01.pdf?ua=1</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Возний Н. Р. Етимологія та розвиток тайм-менеджменту як невід’ємної складової ефективного управління / Н. Р. Возний, Р. Д. Бала // Наук. вісн. НЛТУ України : зб. наук-техн. праць. – Львів, 2014. – Вип. 24.9. – С. 208–214.</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u w:val="single"/>
          <w:lang w:val="en-US"/>
        </w:rPr>
      </w:pPr>
      <w:r w:rsidRPr="00AC2FC2">
        <w:rPr>
          <w:rFonts w:ascii="Times New Roman" w:hAnsi="Times New Roman" w:cs="Times New Roman"/>
          <w:sz w:val="28"/>
          <w:szCs w:val="28"/>
          <w:lang w:val="en-US"/>
        </w:rPr>
        <w:t>Voronenko Y. V. Self-management as a technology to improving the organization of a general practitioner-family doctor activity / Y. V. Voronenko, O. G. Shekera, V. V. Gorachuk // Health of Society. – 2018. – Vol. 7, N 3. – P. 119–124.</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Вороненко ВВ, Пустовойтова ГЛ, Фещенко ІІ. Кадрові ресурси охорони здоров’я. Київ; 2012. 367 с</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bCs/>
          <w:sz w:val="28"/>
          <w:szCs w:val="28"/>
        </w:rPr>
        <w:t>Вороненко Ю. В</w:t>
      </w:r>
      <w:r w:rsidRPr="00AC2FC2">
        <w:rPr>
          <w:rFonts w:ascii="Times New Roman" w:hAnsi="Times New Roman" w:cs="Times New Roman"/>
          <w:sz w:val="28"/>
          <w:szCs w:val="28"/>
        </w:rPr>
        <w:t>. Бізнес-</w:t>
      </w:r>
      <w:r w:rsidRPr="00AC2FC2">
        <w:rPr>
          <w:rFonts w:ascii="Times New Roman" w:hAnsi="Times New Roman" w:cs="Times New Roman"/>
          <w:bCs/>
          <w:sz w:val="28"/>
          <w:szCs w:val="28"/>
        </w:rPr>
        <w:t>плануванн</w:t>
      </w:r>
      <w:r w:rsidRPr="00AC2FC2">
        <w:rPr>
          <w:rFonts w:ascii="Times New Roman" w:hAnsi="Times New Roman" w:cs="Times New Roman"/>
          <w:sz w:val="28"/>
          <w:szCs w:val="28"/>
        </w:rPr>
        <w:t>я в охороні здоров’я : навч.-метод. посіб. для керівників закл. охорони здоров’я / Ю. В. Вороненко, В. М. Пащенко. – Київ : Генеза, 2016. – 334 с.</w:t>
      </w:r>
    </w:p>
    <w:p w:rsidR="00760E74" w:rsidRPr="00E24A99" w:rsidRDefault="00760E74" w:rsidP="005053AD">
      <w:pPr>
        <w:pStyle w:val="a3"/>
        <w:widowControl w:val="0"/>
        <w:numPr>
          <w:ilvl w:val="0"/>
          <w:numId w:val="135"/>
        </w:numPr>
        <w:autoSpaceDE w:val="0"/>
        <w:autoSpaceDN w:val="0"/>
        <w:adjustRightInd w:val="0"/>
        <w:spacing w:after="0" w:line="235" w:lineRule="auto"/>
        <w:ind w:left="709" w:hanging="709"/>
        <w:jc w:val="both"/>
        <w:rPr>
          <w:rFonts w:ascii="Times New Roman" w:eastAsia="Times New Roman" w:hAnsi="Times New Roman" w:cs="Times New Roman"/>
          <w:sz w:val="28"/>
          <w:szCs w:val="28"/>
          <w:lang w:val="uk-UA" w:eastAsia="ru-RU"/>
        </w:rPr>
      </w:pPr>
      <w:r w:rsidRPr="00E24A99">
        <w:rPr>
          <w:rFonts w:ascii="Times New Roman" w:eastAsia="Times New Roman" w:hAnsi="Times New Roman" w:cs="Times New Roman"/>
          <w:bCs/>
          <w:sz w:val="28"/>
          <w:szCs w:val="28"/>
          <w:lang w:eastAsia="ru-RU"/>
        </w:rPr>
        <w:t>Вороненко Ю. В.</w:t>
      </w:r>
      <w:r w:rsidRPr="00E24A99">
        <w:rPr>
          <w:rFonts w:ascii="Times New Roman" w:eastAsia="Times New Roman" w:hAnsi="Times New Roman" w:cs="Times New Roman"/>
          <w:sz w:val="28"/>
          <w:szCs w:val="28"/>
          <w:lang w:eastAsia="ru-RU"/>
        </w:rPr>
        <w:t xml:space="preserve"> Паліативна допомога, як інтегральна складова розвитку та реформування системи охорони здоров’я в Україні / Ю. В. Вороненко // Глав. врач. – 2014. – </w:t>
      </w:r>
      <w:r w:rsidRPr="00E24A99">
        <w:rPr>
          <w:rFonts w:ascii="Times New Roman" w:eastAsia="Times New Roman" w:hAnsi="Times New Roman" w:cs="Times New Roman"/>
          <w:bCs/>
          <w:sz w:val="28"/>
          <w:szCs w:val="28"/>
          <w:lang w:eastAsia="ru-RU"/>
        </w:rPr>
        <w:t>№ 1</w:t>
      </w:r>
      <w:r w:rsidRPr="00E24A99">
        <w:rPr>
          <w:rFonts w:ascii="Times New Roman" w:eastAsia="Times New Roman" w:hAnsi="Times New Roman" w:cs="Times New Roman"/>
          <w:sz w:val="28"/>
          <w:szCs w:val="28"/>
          <w:lang w:eastAsia="ru-RU"/>
        </w:rPr>
        <w:t>. – С. 42–43</w:t>
      </w:r>
    </w:p>
    <w:p w:rsidR="00760E74" w:rsidRPr="00E24A99" w:rsidRDefault="00760E74" w:rsidP="005053AD">
      <w:pPr>
        <w:pStyle w:val="a3"/>
        <w:numPr>
          <w:ilvl w:val="0"/>
          <w:numId w:val="135"/>
        </w:numPr>
        <w:tabs>
          <w:tab w:val="left" w:pos="993"/>
        </w:tabs>
        <w:spacing w:after="0" w:line="235" w:lineRule="auto"/>
        <w:ind w:left="709" w:hanging="709"/>
        <w:jc w:val="both"/>
        <w:rPr>
          <w:rFonts w:ascii="Times New Roman" w:hAnsi="Times New Roman" w:cs="Times New Roman"/>
          <w:sz w:val="28"/>
          <w:szCs w:val="28"/>
        </w:rPr>
      </w:pPr>
      <w:r w:rsidRPr="00E24A99">
        <w:rPr>
          <w:rFonts w:ascii="Times New Roman" w:hAnsi="Times New Roman" w:cs="Times New Roman"/>
          <w:sz w:val="28"/>
          <w:szCs w:val="28"/>
        </w:rPr>
        <w:t xml:space="preserve">Вороненко Ю. В.,  Губський Ю. І., Царенко А. В. Створення системи паліативної та хоспісної допомоги в умовах реформування охорони здоров`я в Україні: медичні та соціальні аспекти. // Наука і практика. Міжвідомчий медичний журнал. </w:t>
      </w:r>
      <w:r w:rsidRPr="00E24A99">
        <w:rPr>
          <w:rFonts w:ascii="Times New Roman" w:hAnsi="Times New Roman" w:cs="Times New Roman"/>
          <w:sz w:val="28"/>
          <w:szCs w:val="28"/>
          <w:lang w:eastAsia="ru-RU"/>
        </w:rPr>
        <w:t>–</w:t>
      </w:r>
      <w:r w:rsidRPr="00E24A99">
        <w:rPr>
          <w:rFonts w:ascii="Times New Roman" w:hAnsi="Times New Roman" w:cs="Times New Roman"/>
          <w:sz w:val="28"/>
          <w:szCs w:val="28"/>
        </w:rPr>
        <w:t xml:space="preserve"> 2014. </w:t>
      </w:r>
      <w:r w:rsidRPr="00E24A99">
        <w:rPr>
          <w:rFonts w:ascii="Times New Roman" w:hAnsi="Times New Roman" w:cs="Times New Roman"/>
          <w:sz w:val="28"/>
          <w:szCs w:val="28"/>
          <w:lang w:eastAsia="ru-RU"/>
        </w:rPr>
        <w:t>–</w:t>
      </w:r>
      <w:r w:rsidRPr="00E24A99">
        <w:rPr>
          <w:rFonts w:ascii="Times New Roman" w:hAnsi="Times New Roman" w:cs="Times New Roman"/>
          <w:sz w:val="28"/>
          <w:szCs w:val="28"/>
        </w:rPr>
        <w:t xml:space="preserve"> №1 (2). </w:t>
      </w:r>
      <w:r w:rsidRPr="00E24A99">
        <w:rPr>
          <w:rFonts w:ascii="Times New Roman" w:hAnsi="Times New Roman" w:cs="Times New Roman"/>
          <w:sz w:val="28"/>
          <w:szCs w:val="28"/>
          <w:lang w:eastAsia="ru-RU"/>
        </w:rPr>
        <w:t>–</w:t>
      </w:r>
      <w:r w:rsidRPr="00E24A99">
        <w:rPr>
          <w:rFonts w:ascii="Times New Roman" w:hAnsi="Times New Roman" w:cs="Times New Roman"/>
          <w:sz w:val="28"/>
          <w:szCs w:val="28"/>
        </w:rPr>
        <w:t xml:space="preserve"> С. 63–75.</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 xml:space="preserve">Ганинець П. П. Використання індустріальних оцінок для визначення </w:t>
      </w:r>
      <w:r w:rsidRPr="00AC2FC2">
        <w:rPr>
          <w:rFonts w:ascii="Times New Roman" w:hAnsi="Times New Roman" w:cs="Times New Roman"/>
          <w:sz w:val="28"/>
          <w:szCs w:val="28"/>
        </w:rPr>
        <w:lastRenderedPageBreak/>
        <w:t>якості надання медичної допомоги в умовах державно-приватного партнерства / П. П. Ганинець, Н. О. Сіненко // Мед. інформатика та інженерія. – 2018. – № 3. – С. 58–63.</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Глобальная стратегия сектора здравоохранения по вирусному гепатиту на 2016-2021 гг. : на пути к ликвидации вирусного гепатита / ВОЗ. Женева : ВОЗ, 2016. 56 с. URL: https://apps.who.int/iris/bitstream/handle/10665/250042/WHO-HIV-2016.06- rus.pdf?sequence=1 (дата обращения: 13.04.2020).</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 xml:space="preserve">Горачук В. В. </w:t>
      </w:r>
      <w:r w:rsidRPr="00AC2FC2">
        <w:rPr>
          <w:rFonts w:ascii="Times New Roman" w:hAnsi="Times New Roman" w:cs="Times New Roman"/>
          <w:bCs/>
          <w:sz w:val="28"/>
          <w:szCs w:val="28"/>
          <w:lang w:val="uk-UA"/>
        </w:rPr>
        <w:t>Інноваційні резерви підвищення якості менеджменту медичної допомоги</w:t>
      </w:r>
      <w:r w:rsidRPr="00AC2FC2">
        <w:rPr>
          <w:rFonts w:ascii="Times New Roman" w:hAnsi="Times New Roman" w:cs="Times New Roman"/>
          <w:sz w:val="28"/>
          <w:szCs w:val="28"/>
          <w:lang w:val="uk-UA"/>
        </w:rPr>
        <w:t xml:space="preserve"> / В. В. Горачук, В. А. Піщиков, Н. А. Шестак // Укр. мед. часопис. – 2016. – № 2. – С. 83–85. </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 xml:space="preserve">Горачук В. В. </w:t>
      </w:r>
      <w:r w:rsidRPr="00AC2FC2">
        <w:rPr>
          <w:rFonts w:ascii="Times New Roman" w:hAnsi="Times New Roman" w:cs="Times New Roman"/>
          <w:bCs/>
          <w:sz w:val="28"/>
          <w:szCs w:val="28"/>
          <w:lang w:val="uk-UA"/>
        </w:rPr>
        <w:t>Інноваційні резерви підвищення якості менеджменту медичної допомоги</w:t>
      </w:r>
      <w:r w:rsidRPr="00AC2FC2">
        <w:rPr>
          <w:rFonts w:ascii="Times New Roman" w:hAnsi="Times New Roman" w:cs="Times New Roman"/>
          <w:sz w:val="28"/>
          <w:szCs w:val="28"/>
          <w:lang w:val="uk-UA"/>
        </w:rPr>
        <w:t xml:space="preserve"> / В. В. Горачук, В. А. Піщиков, Н. А. Шестак // Укр. мед. часопис. – 2016. – № 2. – С. 83–85. </w:t>
      </w:r>
    </w:p>
    <w:p w:rsidR="00760E74" w:rsidRPr="00E24A99" w:rsidRDefault="00760E74" w:rsidP="005053AD">
      <w:pPr>
        <w:pStyle w:val="a3"/>
        <w:widowControl w:val="0"/>
        <w:numPr>
          <w:ilvl w:val="0"/>
          <w:numId w:val="135"/>
        </w:numPr>
        <w:autoSpaceDE w:val="0"/>
        <w:autoSpaceDN w:val="0"/>
        <w:adjustRightInd w:val="0"/>
        <w:spacing w:after="0" w:line="235" w:lineRule="auto"/>
        <w:ind w:left="709" w:hanging="709"/>
        <w:jc w:val="both"/>
        <w:rPr>
          <w:rFonts w:ascii="Times New Roman" w:eastAsia="Times New Roman" w:hAnsi="Times New Roman" w:cs="Times New Roman"/>
          <w:sz w:val="28"/>
          <w:szCs w:val="28"/>
          <w:lang w:val="uk-UA" w:eastAsia="ru-RU"/>
        </w:rPr>
      </w:pPr>
      <w:r w:rsidRPr="00E24A99">
        <w:rPr>
          <w:rFonts w:ascii="Times New Roman" w:eastAsia="Times New Roman" w:hAnsi="Times New Roman" w:cs="Times New Roman"/>
          <w:bCs/>
          <w:sz w:val="28"/>
          <w:szCs w:val="28"/>
          <w:lang w:eastAsia="ru-RU"/>
        </w:rPr>
        <w:t>Гузій О. Пацієнторієнтована</w:t>
      </w:r>
      <w:r w:rsidRPr="00E24A99">
        <w:rPr>
          <w:rFonts w:ascii="Times New Roman" w:eastAsia="Times New Roman" w:hAnsi="Times New Roman" w:cs="Times New Roman"/>
          <w:sz w:val="28"/>
          <w:szCs w:val="28"/>
          <w:lang w:eastAsia="ru-RU"/>
        </w:rPr>
        <w:t xml:space="preserve"> статистика та паліативна допомога в Україні / О. Гузій // Укр. мед. часопис. – 2017. – </w:t>
      </w:r>
      <w:r w:rsidRPr="00E24A99">
        <w:rPr>
          <w:rFonts w:ascii="Times New Roman" w:eastAsia="Times New Roman" w:hAnsi="Times New Roman" w:cs="Times New Roman"/>
          <w:bCs/>
          <w:sz w:val="28"/>
          <w:szCs w:val="28"/>
          <w:lang w:eastAsia="ru-RU"/>
        </w:rPr>
        <w:t>№ 4</w:t>
      </w:r>
      <w:r w:rsidRPr="00E24A99">
        <w:rPr>
          <w:rFonts w:ascii="Times New Roman" w:eastAsia="Times New Roman" w:hAnsi="Times New Roman" w:cs="Times New Roman"/>
          <w:sz w:val="28"/>
          <w:szCs w:val="28"/>
          <w:lang w:eastAsia="ru-RU"/>
        </w:rPr>
        <w:t>. – С. 27–33.</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Державне управління охороною здоровя в Україні: генезис і перспективи розвитку: кол.моногр./(кол.авт.; упоряд. Проф. Я.Ф.Радиш, передм. Т.Д.Бахтеєвої; за заг. Ред. Проф. М.М. Білинської, проф.Я.Ф.Радиша). – К.: НАДУ, 201.-424с.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Деякі питання електронної системи охорони здоров’я. Постанова Кабінету Міністрів України від 25 квітня 2018 р. No 411. URL: http://zakon3.rada.gov.ua/laws/show/411-2018-%D0%BF (дата звернення: 01.06.2018).</w:t>
      </w:r>
    </w:p>
    <w:p w:rsidR="00760E74" w:rsidRPr="00435555"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 xml:space="preserve">Деякі питання щодо договорів про </w:t>
      </w:r>
      <w:r w:rsidRPr="00435555">
        <w:rPr>
          <w:rFonts w:ascii="Times New Roman" w:hAnsi="Times New Roman" w:cs="Times New Roman"/>
          <w:sz w:val="28"/>
          <w:szCs w:val="28"/>
          <w:lang w:val="uk-UA"/>
        </w:rPr>
        <w:t>медичне обслуговування населення за програмою медичних гарантій. Постанова Кабінету Міністрів України від 25 квітня 2018 р. No 410. URL: http://zakon5.rada.gov.ua/laws/show/ru/410-2018-%D0%BF (дата звернення: 01.06.2018).</w:t>
      </w:r>
    </w:p>
    <w:p w:rsidR="00760E74" w:rsidRPr="00435555"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Дитхелм Г. Управление проектами: в 2 т. Т. 1: Основы. СПб. : Бизнес- пресса, 2014. 345 с.</w:t>
      </w:r>
    </w:p>
    <w:p w:rsidR="00760E74" w:rsidRPr="00435555" w:rsidRDefault="00760E74" w:rsidP="005053AD">
      <w:pPr>
        <w:pStyle w:val="a3"/>
        <w:widowControl w:val="0"/>
        <w:numPr>
          <w:ilvl w:val="0"/>
          <w:numId w:val="135"/>
        </w:numPr>
        <w:tabs>
          <w:tab w:val="left" w:pos="541"/>
        </w:tabs>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bCs/>
          <w:sz w:val="28"/>
          <w:szCs w:val="28"/>
          <w:lang w:val="uk-UA"/>
        </w:rPr>
        <w:t>Досвід впровадження системи менеджменту якості в Університетській клініці</w:t>
      </w:r>
      <w:r w:rsidRPr="00435555">
        <w:rPr>
          <w:rFonts w:ascii="Times New Roman" w:hAnsi="Times New Roman" w:cs="Times New Roman"/>
          <w:sz w:val="28"/>
          <w:szCs w:val="28"/>
          <w:lang w:val="uk-UA"/>
        </w:rPr>
        <w:t xml:space="preserve"> / В. Г. Дубініна, А. С. Котуза, Л. Г. Роша, С. В. Бусел // Україна. Здоров’я нації. – 2015. – № 3, спец. вип. – С. 25–30. </w:t>
      </w:r>
    </w:p>
    <w:p w:rsidR="00760E74" w:rsidRPr="00435555"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ДСТУ EN ISO 15189:2015. Медичні лабораторії: Вимоги до якості та компетентності. Київ : УкрНДНЦ, 2016. 53 с.</w:t>
      </w:r>
    </w:p>
    <w:p w:rsidR="00760E74" w:rsidRPr="00435555"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ДСТУ ISO 9001:2015 (ISO 9001:2015, IDT). Системи управління якістю. Вимоги. Київ : ДП «УкрНДНЦ», 2016. 33 с.</w:t>
      </w:r>
    </w:p>
    <w:p w:rsidR="00760E74" w:rsidRPr="00435555" w:rsidRDefault="00760E74" w:rsidP="005053AD">
      <w:pPr>
        <w:pStyle w:val="a3"/>
        <w:numPr>
          <w:ilvl w:val="0"/>
          <w:numId w:val="135"/>
        </w:numPr>
        <w:tabs>
          <w:tab w:val="left" w:pos="993"/>
        </w:tabs>
        <w:spacing w:after="0" w:line="235" w:lineRule="auto"/>
        <w:ind w:left="709" w:hanging="709"/>
        <w:jc w:val="both"/>
        <w:rPr>
          <w:rFonts w:ascii="Times New Roman" w:hAnsi="Times New Roman" w:cs="Times New Roman"/>
          <w:sz w:val="28"/>
          <w:szCs w:val="28"/>
        </w:rPr>
      </w:pPr>
      <w:r w:rsidRPr="00435555">
        <w:rPr>
          <w:rFonts w:ascii="Times New Roman" w:hAnsi="Times New Roman" w:cs="Times New Roman"/>
          <w:sz w:val="28"/>
          <w:szCs w:val="28"/>
        </w:rPr>
        <w:t xml:space="preserve">ЄАПД. Празька хартія «Отримання паліативної допомоги – право людини». – ЄАПД. </w:t>
      </w:r>
      <w:r w:rsidRPr="00435555">
        <w:rPr>
          <w:rFonts w:ascii="Times New Roman" w:hAnsi="Times New Roman" w:cs="Times New Roman"/>
          <w:sz w:val="28"/>
          <w:szCs w:val="28"/>
          <w:lang w:eastAsia="ru-RU"/>
        </w:rPr>
        <w:t xml:space="preserve">– </w:t>
      </w:r>
      <w:r w:rsidRPr="00435555">
        <w:rPr>
          <w:rFonts w:ascii="Times New Roman" w:hAnsi="Times New Roman" w:cs="Times New Roman"/>
          <w:sz w:val="28"/>
          <w:szCs w:val="28"/>
        </w:rPr>
        <w:t xml:space="preserve">2013. // [Електронний ресурс]. – Режим доступу: </w:t>
      </w:r>
      <w:hyperlink r:id="rId321" w:history="1">
        <w:r w:rsidRPr="00435555">
          <w:rPr>
            <w:rStyle w:val="a7"/>
            <w:rFonts w:ascii="Times New Roman" w:hAnsi="Times New Roman" w:cs="Times New Roman"/>
            <w:color w:val="auto"/>
            <w:sz w:val="28"/>
            <w:szCs w:val="28"/>
            <w:u w:val="none"/>
          </w:rPr>
          <w:t>http://eapcspeaksrussian.eu.aspx</w:t>
        </w:r>
      </w:hyperlink>
      <w:r w:rsidRPr="00435555">
        <w:rPr>
          <w:rFonts w:ascii="Times New Roman" w:hAnsi="Times New Roman" w:cs="Times New Roman"/>
          <w:sz w:val="28"/>
          <w:szCs w:val="28"/>
        </w:rPr>
        <w:t>.</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 xml:space="preserve">Євтушевська О. В. Тайм-менеджмент як вияв світогляду сучасної людини / О. В. Євтушевська // Вісн. </w:t>
      </w:r>
      <w:r w:rsidRPr="00435555">
        <w:rPr>
          <w:rFonts w:ascii="Times New Roman" w:hAnsi="Times New Roman" w:cs="Times New Roman"/>
          <w:sz w:val="28"/>
          <w:szCs w:val="28"/>
        </w:rPr>
        <w:t>Київ. нац. ун-ту імені Тараса Шевченка. Економіка. – 2017. – Вип. 3. – С. 15–18.</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 xml:space="preserve">Євтушенко О. М. Оптимізація системи забезпечення належної якості фармацевтичної допомоги на основі принципів ризик-менеджменту / О. </w:t>
      </w:r>
      <w:r w:rsidRPr="00435555">
        <w:rPr>
          <w:rFonts w:ascii="Times New Roman" w:hAnsi="Times New Roman" w:cs="Times New Roman"/>
          <w:sz w:val="28"/>
          <w:szCs w:val="28"/>
          <w:lang w:val="uk-UA"/>
        </w:rPr>
        <w:lastRenderedPageBreak/>
        <w:t>М. Євтушенко // Фармацевт. журнал. – 2015. – № 5. – С. 3–7.</w:t>
      </w:r>
    </w:p>
    <w:p w:rsidR="00760E74" w:rsidRPr="00435555" w:rsidRDefault="00760E74" w:rsidP="005053AD">
      <w:pPr>
        <w:pStyle w:val="a3"/>
        <w:widowControl w:val="0"/>
        <w:numPr>
          <w:ilvl w:val="0"/>
          <w:numId w:val="135"/>
        </w:numPr>
        <w:spacing w:after="0" w:line="235" w:lineRule="auto"/>
        <w:ind w:left="709" w:hanging="709"/>
        <w:jc w:val="both"/>
        <w:rPr>
          <w:rStyle w:val="apple-converted-space"/>
          <w:rFonts w:ascii="Times New Roman" w:hAnsi="Times New Roman" w:cs="Times New Roman"/>
          <w:sz w:val="28"/>
          <w:szCs w:val="28"/>
          <w:shd w:val="clear" w:color="auto" w:fill="FFFFFF"/>
          <w:lang w:val="uk-UA"/>
        </w:rPr>
      </w:pPr>
      <w:r w:rsidRPr="00435555">
        <w:rPr>
          <w:rFonts w:ascii="Times New Roman" w:hAnsi="Times New Roman" w:cs="Times New Roman"/>
          <w:bCs/>
          <w:sz w:val="28"/>
          <w:szCs w:val="28"/>
          <w:shd w:val="clear" w:color="auto" w:fill="FFFFFF"/>
        </w:rPr>
        <w:t>Заика В.</w:t>
      </w:r>
      <w:r w:rsidRPr="00435555">
        <w:rPr>
          <w:rStyle w:val="apple-converted-space"/>
          <w:rFonts w:ascii="Times New Roman" w:hAnsi="Times New Roman" w:cs="Times New Roman"/>
          <w:sz w:val="28"/>
          <w:szCs w:val="28"/>
          <w:shd w:val="clear" w:color="auto" w:fill="FFFFFF"/>
        </w:rPr>
        <w:t xml:space="preserve"> </w:t>
      </w:r>
      <w:r w:rsidRPr="00435555">
        <w:rPr>
          <w:rFonts w:ascii="Times New Roman" w:hAnsi="Times New Roman" w:cs="Times New Roman"/>
          <w:sz w:val="28"/>
          <w:szCs w:val="28"/>
          <w:shd w:val="clear" w:color="auto" w:fill="FFFFFF"/>
        </w:rPr>
        <w:t>Медицинский менеджмент / В. Заика // Практика упр. мед. закладом. – 2017. –</w:t>
      </w:r>
      <w:r w:rsidRPr="00435555">
        <w:rPr>
          <w:rStyle w:val="apple-converted-space"/>
          <w:rFonts w:ascii="Times New Roman" w:hAnsi="Times New Roman" w:cs="Times New Roman"/>
          <w:sz w:val="28"/>
          <w:szCs w:val="28"/>
          <w:shd w:val="clear" w:color="auto" w:fill="FFFFFF"/>
        </w:rPr>
        <w:t xml:space="preserve"> </w:t>
      </w:r>
      <w:r w:rsidRPr="00435555">
        <w:rPr>
          <w:rFonts w:ascii="Times New Roman" w:hAnsi="Times New Roman" w:cs="Times New Roman"/>
          <w:bCs/>
          <w:sz w:val="28"/>
          <w:szCs w:val="28"/>
          <w:shd w:val="clear" w:color="auto" w:fill="FFFFFF"/>
        </w:rPr>
        <w:t>№ 1</w:t>
      </w:r>
      <w:r w:rsidRPr="00435555">
        <w:rPr>
          <w:rFonts w:ascii="Times New Roman" w:hAnsi="Times New Roman" w:cs="Times New Roman"/>
          <w:sz w:val="28"/>
          <w:szCs w:val="28"/>
          <w:shd w:val="clear" w:color="auto" w:fill="FFFFFF"/>
        </w:rPr>
        <w:t>. – С. 52–56</w:t>
      </w:r>
      <w:r w:rsidRPr="00435555">
        <w:rPr>
          <w:rStyle w:val="apple-converted-space"/>
          <w:rFonts w:ascii="Times New Roman" w:hAnsi="Times New Roman" w:cs="Times New Roman"/>
          <w:sz w:val="28"/>
          <w:szCs w:val="28"/>
          <w:shd w:val="clear" w:color="auto" w:fill="FFFFFF"/>
        </w:rPr>
        <w:t>.</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Заика В. Медицинский менеджмент / В. Заика // Практика упр. мед. закладом. – 2017. – № 1. – С. 52–56.</w:t>
      </w:r>
    </w:p>
    <w:p w:rsidR="00760E74" w:rsidRPr="00435555"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rPr>
        <w:t>Здоровье-2020: основы европейской политики и стратегия для XXI века / Европ. регион. бюро ВОЗ. Копенгаген, 2013. 232 с. URL: http://www.euro.who.int/__data/assets/pdf_file/0017/215432/Health2020-LongRus.pdf (дата обращения: 05.09.2018).</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Зукін В. Країнський ринок приватної медицини : реалії та перспективи /В.Зукін/ Приват.лікар. -2017. – №5. –С.12-15.</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Іващенко О. А. Вплив інновацій на розвиток ринку послуг в сфері охорони здоров’я: телемедицина в фокусі лібералізації міжнародної торгівлі послугами [Електронний ресурс] / О. А. Іващенко, М. Ю. Рубцова // Міжнар. відносини. Серія : Екон. науки. – 2017. – № 10. – Режим доступу к журн. : URL : http://194.44.12.92:8080/jspui/handle/123456789/3707 . – Назва з екрана.</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Інновації в державній політиці фінансування медичної допомоги в Україні / О. Н. Литвинова, Ю. М. Петрашик, К. Є. Юріїв [та ін.] // Вісн. соц. гігієни та орг. охорони здоров’я України. – 2018. – № 2. – С. 38–43</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rPr>
        <w:t xml:space="preserve">Король А. В. </w:t>
      </w:r>
      <w:r w:rsidRPr="00435555">
        <w:rPr>
          <w:rFonts w:ascii="Times New Roman" w:hAnsi="Times New Roman" w:cs="Times New Roman"/>
          <w:bCs/>
          <w:sz w:val="28"/>
          <w:szCs w:val="28"/>
        </w:rPr>
        <w:t>Сучасні напрями національної політики держави щодо забезпечення надання екстреної медичної допомоги</w:t>
      </w:r>
      <w:r w:rsidRPr="00435555">
        <w:rPr>
          <w:rFonts w:ascii="Times New Roman" w:hAnsi="Times New Roman" w:cs="Times New Roman"/>
          <w:sz w:val="28"/>
          <w:szCs w:val="28"/>
        </w:rPr>
        <w:t xml:space="preserve"> [Електронний ресурс] / А. В. Король. // Демократ. врядування. – 2018. – Вип. 21. – Режим доступу до журн. : </w:t>
      </w:r>
      <w:r w:rsidRPr="00435555">
        <w:rPr>
          <w:rFonts w:ascii="Times New Roman" w:hAnsi="Times New Roman" w:cs="Times New Roman"/>
          <w:sz w:val="28"/>
          <w:szCs w:val="28"/>
          <w:lang w:val="en-US"/>
        </w:rPr>
        <w:t>URL</w:t>
      </w:r>
      <w:r w:rsidRPr="00435555">
        <w:rPr>
          <w:rFonts w:ascii="Times New Roman" w:hAnsi="Times New Roman" w:cs="Times New Roman"/>
          <w:sz w:val="28"/>
          <w:szCs w:val="28"/>
        </w:rPr>
        <w:t xml:space="preserve"> : </w:t>
      </w:r>
      <w:hyperlink r:id="rId322" w:history="1">
        <w:r w:rsidRPr="00435555">
          <w:rPr>
            <w:rStyle w:val="a7"/>
            <w:rFonts w:ascii="Times New Roman" w:hAnsi="Times New Roman" w:cs="Times New Roman"/>
            <w:color w:val="auto"/>
            <w:sz w:val="28"/>
            <w:szCs w:val="28"/>
            <w:u w:val="none"/>
          </w:rPr>
          <w:t>http://nbuv.gov.ua/UJRN/DeVr_2018_21_11</w:t>
        </w:r>
      </w:hyperlink>
      <w:r w:rsidRPr="00435555">
        <w:rPr>
          <w:rFonts w:ascii="Times New Roman" w:hAnsi="Times New Roman" w:cs="Times New Roman"/>
          <w:sz w:val="28"/>
          <w:szCs w:val="28"/>
        </w:rPr>
        <w:t xml:space="preserve"> . – Назва з екрана.</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rPr>
        <w:t>Костенко Т. А. Стан та перспективи розвитку медичного страхування в Україні з урахуванням іноземного досвіду / Т. А. Костенко, В. В. Стоколюк, Л. О. Заволока // Молодий вчений. – 2018. – № 5(2). – С. 721–725</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rPr>
        <w:t>Костенко Т. А. Стан та перспективи розвитку медичного страхування в Україні з урахуванням іноземного досвіду / Т. А. Костенко, В. В. Стоколюк, Л. О. Заволока // Молодий вчений. – 2018. – № 5(2). – С. 721–725.</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Кравченко В. В. Шляхи підвищення задоволеності населення якістю амбулаторної медичної допомоги / В. В. Кравченко, Н. М. Орлова // Україна. Здоров’я нації. – 2018. – № 2. – С. 38–42.</w:t>
      </w:r>
    </w:p>
    <w:p w:rsidR="00760E74" w:rsidRPr="00435555"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435555">
        <w:rPr>
          <w:rFonts w:ascii="Times New Roman" w:hAnsi="Times New Roman" w:cs="Times New Roman"/>
          <w:sz w:val="28"/>
          <w:szCs w:val="28"/>
          <w:lang w:val="uk-UA"/>
        </w:rPr>
        <w:t>Кравченко В. В. Шляхи підвищення задоволеності населення якістю амбулаторної медичної допомоги / В. В. Кравченко, Н. М. Орлова // Україна. Здоров’я нації. – 2018. – № 2. – С. 38–42.</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rPr>
      </w:pPr>
      <w:r w:rsidRPr="00435555">
        <w:rPr>
          <w:rFonts w:ascii="Times New Roman" w:hAnsi="Times New Roman" w:cs="Times New Roman"/>
          <w:sz w:val="28"/>
          <w:szCs w:val="28"/>
        </w:rPr>
        <w:t>Кушнарева И</w:t>
      </w:r>
      <w:r w:rsidRPr="00AC2FC2">
        <w:rPr>
          <w:rFonts w:ascii="Times New Roman" w:hAnsi="Times New Roman" w:cs="Times New Roman"/>
          <w:sz w:val="28"/>
          <w:szCs w:val="28"/>
        </w:rPr>
        <w:t xml:space="preserve">. В. Тайм-менеджмент как основа организации рабочего времени / И. В. Кушнарева, О. Ю. Литвинов // Аллея науки. </w:t>
      </w:r>
      <w:r w:rsidRPr="00AC2FC2">
        <w:rPr>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rPr>
        <w:t xml:space="preserve">2016. </w:t>
      </w:r>
      <w:r w:rsidRPr="00AC2FC2">
        <w:rPr>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rPr>
        <w:t xml:space="preserve">№ 3. </w:t>
      </w:r>
      <w:r w:rsidRPr="00AC2FC2">
        <w:rPr>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rPr>
        <w:t>С. 262–264.</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bCs/>
          <w:sz w:val="28"/>
          <w:szCs w:val="28"/>
        </w:rPr>
        <w:t>Лабунець В. А.</w:t>
      </w:r>
      <w:r w:rsidRPr="00AC2FC2">
        <w:rPr>
          <w:rFonts w:ascii="Times New Roman" w:hAnsi="Times New Roman" w:cs="Times New Roman"/>
          <w:sz w:val="28"/>
          <w:szCs w:val="28"/>
        </w:rPr>
        <w:t xml:space="preserve"> Методичні аспекти вивчення витрат часу медичних працівників на надання медичної допомоги / В. А. Лабунець, Т. В. Дієва, Е. В. Дієв // Галиц. лікар. вісник. – 2010. – </w:t>
      </w:r>
      <w:r w:rsidRPr="00AC2FC2">
        <w:rPr>
          <w:rFonts w:ascii="Times New Roman" w:hAnsi="Times New Roman" w:cs="Times New Roman"/>
          <w:bCs/>
          <w:sz w:val="28"/>
          <w:szCs w:val="28"/>
        </w:rPr>
        <w:t>Т. 17</w:t>
      </w:r>
      <w:r w:rsidRPr="00AC2FC2">
        <w:rPr>
          <w:rFonts w:ascii="Times New Roman" w:hAnsi="Times New Roman" w:cs="Times New Roman"/>
          <w:sz w:val="28"/>
          <w:szCs w:val="28"/>
        </w:rPr>
        <w:t xml:space="preserve">, </w:t>
      </w:r>
      <w:r w:rsidRPr="00AC2FC2">
        <w:rPr>
          <w:rFonts w:ascii="Times New Roman" w:hAnsi="Times New Roman" w:cs="Times New Roman"/>
          <w:bCs/>
          <w:sz w:val="28"/>
          <w:szCs w:val="28"/>
        </w:rPr>
        <w:t>№ 3</w:t>
      </w:r>
      <w:r w:rsidRPr="00AC2FC2">
        <w:rPr>
          <w:rFonts w:ascii="Times New Roman" w:hAnsi="Times New Roman" w:cs="Times New Roman"/>
          <w:sz w:val="28"/>
          <w:szCs w:val="28"/>
        </w:rPr>
        <w:t xml:space="preserve">. – С. 153–156. </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lastRenderedPageBreak/>
        <w:t xml:space="preserve">Лазоренко Т. В. Правила успішного використання тайм-менеджменту / Т. В. Лазоренко, Ю. О. Дідченко, Є. Д. Михайлова // Молодий вчений. – 2017. – № 1. – С. 632–635. </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Лехан В. М., Крячкова Л. В., Волчек В. В. Перетворення в системах первинної медичної допомоги (порівняльний аналіз підходів в країнах Європи та в Україні) : навч. посіб. Дніпропетровськ, 2016. 30 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Лехан В.М. Управління змінами в системі охорони здоров’я України: історія та уроки пілотних регіонів: навчальний посібник / В. М. Лехан, Л. В. Крячкова, В. В. Волчек. — Дніпропетровськ, 2016. - 53 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Лисицын Ю. П., Улумбекова Г. Э. Общественное здоровье и здравоохранение. 3-е изд., перераб. и доп. М. : ГЭОТАР-Медиа, 2015. 544 с.</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bCs/>
          <w:sz w:val="28"/>
          <w:szCs w:val="28"/>
        </w:rPr>
        <w:t>Лысенко В. И.</w:t>
      </w:r>
      <w:r w:rsidRPr="00AC2FC2">
        <w:rPr>
          <w:rFonts w:ascii="Times New Roman" w:hAnsi="Times New Roman" w:cs="Times New Roman"/>
          <w:sz w:val="28"/>
          <w:szCs w:val="28"/>
        </w:rPr>
        <w:t xml:space="preserve"> Использование технологии </w:t>
      </w:r>
      <w:r w:rsidRPr="00AC2FC2">
        <w:rPr>
          <w:rStyle w:val="ab"/>
          <w:rFonts w:ascii="Times New Roman" w:hAnsi="Times New Roman" w:cs="Times New Roman"/>
          <w:sz w:val="28"/>
          <w:szCs w:val="28"/>
        </w:rPr>
        <w:t>тайм</w:t>
      </w:r>
      <w:r w:rsidRPr="00AC2FC2">
        <w:rPr>
          <w:rFonts w:ascii="Times New Roman" w:hAnsi="Times New Roman" w:cs="Times New Roman"/>
          <w:sz w:val="28"/>
          <w:szCs w:val="28"/>
        </w:rPr>
        <w:t xml:space="preserve">-менеджмента в работе и жизни врача и педагога / В. И. Лысенко, С. В. Лысенко // Проблеми безперерв. мед. освіти та науки. – 2013. – </w:t>
      </w:r>
      <w:r w:rsidRPr="00AC2FC2">
        <w:rPr>
          <w:rFonts w:ascii="Times New Roman" w:hAnsi="Times New Roman" w:cs="Times New Roman"/>
          <w:bCs/>
          <w:sz w:val="28"/>
          <w:szCs w:val="28"/>
        </w:rPr>
        <w:t>№ 3</w:t>
      </w:r>
      <w:r w:rsidRPr="00AC2FC2">
        <w:rPr>
          <w:rFonts w:ascii="Times New Roman" w:hAnsi="Times New Roman" w:cs="Times New Roman"/>
          <w:sz w:val="28"/>
          <w:szCs w:val="28"/>
        </w:rPr>
        <w:t>. – С. 25–27.</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Менделя В. А. Законодавче регулювання питань якості надання медичної допомоги в Україні / В. А. Менделя, О. В. Перепадя // Акт. проблеми клін. та профілакт. медицини. – 2018. – № 2/3. – С. 5–10.</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Менделя В. А. Законодавче регулювання питань якості надання медичної допомоги в Україні / В. А. Менделя, О. В. Перепадя // Акт. проблеми клін. та профілакт. медицини. – 2018. – № 2/3. – С. 5–10.</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 xml:space="preserve">Могилевская О. Ю. Тайм-менеджмент : учеб. пособие / О. Ю. Могилевская, Т. Н. Уфимцева, А. И. Штанько. – Киев : КиМУ, 2016. – 305 с. </w:t>
      </w:r>
    </w:p>
    <w:p w:rsidR="00760E74" w:rsidRPr="00AC2FC2" w:rsidRDefault="00760E74" w:rsidP="005053AD">
      <w:pPr>
        <w:pStyle w:val="a3"/>
        <w:numPr>
          <w:ilvl w:val="0"/>
          <w:numId w:val="135"/>
        </w:numPr>
        <w:spacing w:after="0" w:line="235" w:lineRule="auto"/>
        <w:ind w:left="709" w:hanging="709"/>
        <w:jc w:val="both"/>
        <w:textAlignment w:val="baseline"/>
        <w:rPr>
          <w:rFonts w:ascii="Times New Roman" w:eastAsia="Times New Roman" w:hAnsi="Times New Roman" w:cs="Times New Roman"/>
          <w:bCs/>
          <w:sz w:val="28"/>
          <w:szCs w:val="28"/>
          <w:lang w:val="uk-UA" w:eastAsia="ru-RU"/>
        </w:rPr>
      </w:pPr>
      <w:r w:rsidRPr="00AC2FC2">
        <w:rPr>
          <w:rFonts w:ascii="Times New Roman" w:eastAsia="Times New Roman" w:hAnsi="Times New Roman" w:cs="Times New Roman"/>
          <w:bCs/>
          <w:sz w:val="28"/>
          <w:szCs w:val="28"/>
          <w:lang w:val="uk-UA" w:eastAsia="ru-RU"/>
        </w:rPr>
        <w:t xml:space="preserve">Моісеєнко </w:t>
      </w:r>
      <w:r w:rsidRPr="00AC2FC2">
        <w:rPr>
          <w:rFonts w:ascii="Times New Roman" w:eastAsia="Times New Roman" w:hAnsi="Times New Roman" w:cs="Times New Roman"/>
          <w:bCs/>
          <w:sz w:val="28"/>
          <w:szCs w:val="28"/>
          <w:lang w:eastAsia="ru-RU"/>
        </w:rPr>
        <w:t>P</w:t>
      </w:r>
      <w:r w:rsidRPr="00AC2FC2">
        <w:rPr>
          <w:rFonts w:ascii="Times New Roman" w:eastAsia="Times New Roman" w:hAnsi="Times New Roman" w:cs="Times New Roman"/>
          <w:bCs/>
          <w:sz w:val="28"/>
          <w:szCs w:val="28"/>
          <w:lang w:val="uk-UA" w:eastAsia="ru-RU"/>
        </w:rPr>
        <w:t xml:space="preserve">. </w:t>
      </w:r>
      <w:r w:rsidRPr="00AC2FC2">
        <w:rPr>
          <w:rFonts w:ascii="Times New Roman" w:eastAsia="Times New Roman" w:hAnsi="Times New Roman" w:cs="Times New Roman"/>
          <w:bCs/>
          <w:sz w:val="28"/>
          <w:szCs w:val="28"/>
          <w:lang w:eastAsia="ru-RU"/>
        </w:rPr>
        <w:t>O</w:t>
      </w:r>
      <w:r w:rsidRPr="00AC2FC2">
        <w:rPr>
          <w:rFonts w:ascii="Times New Roman" w:eastAsia="Times New Roman" w:hAnsi="Times New Roman" w:cs="Times New Roman"/>
          <w:bCs/>
          <w:sz w:val="28"/>
          <w:szCs w:val="28"/>
          <w:lang w:val="uk-UA" w:eastAsia="ru-RU"/>
        </w:rPr>
        <w:t>. Дитяча інвалідність та питання розбудови системи медико-соціальної реабілітації дітей в Україні / Р. О. Моісеєнко, Н. Г. Гойда, О.</w:t>
      </w:r>
      <w:r w:rsidRPr="00AC2FC2">
        <w:rPr>
          <w:rFonts w:ascii="Times New Roman" w:eastAsia="Times New Roman" w:hAnsi="Times New Roman" w:cs="Times New Roman"/>
          <w:bCs/>
          <w:sz w:val="28"/>
          <w:szCs w:val="28"/>
          <w:lang w:eastAsia="ru-RU"/>
        </w:rPr>
        <w:t> </w:t>
      </w:r>
      <w:r w:rsidRPr="00AC2FC2">
        <w:rPr>
          <w:rFonts w:ascii="Times New Roman" w:eastAsia="Times New Roman" w:hAnsi="Times New Roman" w:cs="Times New Roman"/>
          <w:bCs/>
          <w:sz w:val="28"/>
          <w:szCs w:val="28"/>
          <w:lang w:val="uk-UA" w:eastAsia="ru-RU"/>
        </w:rPr>
        <w:t>О. Дудіна // Соц. педіатрія та реабілітологія. – 2018. – № 15/16. – С.</w:t>
      </w:r>
      <w:r w:rsidRPr="00AC2FC2">
        <w:rPr>
          <w:rFonts w:ascii="Times New Roman" w:eastAsia="Times New Roman" w:hAnsi="Times New Roman" w:cs="Times New Roman"/>
          <w:bCs/>
          <w:sz w:val="28"/>
          <w:szCs w:val="28"/>
          <w:lang w:eastAsia="ru-RU"/>
        </w:rPr>
        <w:t> </w:t>
      </w:r>
      <w:r w:rsidRPr="00AC2FC2">
        <w:rPr>
          <w:rFonts w:ascii="Times New Roman" w:eastAsia="Times New Roman" w:hAnsi="Times New Roman" w:cs="Times New Roman"/>
          <w:bCs/>
          <w:sz w:val="28"/>
          <w:szCs w:val="28"/>
          <w:lang w:val="uk-UA" w:eastAsia="ru-RU"/>
        </w:rPr>
        <w:t>10–19.</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Москаленко ВФ. Принципи побудови оптимальної системи охорони здоров’я: український контекст. Київ: Книга плюс; 2008. 320 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Москаленко М.Ф. Право на охорону здоровя у нормативно- правових актах міжнародного та європейського рівня / В.Ф. Москаленко, Т.З. Грузєва, Г.В. Іншакова. – Х.: Контраст, 2006 -295с.</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shd w:val="clear" w:color="auto" w:fill="FFFFFF"/>
          <w:lang w:val="uk-UA"/>
        </w:rPr>
      </w:pPr>
      <w:r w:rsidRPr="00AC2FC2">
        <w:rPr>
          <w:rFonts w:ascii="Times New Roman" w:hAnsi="Times New Roman" w:cs="Times New Roman"/>
          <w:bCs/>
          <w:sz w:val="28"/>
          <w:szCs w:val="28"/>
          <w:shd w:val="clear" w:color="auto" w:fill="FFFFFF"/>
        </w:rPr>
        <w:t>Научные исследования в</w:t>
      </w:r>
      <w:r w:rsidRPr="00AC2FC2">
        <w:rPr>
          <w:rStyle w:val="apple-converted-space"/>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shd w:val="clear" w:color="auto" w:fill="FFFFFF"/>
        </w:rPr>
        <w:t>целях достижения всеобщего охвата населения медицинскими услугами : докл. о состоянии здравоохранения в мире, 2013 г. / ВОЗ. – Женева, 2013. – 186 с.</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shd w:val="clear" w:color="auto" w:fill="FFFFFF"/>
          <w:lang w:val="uk-UA"/>
        </w:rPr>
      </w:pPr>
      <w:r w:rsidRPr="00AC2FC2">
        <w:rPr>
          <w:rFonts w:ascii="Times New Roman" w:hAnsi="Times New Roman" w:cs="Times New Roman"/>
          <w:bCs/>
          <w:sz w:val="28"/>
          <w:szCs w:val="28"/>
          <w:shd w:val="clear" w:color="auto" w:fill="FFFFFF"/>
        </w:rPr>
        <w:t>Научные исследования в</w:t>
      </w:r>
      <w:r w:rsidRPr="00AC2FC2">
        <w:rPr>
          <w:rStyle w:val="apple-converted-space"/>
          <w:rFonts w:ascii="Times New Roman" w:hAnsi="Times New Roman" w:cs="Times New Roman"/>
          <w:sz w:val="28"/>
          <w:szCs w:val="28"/>
          <w:shd w:val="clear" w:color="auto" w:fill="FFFFFF"/>
        </w:rPr>
        <w:t xml:space="preserve"> </w:t>
      </w:r>
      <w:r w:rsidRPr="00AC2FC2">
        <w:rPr>
          <w:rFonts w:ascii="Times New Roman" w:hAnsi="Times New Roman" w:cs="Times New Roman"/>
          <w:sz w:val="28"/>
          <w:szCs w:val="28"/>
          <w:shd w:val="clear" w:color="auto" w:fill="FFFFFF"/>
        </w:rPr>
        <w:t>целях достижения всеобщего охвата населения медицинскими услугами : докл. о состоянии здравоохранения в мире, 2013 г. / ВОЗ. – Женева, 2013. – 186 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Національна стратегія побудови нової системи охорони здоров’я в Україні на період 2015-2025. Київ, 2014. URL:http://uoz-zak.gov.ua/uploads/doc/1/4/9/149.pdf</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color w:val="222222"/>
          <w:sz w:val="28"/>
          <w:szCs w:val="28"/>
          <w:shd w:val="clear" w:color="auto" w:fill="FFFFFF"/>
          <w:lang w:val="uk-UA"/>
        </w:rPr>
        <w:t>Нормативно-правові засади організації надання медичної допомоги в Україні: Посібник О.А. Каденко – Хмельницький ; Подільський науково-медичний центр, 2018. -170с.</w:t>
      </w:r>
    </w:p>
    <w:p w:rsidR="00760E74" w:rsidRPr="00AC2FC2" w:rsidRDefault="00760E74" w:rsidP="005053AD">
      <w:pPr>
        <w:pStyle w:val="a3"/>
        <w:numPr>
          <w:ilvl w:val="0"/>
          <w:numId w:val="135"/>
        </w:numPr>
        <w:spacing w:after="0" w:line="235" w:lineRule="auto"/>
        <w:ind w:left="709" w:hanging="709"/>
        <w:jc w:val="both"/>
        <w:textAlignment w:val="baseline"/>
        <w:rPr>
          <w:rFonts w:ascii="Times New Roman" w:eastAsia="Times New Roman" w:hAnsi="Times New Roman" w:cs="Times New Roman"/>
          <w:bCs/>
          <w:sz w:val="28"/>
          <w:szCs w:val="28"/>
          <w:lang w:val="uk-UA" w:eastAsia="ru-RU"/>
        </w:rPr>
      </w:pPr>
      <w:r w:rsidRPr="00AC2FC2">
        <w:rPr>
          <w:rFonts w:ascii="Times New Roman" w:eastAsia="Times New Roman" w:hAnsi="Times New Roman" w:cs="Times New Roman"/>
          <w:bCs/>
          <w:sz w:val="28"/>
          <w:szCs w:val="28"/>
          <w:lang w:eastAsia="ru-RU"/>
        </w:rPr>
        <w:lastRenderedPageBreak/>
        <w:t xml:space="preserve">Огляд стану нормативно-правового забезпечення знеболення в системі паліативної допомоги в Україні / Л. В. Коношевич, Р. О. Моісеєнко, Ю. І. Губский, Я. А. Толкачьова // Реабілітація та паліативна медицина. – 2016. – № 2. </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Опыт совершенствования системы планирования и учета рабочего времени медицинских работников в многопрофильной медицинской организации / С. В. Романов, М. В. Хазов, О. П. Абаева [и др.] // Врач и информ. технологии. – 2016. – № 2. – С. 20–26.</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Організація надання первинної медичної допомоги дітям раннього, дошкільного та шкільного віку: Навчально-методичний посібник для студентів 4, 5 та 6 курсів медичних факультетів. Власик Л.Й., Таралло В.Л., Рингач Н.О., Грицюк М.І., Вацик М.З., Ясинська Е.Ц. – Чернівці: ВДНЗ України «Буковинський державний медичний університет», 2019. 152с.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Організація та проведення внутрішнього аудиту системи менеджменту якості у закладі охорони здоров’я : методичні вказівки / Л. Г. Роша, І. П. Семенів, А. С. Котуза та ін. Київ, 2015. 207 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Організація та проведення внутрішнього аудиту системи менеджменту якості у закладі охорони здоровя ( відповідно до вимог міжнародного стандарту І</w:t>
      </w:r>
      <w:r w:rsidRPr="00AC2FC2">
        <w:rPr>
          <w:rFonts w:ascii="Times New Roman" w:hAnsi="Times New Roman" w:cs="Times New Roman"/>
          <w:sz w:val="28"/>
          <w:szCs w:val="28"/>
          <w:lang w:val="en-US"/>
        </w:rPr>
        <w:t>SO</w:t>
      </w:r>
      <w:r w:rsidRPr="00AC2FC2">
        <w:rPr>
          <w:rFonts w:ascii="Times New Roman" w:hAnsi="Times New Roman" w:cs="Times New Roman"/>
          <w:sz w:val="28"/>
          <w:szCs w:val="28"/>
          <w:lang w:val="uk-UA"/>
        </w:rPr>
        <w:t xml:space="preserve"> 9001:2015): Метод. Вказівки. – К.: «МП Леся», 2015. – 207с.</w:t>
      </w:r>
    </w:p>
    <w:p w:rsidR="00760E74" w:rsidRPr="00AC2FC2" w:rsidRDefault="00760E74" w:rsidP="005053AD">
      <w:pPr>
        <w:pStyle w:val="a3"/>
        <w:numPr>
          <w:ilvl w:val="0"/>
          <w:numId w:val="135"/>
        </w:numPr>
        <w:spacing w:after="0" w:line="235" w:lineRule="auto"/>
        <w:ind w:left="709" w:hanging="709"/>
        <w:jc w:val="both"/>
        <w:rPr>
          <w:rFonts w:ascii="Times New Roman" w:hAnsi="Times New Roman" w:cs="Times New Roman"/>
          <w:color w:val="222222"/>
          <w:sz w:val="28"/>
          <w:szCs w:val="28"/>
          <w:shd w:val="clear" w:color="auto" w:fill="FFFFFF"/>
          <w:lang w:val="uk-UA"/>
        </w:rPr>
      </w:pPr>
      <w:r w:rsidRPr="00AC2FC2">
        <w:rPr>
          <w:rFonts w:ascii="Times New Roman" w:hAnsi="Times New Roman" w:cs="Times New Roman"/>
          <w:color w:val="222222"/>
          <w:sz w:val="28"/>
          <w:szCs w:val="28"/>
          <w:shd w:val="clear" w:color="auto" w:fill="FFFFFF"/>
          <w:lang w:val="uk-UA"/>
        </w:rPr>
        <w:t>Паліативна та хоспісна допомога : підручник</w:t>
      </w:r>
      <w:r w:rsidRPr="00AC2FC2">
        <w:rPr>
          <w:rFonts w:ascii="Times New Roman" w:hAnsi="Times New Roman" w:cs="Times New Roman"/>
          <w:color w:val="222222"/>
          <w:sz w:val="28"/>
          <w:szCs w:val="28"/>
          <w:shd w:val="clear" w:color="auto" w:fill="FFFFFF"/>
        </w:rPr>
        <w:t> </w:t>
      </w:r>
      <w:r w:rsidRPr="00AC2FC2">
        <w:rPr>
          <w:rFonts w:ascii="Times New Roman" w:hAnsi="Times New Roman" w:cs="Times New Roman"/>
          <w:color w:val="222222"/>
          <w:sz w:val="28"/>
          <w:szCs w:val="28"/>
          <w:shd w:val="clear" w:color="auto" w:fill="FFFFFF"/>
          <w:lang w:val="uk-UA"/>
        </w:rPr>
        <w:t>/ ( Вороненко Ю.П., Губський Ю.І., Князевич В.М. та ін.); за</w:t>
      </w:r>
      <w:r w:rsidRPr="00AC2FC2">
        <w:rPr>
          <w:rFonts w:ascii="Times New Roman" w:hAnsi="Times New Roman" w:cs="Times New Roman"/>
          <w:color w:val="222222"/>
          <w:sz w:val="28"/>
          <w:szCs w:val="28"/>
          <w:shd w:val="clear" w:color="auto" w:fill="FFFFFF"/>
        </w:rPr>
        <w:t> </w:t>
      </w:r>
      <w:r w:rsidRPr="00AC2FC2">
        <w:rPr>
          <w:rFonts w:ascii="Times New Roman" w:hAnsi="Times New Roman" w:cs="Times New Roman"/>
          <w:color w:val="222222"/>
          <w:sz w:val="28"/>
          <w:szCs w:val="28"/>
          <w:shd w:val="clear" w:color="auto" w:fill="FFFFFF"/>
          <w:lang w:val="uk-UA"/>
        </w:rPr>
        <w:t>ред.: Ю. В. Вороненка, Ю. І. Губського - Вінниця : Нова Кн., 2017. - 392 с.</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shd w:val="clear" w:color="auto" w:fill="FFFFFF"/>
          <w:lang w:val="uk-UA"/>
        </w:rPr>
      </w:pPr>
      <w:r w:rsidRPr="00AC2FC2">
        <w:rPr>
          <w:rFonts w:ascii="Times New Roman" w:hAnsi="Times New Roman" w:cs="Times New Roman"/>
          <w:sz w:val="28"/>
          <w:szCs w:val="28"/>
          <w:shd w:val="clear" w:color="auto" w:fill="FFFFFF"/>
        </w:rPr>
        <w:t>Пасько М. І. Особливості надання медичної допомоги та медичної послуги в умовах формування ринку медичних послуг / М. І. Пасько // Глоб. та нац. проблеми економіки. – 2017. – № 15. – С. 117–121.</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rPr>
        <w:t xml:space="preserve">Писаревська Г. І. Використання тайм-менеджменту для підвищення ефективності управління персоналом / Г. І. Писаревська // Наук. вісн. Херсон. держ. ун-ту. Серія : Екон. науки. – Херсон, 2016. – Вип. 20, ч. 1. – С. 148–153. </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Погоріляк Р. Ю. Залежність зміни показників громадського здоров’я та показників оцінки якості та доступності медичної допомоги від зміни ресурсного забезпечення / Р. Ю. Погоріляк, О. П. Гульчій // Україна. Здоров’я нації. – 2018. – № 3. – С. 62–65.</w:t>
      </w:r>
    </w:p>
    <w:p w:rsidR="00760E74" w:rsidRPr="00AC2FC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AC2FC2">
        <w:rPr>
          <w:rFonts w:ascii="Times New Roman" w:hAnsi="Times New Roman" w:cs="Times New Roman"/>
          <w:sz w:val="28"/>
          <w:szCs w:val="28"/>
          <w:lang w:val="uk-UA"/>
        </w:rPr>
        <w:t>Погоріляк Р. Ю. Залежність зміни показників громадського здоров’я та показників оцінки якості та доступності медичної допомоги від зміни ресурсного забезпечення / Р. Ю. Погоріляк, О. П. Гульчій // Україна. Здоров’я нації. – 2018. – № 3. – С. 62–65.</w:t>
      </w:r>
    </w:p>
    <w:p w:rsidR="00760E74" w:rsidRPr="00E24A99"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24A99">
        <w:rPr>
          <w:rFonts w:ascii="Times New Roman" w:hAnsi="Times New Roman" w:cs="Times New Roman"/>
          <w:bCs/>
          <w:sz w:val="28"/>
          <w:szCs w:val="28"/>
        </w:rPr>
        <w:t>Погоріляк Р. Ю.</w:t>
      </w:r>
      <w:r w:rsidRPr="00E24A99">
        <w:rPr>
          <w:rFonts w:ascii="Times New Roman" w:hAnsi="Times New Roman" w:cs="Times New Roman"/>
          <w:sz w:val="28"/>
          <w:szCs w:val="28"/>
        </w:rPr>
        <w:t xml:space="preserve"> Характеристика якості та доступності надання вторинної та </w:t>
      </w:r>
      <w:r w:rsidRPr="00E24A99">
        <w:rPr>
          <w:rFonts w:ascii="Times New Roman" w:hAnsi="Times New Roman" w:cs="Times New Roman"/>
          <w:bCs/>
          <w:sz w:val="28"/>
          <w:szCs w:val="28"/>
        </w:rPr>
        <w:t>третин</w:t>
      </w:r>
      <w:r w:rsidRPr="00E24A99">
        <w:rPr>
          <w:rFonts w:ascii="Times New Roman" w:hAnsi="Times New Roman" w:cs="Times New Roman"/>
          <w:sz w:val="28"/>
          <w:szCs w:val="28"/>
        </w:rPr>
        <w:t xml:space="preserve">ної медичної допомоги населенню на регіональному рівні / Р. Ю. Погоріляк // Наук. вісн. Ужгород. ун-ту. Серія : Медицина. – 2015. – </w:t>
      </w:r>
      <w:r w:rsidRPr="00E24A99">
        <w:rPr>
          <w:rFonts w:ascii="Times New Roman" w:hAnsi="Times New Roman" w:cs="Times New Roman"/>
          <w:bCs/>
          <w:sz w:val="28"/>
          <w:szCs w:val="28"/>
        </w:rPr>
        <w:t>№ 1</w:t>
      </w:r>
      <w:r w:rsidRPr="00E24A99">
        <w:rPr>
          <w:rFonts w:ascii="Times New Roman" w:hAnsi="Times New Roman" w:cs="Times New Roman"/>
          <w:sz w:val="28"/>
          <w:szCs w:val="28"/>
        </w:rPr>
        <w:t>. – С. 305–307.</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 xml:space="preserve">Посібник з біостатистики. Аналіз результатів медичних досліджень у пакеті EZR (R-statistics) / В. Г. Гур’янов, Ю. Є. Лях, В. Д. Парій, О. </w:t>
      </w:r>
      <w:r w:rsidRPr="00EB1E52">
        <w:rPr>
          <w:rFonts w:ascii="Times New Roman" w:hAnsi="Times New Roman" w:cs="Times New Roman"/>
          <w:sz w:val="28"/>
          <w:szCs w:val="28"/>
          <w:lang w:val="uk-UA"/>
        </w:rPr>
        <w:lastRenderedPageBreak/>
        <w:t>В.Короткий, О.В. Чалий, К. О. Чалий, Я. В. Цехмістер. Навчальний посібник. Київ: Вістка, 2018. 208 С.</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 xml:space="preserve">Про внесення змін до Основ законодавства України про охорону здоров'я щодо удосконалення надання медичної допомоги. Закон України від 7 липня 2011 року No 3611-VI. URL: </w:t>
      </w:r>
      <w:hyperlink r:id="rId323" w:history="1">
        <w:r w:rsidRPr="00EB1E52">
          <w:rPr>
            <w:rStyle w:val="a7"/>
            <w:rFonts w:ascii="Times New Roman" w:hAnsi="Times New Roman" w:cs="Times New Roman"/>
            <w:color w:val="auto"/>
            <w:sz w:val="28"/>
            <w:szCs w:val="28"/>
            <w:u w:val="none"/>
            <w:lang w:val="uk-UA"/>
          </w:rPr>
          <w:t>http://zakon5.rada.gov.ua/laws/show/3611-</w:t>
        </w:r>
      </w:hyperlink>
      <w:r w:rsidRPr="00EB1E52">
        <w:rPr>
          <w:rFonts w:ascii="Times New Roman" w:hAnsi="Times New Roman" w:cs="Times New Roman"/>
          <w:sz w:val="28"/>
          <w:szCs w:val="28"/>
          <w:lang w:val="uk-UA"/>
        </w:rPr>
        <w:t>17 (дата звернення: 05.05.2016).</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Про добровільне об’єднання територіальних громад : Закон України від 05 лют. 2015 р. № 157-</w:t>
      </w:r>
      <w:r w:rsidRPr="00EB1E52">
        <w:rPr>
          <w:rFonts w:ascii="Times New Roman" w:hAnsi="Times New Roman" w:cs="Times New Roman"/>
          <w:sz w:val="28"/>
          <w:szCs w:val="28"/>
        </w:rPr>
        <w:t>VIII</w:t>
      </w:r>
      <w:r w:rsidRPr="00EB1E52">
        <w:rPr>
          <w:rFonts w:ascii="Times New Roman" w:hAnsi="Times New Roman" w:cs="Times New Roman"/>
          <w:sz w:val="28"/>
          <w:szCs w:val="28"/>
          <w:lang w:val="uk-UA"/>
        </w:rPr>
        <w:t>. Відомості Верховної Ради України. 2015. № 13. Ст. 91.</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Про затвердження Положення про систему безперервного професійного розвитку фахівців у сфері охорони здоров’я. Постанова Кабінету Міністрів України від 28 березня 2018 р. No 302. URL: http://zakon5.rada.gov.ua/laws/show/302-2018-%D0%BF (дата звернення: 02.06.2018).</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Про затвердження Порядку надання ПМД. Наказ Міністерства охорони здоров'я України від 19.03.2018 No 504, зареєстрований в Міністерстві юстиції України 21 березня 2018 р. за No 348/31800. URL: http://zakon2.rada.gov.ua/laws/show/z0348-18 (дата звернення: 01.06.2018).</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Про затвердження Порядку створення госпітальних округів : Постанова Кабінету Міністрів України від 30.11.2016 р. No 932.https://www.kmu.gov.ua/ua/npas/249582611(дата звернення : 25.08.2019).</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 xml:space="preserve">Про схвалення Концепції реформи фінансування системи охорони здоров’я. Розпорядження Кабінету Міністрів України від 30 листопада 2016 року No 1013-р. URL: </w:t>
      </w:r>
      <w:hyperlink r:id="rId324" w:history="1">
        <w:r w:rsidRPr="00EB1E52">
          <w:rPr>
            <w:rStyle w:val="a7"/>
            <w:rFonts w:ascii="Times New Roman" w:hAnsi="Times New Roman" w:cs="Times New Roman"/>
            <w:color w:val="auto"/>
            <w:sz w:val="28"/>
            <w:szCs w:val="28"/>
            <w:u w:val="none"/>
            <w:lang w:val="uk-UA"/>
          </w:rPr>
          <w:t>http://zakon3.rada.gov.ua/laws/show/1013-2016-%D1%80</w:t>
        </w:r>
      </w:hyperlink>
      <w:r w:rsidRPr="00EB1E52">
        <w:rPr>
          <w:rFonts w:ascii="Times New Roman" w:hAnsi="Times New Roman" w:cs="Times New Roman"/>
          <w:sz w:val="28"/>
          <w:szCs w:val="28"/>
          <w:lang w:val="uk-UA"/>
        </w:rPr>
        <w:t xml:space="preserve"> (дата звернення: 13.04.2018).</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Про схвалення Концепції розвитку системи громадського здоровיя. Розпорядження КМУ від 30.11.2016 No 1002-р. URL: http://zakon.rada.gov.ua/laws/show/1002-2016-%D1%80 (дата звернення: 10.05.2017).</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rPr>
        <w:t xml:space="preserve">Про утворення Національної служби здоров’я України. Постанова </w:t>
      </w:r>
      <w:r w:rsidRPr="00EB1E52">
        <w:rPr>
          <w:rFonts w:ascii="Times New Roman" w:hAnsi="Times New Roman" w:cs="Times New Roman"/>
          <w:sz w:val="28"/>
          <w:szCs w:val="28"/>
          <w:lang w:val="uk-UA"/>
        </w:rPr>
        <w:t xml:space="preserve">Кабінету Міністрів України від 27 грудня 2017 р. </w:t>
      </w:r>
      <w:r w:rsidRPr="00EB1E52">
        <w:rPr>
          <w:rFonts w:ascii="Times New Roman" w:hAnsi="Times New Roman" w:cs="Times New Roman"/>
          <w:sz w:val="28"/>
          <w:szCs w:val="28"/>
        </w:rPr>
        <w:t>No</w:t>
      </w:r>
      <w:r w:rsidRPr="00EB1E52">
        <w:rPr>
          <w:rFonts w:ascii="Times New Roman" w:hAnsi="Times New Roman" w:cs="Times New Roman"/>
          <w:sz w:val="28"/>
          <w:szCs w:val="28"/>
          <w:lang w:val="uk-UA"/>
        </w:rPr>
        <w:t xml:space="preserve"> 1101. </w:t>
      </w:r>
      <w:r w:rsidRPr="00EB1E52">
        <w:rPr>
          <w:rFonts w:ascii="Times New Roman" w:hAnsi="Times New Roman" w:cs="Times New Roman"/>
          <w:sz w:val="28"/>
          <w:szCs w:val="28"/>
        </w:rPr>
        <w:t>URL:http://zakon0.rada.gov.ua/laws/show/1101-2017-%D0%BF (дата звернення:17.03.2018).</w:t>
      </w:r>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 xml:space="preserve">Резнікова Н. В. Моделі конкуренції на ринку послуг в сфері охорони здоров’я: проблема використання потенціалу медичної галузі та її регулювання в умовах глобалізації [Електронний ресурс] / Н. В. Резнікова, О. А. Іващенко, О. І. Войтович // Ефект. економіка. – 2018. – № 1. – Режим доступу к журн. : </w:t>
      </w:r>
      <w:r w:rsidRPr="00EB1E52">
        <w:rPr>
          <w:rFonts w:ascii="Times New Roman" w:hAnsi="Times New Roman" w:cs="Times New Roman"/>
          <w:sz w:val="28"/>
          <w:szCs w:val="28"/>
        </w:rPr>
        <w:t>URL</w:t>
      </w:r>
      <w:r w:rsidRPr="00EB1E52">
        <w:rPr>
          <w:rFonts w:ascii="Times New Roman" w:hAnsi="Times New Roman" w:cs="Times New Roman"/>
          <w:sz w:val="28"/>
          <w:szCs w:val="28"/>
          <w:lang w:val="uk-UA"/>
        </w:rPr>
        <w:t xml:space="preserve"> : </w:t>
      </w:r>
      <w:r w:rsidRPr="00EB1E52">
        <w:rPr>
          <w:rFonts w:ascii="Times New Roman" w:hAnsi="Times New Roman" w:cs="Times New Roman"/>
          <w:sz w:val="28"/>
          <w:szCs w:val="28"/>
        </w:rPr>
        <w:t>http</w:t>
      </w:r>
      <w:r w:rsidRPr="00EB1E52">
        <w:rPr>
          <w:rFonts w:ascii="Times New Roman" w:hAnsi="Times New Roman" w:cs="Times New Roman"/>
          <w:sz w:val="28"/>
          <w:szCs w:val="28"/>
          <w:lang w:val="uk-UA"/>
        </w:rPr>
        <w:t>://</w:t>
      </w:r>
      <w:r w:rsidRPr="00EB1E52">
        <w:rPr>
          <w:rFonts w:ascii="Times New Roman" w:hAnsi="Times New Roman" w:cs="Times New Roman"/>
          <w:sz w:val="28"/>
          <w:szCs w:val="28"/>
        </w:rPr>
        <w:t>www</w:t>
      </w:r>
      <w:r w:rsidRPr="00EB1E52">
        <w:rPr>
          <w:rFonts w:ascii="Times New Roman" w:hAnsi="Times New Roman" w:cs="Times New Roman"/>
          <w:sz w:val="28"/>
          <w:szCs w:val="28"/>
          <w:lang w:val="uk-UA"/>
        </w:rPr>
        <w:t>.</w:t>
      </w:r>
      <w:r w:rsidRPr="00EB1E52">
        <w:rPr>
          <w:rFonts w:ascii="Times New Roman" w:hAnsi="Times New Roman" w:cs="Times New Roman"/>
          <w:sz w:val="28"/>
          <w:szCs w:val="28"/>
        </w:rPr>
        <w:t>economy</w:t>
      </w:r>
      <w:r w:rsidRPr="00EB1E52">
        <w:rPr>
          <w:rFonts w:ascii="Times New Roman" w:hAnsi="Times New Roman" w:cs="Times New Roman"/>
          <w:sz w:val="28"/>
          <w:szCs w:val="28"/>
          <w:lang w:val="uk-UA"/>
        </w:rPr>
        <w:t>.</w:t>
      </w:r>
      <w:r w:rsidRPr="00EB1E52">
        <w:rPr>
          <w:rFonts w:ascii="Times New Roman" w:hAnsi="Times New Roman" w:cs="Times New Roman"/>
          <w:sz w:val="28"/>
          <w:szCs w:val="28"/>
        </w:rPr>
        <w:t>nayka</w:t>
      </w:r>
      <w:r w:rsidRPr="00EB1E52">
        <w:rPr>
          <w:rFonts w:ascii="Times New Roman" w:hAnsi="Times New Roman" w:cs="Times New Roman"/>
          <w:sz w:val="28"/>
          <w:szCs w:val="28"/>
          <w:lang w:val="uk-UA"/>
        </w:rPr>
        <w:t>.</w:t>
      </w:r>
      <w:r w:rsidRPr="00EB1E52">
        <w:rPr>
          <w:rFonts w:ascii="Times New Roman" w:hAnsi="Times New Roman" w:cs="Times New Roman"/>
          <w:sz w:val="28"/>
          <w:szCs w:val="28"/>
        </w:rPr>
        <w:t>com</w:t>
      </w:r>
      <w:r w:rsidRPr="00EB1E52">
        <w:rPr>
          <w:rFonts w:ascii="Times New Roman" w:hAnsi="Times New Roman" w:cs="Times New Roman"/>
          <w:sz w:val="28"/>
          <w:szCs w:val="28"/>
          <w:lang w:val="uk-UA"/>
        </w:rPr>
        <w:t>.</w:t>
      </w:r>
      <w:r w:rsidRPr="00EB1E52">
        <w:rPr>
          <w:rFonts w:ascii="Times New Roman" w:hAnsi="Times New Roman" w:cs="Times New Roman"/>
          <w:sz w:val="28"/>
          <w:szCs w:val="28"/>
        </w:rPr>
        <w:t>ua</w:t>
      </w:r>
      <w:r w:rsidRPr="00EB1E52">
        <w:rPr>
          <w:rFonts w:ascii="Times New Roman" w:hAnsi="Times New Roman" w:cs="Times New Roman"/>
          <w:sz w:val="28"/>
          <w:szCs w:val="28"/>
          <w:lang w:val="uk-UA"/>
        </w:rPr>
        <w:t>/?</w:t>
      </w:r>
      <w:r w:rsidRPr="00EB1E52">
        <w:rPr>
          <w:rFonts w:ascii="Times New Roman" w:hAnsi="Times New Roman" w:cs="Times New Roman"/>
          <w:sz w:val="28"/>
          <w:szCs w:val="28"/>
        </w:rPr>
        <w:t>op</w:t>
      </w:r>
      <w:r w:rsidRPr="00EB1E52">
        <w:rPr>
          <w:rFonts w:ascii="Times New Roman" w:hAnsi="Times New Roman" w:cs="Times New Roman"/>
          <w:sz w:val="28"/>
          <w:szCs w:val="28"/>
          <w:lang w:val="uk-UA"/>
        </w:rPr>
        <w:t>=1&amp;</w:t>
      </w:r>
      <w:r w:rsidRPr="00EB1E52">
        <w:rPr>
          <w:rFonts w:ascii="Times New Roman" w:hAnsi="Times New Roman" w:cs="Times New Roman"/>
          <w:sz w:val="28"/>
          <w:szCs w:val="28"/>
        </w:rPr>
        <w:t>z</w:t>
      </w:r>
      <w:r w:rsidRPr="00EB1E52">
        <w:rPr>
          <w:rFonts w:ascii="Times New Roman" w:hAnsi="Times New Roman" w:cs="Times New Roman"/>
          <w:sz w:val="28"/>
          <w:szCs w:val="28"/>
          <w:lang w:val="uk-UA"/>
        </w:rPr>
        <w:t>=6277 . – Назва з екрана.</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Реформування галузі охорони здоров’я: Вінницька, Донецька, Дніпропетровська, Одеська, Полтавська області, м. Київ. Результати,проблеми, шляхи вирішення. Київ: МОЗ України, ДУ «УІСД МОЗ України», 2014. 189 С.</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lastRenderedPageBreak/>
        <w:t>Реформування сфери охорони здоровя в Україні: організаційне, нормативно-правове та фінансово-економічне забезпечення: аналіт. Відповідь; авт.Т.П. Попченко. Нац. Ін-т стратегічних досліджень. – К.: НІСД, 2012. -96с.</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rPr>
        <w:t>Розробка впровадження та вдосконалення системи управл</w:t>
      </w:r>
      <w:r w:rsidRPr="00EB1E52">
        <w:rPr>
          <w:rFonts w:ascii="Times New Roman" w:hAnsi="Times New Roman" w:cs="Times New Roman"/>
          <w:sz w:val="28"/>
          <w:szCs w:val="28"/>
          <w:lang w:val="uk-UA"/>
        </w:rPr>
        <w:t>і</w:t>
      </w:r>
      <w:r w:rsidRPr="00EB1E52">
        <w:rPr>
          <w:rFonts w:ascii="Times New Roman" w:hAnsi="Times New Roman" w:cs="Times New Roman"/>
          <w:sz w:val="28"/>
          <w:szCs w:val="28"/>
        </w:rPr>
        <w:t>ння як</w:t>
      </w:r>
      <w:r w:rsidRPr="00EB1E52">
        <w:rPr>
          <w:rFonts w:ascii="Times New Roman" w:hAnsi="Times New Roman" w:cs="Times New Roman"/>
          <w:sz w:val="28"/>
          <w:szCs w:val="28"/>
          <w:lang w:val="uk-UA"/>
        </w:rPr>
        <w:t>і</w:t>
      </w:r>
      <w:r w:rsidRPr="00EB1E52">
        <w:rPr>
          <w:rFonts w:ascii="Times New Roman" w:hAnsi="Times New Roman" w:cs="Times New Roman"/>
          <w:sz w:val="28"/>
          <w:szCs w:val="28"/>
        </w:rPr>
        <w:t>стю в закладах охорони здоровя / За редакц</w:t>
      </w:r>
      <w:r w:rsidRPr="00EB1E52">
        <w:rPr>
          <w:rFonts w:ascii="Times New Roman" w:hAnsi="Times New Roman" w:cs="Times New Roman"/>
          <w:sz w:val="28"/>
          <w:szCs w:val="28"/>
          <w:lang w:val="uk-UA"/>
        </w:rPr>
        <w:t>ією Семенів І.П., Котуза А.С. – К.: «СПД Чалчинська Н.В.» 2014. -212 с.</w:t>
      </w:r>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bCs/>
          <w:sz w:val="28"/>
          <w:szCs w:val="28"/>
        </w:rPr>
        <w:t xml:space="preserve">Садртдинов О. </w:t>
      </w:r>
      <w:r w:rsidRPr="00EB1E52">
        <w:rPr>
          <w:rFonts w:ascii="Times New Roman" w:hAnsi="Times New Roman" w:cs="Times New Roman"/>
          <w:sz w:val="28"/>
          <w:szCs w:val="28"/>
        </w:rPr>
        <w:t xml:space="preserve">Идеальный исполнитель / О. Садртдинов // Практика упр. мед. закладом. – 2018. – </w:t>
      </w:r>
      <w:r w:rsidRPr="00EB1E52">
        <w:rPr>
          <w:rFonts w:ascii="Times New Roman" w:hAnsi="Times New Roman" w:cs="Times New Roman"/>
          <w:bCs/>
          <w:sz w:val="28"/>
          <w:szCs w:val="28"/>
        </w:rPr>
        <w:t>№ 3</w:t>
      </w:r>
      <w:r w:rsidRPr="00EB1E52">
        <w:rPr>
          <w:rFonts w:ascii="Times New Roman" w:hAnsi="Times New Roman" w:cs="Times New Roman"/>
          <w:sz w:val="28"/>
          <w:szCs w:val="28"/>
        </w:rPr>
        <w:t>. – С. 20–28.</w:t>
      </w:r>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rPr>
        <w:t>Салманов А. Модели системы здравоохранения в разных странах / А. Салманов // Практика упр. мед. закладом. – 2017. – № 10. – С. 40–42.</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Сміянов В. А. Проблеми забезпечення якості медичної допомоги в системі охорони здоров’я України / В. А. Сміянов // Акт. проблеми клін. та профілакт. медицини. – 2018. – № 1. – С. 5–10.</w:t>
      </w:r>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rPr>
        <w:t>Сміянов В. А. Проблеми забезпечення якості медичної допомоги в системі охорони здоров’я України / В. А. Сміянов // Акт. проблеми клін. та профілакт. медицини. – 2018. – № 1. – С. 5–10.</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rPr>
        <w:t>Соціальна медицина та організація охорони здоров’я / Вороненко Ю. В. та ін. ; під заг. ред. : Ю. В. Вороненка, В. Ф. Москаленка. Тернопіль : Укрмедкнига, 2000. 680 с.</w:t>
      </w:r>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shd w:val="clear" w:color="auto" w:fill="FFFFFF"/>
          <w:lang w:val="uk-UA"/>
        </w:rPr>
      </w:pPr>
      <w:r w:rsidRPr="00EB1E52">
        <w:rPr>
          <w:rFonts w:ascii="Times New Roman" w:hAnsi="Times New Roman" w:cs="Times New Roman"/>
          <w:sz w:val="28"/>
          <w:szCs w:val="28"/>
          <w:shd w:val="clear" w:color="auto" w:fill="FFFFFF"/>
        </w:rPr>
        <w:t xml:space="preserve">Столяров С. А. Менеджмент в здравоохранении – актуальная составляющая современного управления [Электронный ресурс] / С. А. Столяров, И. Е. Госсен // Соврем. проблемы науки и образования. – 2015. – № 5. – Режим доступа к журн. : URL : </w:t>
      </w:r>
      <w:hyperlink r:id="rId325" w:history="1">
        <w:r w:rsidRPr="00EB1E52">
          <w:rPr>
            <w:rStyle w:val="a7"/>
            <w:rFonts w:ascii="Times New Roman" w:hAnsi="Times New Roman" w:cs="Times New Roman"/>
            <w:color w:val="auto"/>
            <w:sz w:val="28"/>
            <w:szCs w:val="28"/>
            <w:u w:val="none"/>
            <w:shd w:val="clear" w:color="auto" w:fill="FFFFFF"/>
          </w:rPr>
          <w:t>https://www.science-education.ru/pdf/2015/5/526.pdf</w:t>
        </w:r>
      </w:hyperlink>
      <w:r w:rsidRPr="00EB1E52">
        <w:rPr>
          <w:rFonts w:ascii="Times New Roman" w:hAnsi="Times New Roman" w:cs="Times New Roman"/>
          <w:sz w:val="28"/>
          <w:szCs w:val="28"/>
          <w:shd w:val="clear" w:color="auto" w:fill="FFFFFF"/>
        </w:rPr>
        <w:t xml:space="preserve"> . – Название с экрана.</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lang w:val="uk-UA"/>
        </w:rPr>
        <w:t>Тавакин Е.П. Основы методики социологического исследования. Учебное пособие. Москва: ИНФРА-М, 2009. 239 С.</w:t>
      </w:r>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rPr>
      </w:pPr>
      <w:r w:rsidRPr="00EB1E52">
        <w:rPr>
          <w:rFonts w:ascii="Times New Roman" w:hAnsi="Times New Roman" w:cs="Times New Roman"/>
          <w:sz w:val="28"/>
          <w:szCs w:val="28"/>
          <w:shd w:val="clear" w:color="auto" w:fill="FFFFFF"/>
        </w:rPr>
        <w:t>Цвігун Д. О. Інформаційно-пошукова система для супроводу надання медичної допомоги / Д. О. Цвігун, О. С. Коваленко // Міжнар. наук. журн. Інтернаука. – 2017. – № 7. – С. 112–114.</w:t>
      </w:r>
    </w:p>
    <w:p w:rsidR="00760E74" w:rsidRPr="00EB1E52" w:rsidRDefault="00760E74" w:rsidP="005053AD">
      <w:pPr>
        <w:pStyle w:val="a3"/>
        <w:numPr>
          <w:ilvl w:val="0"/>
          <w:numId w:val="135"/>
        </w:numPr>
        <w:spacing w:after="0" w:line="235" w:lineRule="auto"/>
        <w:ind w:left="709" w:hanging="709"/>
        <w:jc w:val="both"/>
        <w:rPr>
          <w:rFonts w:ascii="Times New Roman" w:hAnsi="Times New Roman" w:cs="Times New Roman"/>
          <w:sz w:val="28"/>
          <w:szCs w:val="28"/>
        </w:rPr>
      </w:pPr>
      <w:r w:rsidRPr="00EB1E52">
        <w:rPr>
          <w:rFonts w:ascii="Times New Roman" w:hAnsi="Times New Roman" w:cs="Times New Roman"/>
          <w:sz w:val="28"/>
          <w:szCs w:val="28"/>
          <w:lang w:val="uk-UA"/>
        </w:rPr>
        <w:t xml:space="preserve">Цілі сталого розвитку 2016-2030 </w:t>
      </w:r>
      <w:hyperlink r:id="rId326" w:history="1">
        <w:r w:rsidRPr="00EB1E52">
          <w:rPr>
            <w:rStyle w:val="a7"/>
            <w:rFonts w:ascii="Times New Roman" w:hAnsi="Times New Roman" w:cs="Times New Roman"/>
            <w:color w:val="auto"/>
            <w:sz w:val="28"/>
            <w:szCs w:val="28"/>
            <w:u w:val="none"/>
            <w:lang w:val="en-US"/>
          </w:rPr>
          <w:t>http</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www</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un</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org</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ua</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ua</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tsili</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rozvytku</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tysiacholitti</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tsili</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staloho</w:t>
        </w:r>
        <w:r w:rsidRPr="00EB1E52">
          <w:rPr>
            <w:rStyle w:val="a7"/>
            <w:rFonts w:ascii="Times New Roman" w:hAnsi="Times New Roman" w:cs="Times New Roman"/>
            <w:color w:val="auto"/>
            <w:sz w:val="28"/>
            <w:szCs w:val="28"/>
            <w:u w:val="none"/>
          </w:rPr>
          <w:t>-</w:t>
        </w:r>
        <w:r w:rsidRPr="00EB1E52">
          <w:rPr>
            <w:rStyle w:val="a7"/>
            <w:rFonts w:ascii="Times New Roman" w:hAnsi="Times New Roman" w:cs="Times New Roman"/>
            <w:color w:val="auto"/>
            <w:sz w:val="28"/>
            <w:szCs w:val="28"/>
            <w:u w:val="none"/>
            <w:lang w:val="en-US"/>
          </w:rPr>
          <w:t>rozvytku</w:t>
        </w:r>
      </w:hyperlink>
    </w:p>
    <w:p w:rsidR="00760E74" w:rsidRPr="00EB1E52"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sz w:val="28"/>
          <w:szCs w:val="28"/>
        </w:rPr>
        <w:t xml:space="preserve">Штирьов О. М. Тайм-менеджмент: історичний розвиток та використання в науці управління / О. М. Штирьов, О. М. Шудра // Публіч. упр. та регіон. розвиток. – 2018. – № 1. – С. 194–209. </w:t>
      </w:r>
    </w:p>
    <w:p w:rsidR="00760E74" w:rsidRPr="002F652F"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EB1E52">
        <w:rPr>
          <w:rFonts w:ascii="Times New Roman" w:hAnsi="Times New Roman" w:cs="Times New Roman"/>
          <w:bCs/>
          <w:sz w:val="28"/>
          <w:szCs w:val="28"/>
          <w:lang w:val="uk-UA"/>
        </w:rPr>
        <w:t>Шумлянський І.</w:t>
      </w:r>
      <w:r w:rsidRPr="00EB1E52">
        <w:rPr>
          <w:rFonts w:ascii="Times New Roman" w:hAnsi="Times New Roman" w:cs="Times New Roman"/>
          <w:sz w:val="28"/>
          <w:szCs w:val="28"/>
          <w:lang w:val="uk-UA"/>
        </w:rPr>
        <w:t xml:space="preserve"> Досвід функціонування та перспективи розвитку вітчизняних закладів охорони здоров’я </w:t>
      </w:r>
      <w:r w:rsidRPr="00EB1E52">
        <w:rPr>
          <w:rFonts w:ascii="Times New Roman" w:hAnsi="Times New Roman" w:cs="Times New Roman"/>
          <w:bCs/>
          <w:sz w:val="28"/>
          <w:szCs w:val="28"/>
          <w:lang w:val="uk-UA"/>
        </w:rPr>
        <w:t>третин</w:t>
      </w:r>
      <w:r w:rsidRPr="00EB1E52">
        <w:rPr>
          <w:rFonts w:ascii="Times New Roman" w:hAnsi="Times New Roman" w:cs="Times New Roman"/>
          <w:sz w:val="28"/>
          <w:szCs w:val="28"/>
          <w:lang w:val="uk-UA"/>
        </w:rPr>
        <w:t xml:space="preserve">ного рівня в умовах реформування галузі / І. Шумлянський, Л. Стрільчук, Л. Ільницька // Упр. закл. охорони </w:t>
      </w:r>
      <w:r w:rsidRPr="002F652F">
        <w:rPr>
          <w:rFonts w:ascii="Times New Roman" w:hAnsi="Times New Roman" w:cs="Times New Roman"/>
          <w:sz w:val="28"/>
          <w:szCs w:val="28"/>
          <w:lang w:val="uk-UA"/>
        </w:rPr>
        <w:t xml:space="preserve">здоров’я. – 2015. – </w:t>
      </w:r>
      <w:r w:rsidRPr="002F652F">
        <w:rPr>
          <w:rFonts w:ascii="Times New Roman" w:hAnsi="Times New Roman" w:cs="Times New Roman"/>
          <w:bCs/>
          <w:sz w:val="28"/>
          <w:szCs w:val="28"/>
          <w:lang w:val="uk-UA"/>
        </w:rPr>
        <w:t>№ 4</w:t>
      </w:r>
      <w:r w:rsidRPr="002F652F">
        <w:rPr>
          <w:rFonts w:ascii="Times New Roman" w:hAnsi="Times New Roman" w:cs="Times New Roman"/>
          <w:sz w:val="28"/>
          <w:szCs w:val="28"/>
          <w:lang w:val="uk-UA"/>
        </w:rPr>
        <w:t>. – С. 56–60.</w:t>
      </w:r>
    </w:p>
    <w:p w:rsidR="00760E74" w:rsidRPr="002F652F" w:rsidRDefault="00760E74" w:rsidP="005053AD">
      <w:pPr>
        <w:pStyle w:val="a3"/>
        <w:widowControl w:val="0"/>
        <w:numPr>
          <w:ilvl w:val="0"/>
          <w:numId w:val="135"/>
        </w:numPr>
        <w:spacing w:after="0" w:line="235" w:lineRule="auto"/>
        <w:ind w:left="709" w:hanging="709"/>
        <w:jc w:val="both"/>
        <w:rPr>
          <w:rFonts w:ascii="Times New Roman" w:hAnsi="Times New Roman" w:cs="Times New Roman"/>
          <w:sz w:val="28"/>
          <w:szCs w:val="28"/>
          <w:lang w:val="uk-UA"/>
        </w:rPr>
      </w:pPr>
      <w:r w:rsidRPr="002F652F">
        <w:rPr>
          <w:rFonts w:ascii="Times New Roman" w:hAnsi="Times New Roman" w:cs="Times New Roman"/>
          <w:sz w:val="28"/>
          <w:szCs w:val="28"/>
        </w:rPr>
        <w:t xml:space="preserve">Юрина В. М. Тайм-менеджмент или как правильно распоряжаться своим временем [Электронный ресурс] / В. М. Юрина, А. С. Масленникова, А. Д. Чихутова // Соврем. науч. исслед. и инновации. </w:t>
      </w:r>
      <w:r w:rsidRPr="002F652F">
        <w:rPr>
          <w:rFonts w:ascii="Times New Roman" w:hAnsi="Times New Roman" w:cs="Times New Roman"/>
          <w:sz w:val="28"/>
          <w:szCs w:val="28"/>
          <w:shd w:val="clear" w:color="auto" w:fill="FFFFFF"/>
        </w:rPr>
        <w:t xml:space="preserve">– </w:t>
      </w:r>
      <w:r w:rsidRPr="002F652F">
        <w:rPr>
          <w:rFonts w:ascii="Times New Roman" w:hAnsi="Times New Roman" w:cs="Times New Roman"/>
          <w:sz w:val="28"/>
          <w:szCs w:val="28"/>
        </w:rPr>
        <w:t>2017.</w:t>
      </w:r>
      <w:r w:rsidRPr="002F652F">
        <w:rPr>
          <w:rFonts w:ascii="Times New Roman" w:hAnsi="Times New Roman" w:cs="Times New Roman"/>
          <w:sz w:val="28"/>
          <w:szCs w:val="28"/>
          <w:shd w:val="clear" w:color="auto" w:fill="FFFFFF"/>
        </w:rPr>
        <w:t xml:space="preserve"> –</w:t>
      </w:r>
      <w:r w:rsidRPr="002F652F">
        <w:rPr>
          <w:rFonts w:ascii="Times New Roman" w:hAnsi="Times New Roman" w:cs="Times New Roman"/>
          <w:sz w:val="28"/>
          <w:szCs w:val="28"/>
        </w:rPr>
        <w:t xml:space="preserve"> № 6. </w:t>
      </w:r>
      <w:r w:rsidRPr="002F652F">
        <w:rPr>
          <w:rFonts w:ascii="Times New Roman" w:hAnsi="Times New Roman" w:cs="Times New Roman"/>
          <w:sz w:val="28"/>
          <w:szCs w:val="28"/>
          <w:shd w:val="clear" w:color="auto" w:fill="FFFFFF"/>
        </w:rPr>
        <w:t>–</w:t>
      </w:r>
      <w:r w:rsidRPr="002F652F">
        <w:rPr>
          <w:rFonts w:ascii="Times New Roman" w:hAnsi="Times New Roman" w:cs="Times New Roman"/>
          <w:sz w:val="28"/>
          <w:szCs w:val="28"/>
        </w:rPr>
        <w:t xml:space="preserve"> Режим доступа к журн. : URL : </w:t>
      </w:r>
      <w:hyperlink r:id="rId327" w:history="1">
        <w:r w:rsidRPr="002F652F">
          <w:rPr>
            <w:rStyle w:val="a7"/>
            <w:rFonts w:ascii="Times New Roman" w:hAnsi="Times New Roman" w:cs="Times New Roman"/>
            <w:color w:val="auto"/>
            <w:sz w:val="28"/>
            <w:szCs w:val="28"/>
            <w:u w:val="none"/>
          </w:rPr>
          <w:t>http://web.snauka.ru/issues/2017/06/83319</w:t>
        </w:r>
      </w:hyperlink>
      <w:r w:rsidRPr="002F652F">
        <w:rPr>
          <w:rFonts w:ascii="Times New Roman" w:hAnsi="Times New Roman" w:cs="Times New Roman"/>
          <w:sz w:val="28"/>
          <w:szCs w:val="28"/>
        </w:rPr>
        <w:t xml:space="preserve"> . </w:t>
      </w:r>
      <w:r w:rsidRPr="002F652F">
        <w:rPr>
          <w:rFonts w:ascii="Times New Roman" w:hAnsi="Times New Roman" w:cs="Times New Roman"/>
          <w:sz w:val="28"/>
          <w:szCs w:val="28"/>
          <w:shd w:val="clear" w:color="auto" w:fill="FFFFFF"/>
        </w:rPr>
        <w:t>–</w:t>
      </w:r>
      <w:r w:rsidRPr="002F652F">
        <w:rPr>
          <w:rFonts w:ascii="Times New Roman" w:hAnsi="Times New Roman" w:cs="Times New Roman"/>
          <w:sz w:val="28"/>
          <w:szCs w:val="28"/>
        </w:rPr>
        <w:t xml:space="preserve"> Название с экрана.</w:t>
      </w:r>
    </w:p>
    <w:p w:rsidR="00273E92" w:rsidRPr="002F652F" w:rsidRDefault="00273E92" w:rsidP="006D5DBB">
      <w:pPr>
        <w:spacing w:after="0" w:line="235" w:lineRule="auto"/>
        <w:contextualSpacing/>
        <w:rPr>
          <w:rFonts w:ascii="Times New Roman" w:hAnsi="Times New Roman" w:cs="Times New Roman"/>
          <w:b/>
          <w:sz w:val="28"/>
          <w:szCs w:val="28"/>
          <w:lang w:val="uk-UA"/>
        </w:rPr>
      </w:pPr>
    </w:p>
    <w:p w:rsidR="00FF467A" w:rsidRDefault="00FF467A" w:rsidP="0018258C">
      <w:pPr>
        <w:pStyle w:val="1"/>
        <w:spacing w:before="0" w:line="240" w:lineRule="auto"/>
        <w:contextualSpacing/>
        <w:jc w:val="center"/>
        <w:rPr>
          <w:rFonts w:ascii="Times New Roman" w:hAnsi="Times New Roman" w:cs="Times New Roman"/>
          <w:b/>
          <w:sz w:val="28"/>
          <w:szCs w:val="28"/>
        </w:rPr>
        <w:sectPr w:rsidR="00FF467A" w:rsidSect="009A253D">
          <w:pgSz w:w="11906" w:h="16838"/>
          <w:pgMar w:top="1134" w:right="567" w:bottom="1134" w:left="1701" w:header="709" w:footer="709" w:gutter="0"/>
          <w:cols w:space="708"/>
          <w:docGrid w:linePitch="360"/>
        </w:sectPr>
      </w:pPr>
    </w:p>
    <w:p w:rsidR="00B511D9" w:rsidRPr="00B94C49" w:rsidRDefault="007963E9" w:rsidP="0018258C">
      <w:pPr>
        <w:pStyle w:val="1"/>
        <w:spacing w:before="0" w:line="240" w:lineRule="auto"/>
        <w:contextualSpacing/>
        <w:jc w:val="center"/>
        <w:rPr>
          <w:rFonts w:ascii="Times New Roman" w:hAnsi="Times New Roman" w:cs="Times New Roman"/>
          <w:b/>
          <w:sz w:val="28"/>
          <w:szCs w:val="28"/>
        </w:rPr>
      </w:pPr>
      <w:bookmarkStart w:id="43" w:name="_Toc110430386"/>
      <w:r w:rsidRPr="00B94C49">
        <w:rPr>
          <w:rFonts w:ascii="Times New Roman" w:hAnsi="Times New Roman" w:cs="Times New Roman"/>
          <w:b/>
          <w:sz w:val="28"/>
          <w:szCs w:val="28"/>
        </w:rPr>
        <w:lastRenderedPageBreak/>
        <w:t>ПАТОЛОГІЧНА АНАТОМІЯ</w:t>
      </w:r>
      <w:bookmarkEnd w:id="43"/>
    </w:p>
    <w:p w:rsidR="0022181A" w:rsidRDefault="0022181A" w:rsidP="0018258C">
      <w:pPr>
        <w:pStyle w:val="Default"/>
        <w:contextualSpacing/>
        <w:jc w:val="center"/>
        <w:rPr>
          <w:color w:val="auto"/>
          <w:sz w:val="28"/>
          <w:szCs w:val="28"/>
        </w:rPr>
      </w:pP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Предмет і завдання патологічної анатомії. Основні етапи розвитку патоморфології. Методи патологоанатомічної діагностики. Методики патоморфологічного дослідження.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Загальнi принципи патологоанатомiчної дiагностики та її значення  для клінічної медицини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Морфологічні зміни клітин як відповідь на стресорне та токсичне пошкодження (паренхіматозні/клітинні дистрофії) Клітинні дистрофії: гіаліново-краплинна, гідропічна, жирова.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Морфологічні зміни екстрацелюлярного матриксу (строми) як відповідь на пошкодження (стромально-судинні дистрофії).  Патоморфологія накопичення складних білків (гіаліноз) та ліпідів. Виснаження організму.</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Патоморфологія кумуляції продуктів порушеного метаболізму. Розлади обміну заліза й метаболізму гемоглобіногенних пігментів, Патоморфологічні прояви порушення утворення меланіну, обміну нуклеопротеїдів та міді. Звапніння (кальциноз) тканин. Утворення каменів.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Основи танатології. Некроз. Клініко-морфологічні форми некрозу. Селективна загибель спеціалізованих клітин: патогенно індукований апоптоз, селективна загибель клітин індукована імунною системою та руйнування клітин активованим комплементом. Наслідки некрозів.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Гострі системні розлади кровообігу (гостра коронарна недостатність, шок) та системні розлади кровообігу при хронічній серцевій недостатності та їх наслідки.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Регіонарні розлади кровообігу (гіперемія, ішемія, плазморагія, кровотеча та крововилив).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 xml:space="preserve">Порушення утворення й обігу лімфи. </w:t>
      </w:r>
      <w:r w:rsidRPr="005C70C3">
        <w:rPr>
          <w:rFonts w:ascii="Times New Roman" w:hAnsi="Times New Roman" w:cs="Times New Roman"/>
          <w:bCs/>
          <w:iCs/>
          <w:sz w:val="28"/>
          <w:szCs w:val="28"/>
        </w:rPr>
        <w:t>Порушення іонно-осмотичного та водного балансу, кислотно-основного стану.</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Порушення гемостазу: геморагічний синдром, тромбоз, ДВЗ-синдром.</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Емболія. Тромбоемболія легеневої артерії, танатогенез.</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Запалення: причини, морфогенез. Патологічна анатомія ексудативного запалення.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Проліферативне (продуктивне) запалення: з утворенням загострених кондилом,  навколо тварин-паразитів, проміжне продуктивне запалення, гранульоматозне запалення. Специфічне проліферативне запалення.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Молекулярно-патоморфологічні основи імунної відповіді. Імунна система у пренатальний і постнатальний період.</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Патологія імунних процесів: амілоїдоз, реакції гіперчутливості, реакція відторгнення трансплантату.</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Імунна недостатність. Аутоімунні хвороби.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Регенерація. Структурні основи фізіологічної адаптації органів і клітин.</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Морфологія процесів акомодації клітин. Компенсаторно-пристосувальні процеси.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 xml:space="preserve">Онкогенез. Анатомо-мікроскопічні особливості та види росту </w:t>
      </w:r>
      <w:r w:rsidRPr="005C70C3">
        <w:rPr>
          <w:rFonts w:ascii="Times New Roman" w:hAnsi="Times New Roman" w:cs="Times New Roman"/>
          <w:bCs/>
          <w:sz w:val="28"/>
          <w:szCs w:val="28"/>
        </w:rPr>
        <w:lastRenderedPageBreak/>
        <w:t>доброякісних і злоякісних пухлин. Морфологічна характеристика основних етапів розвитку злоякісних пухлин.</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Клініко-морфологічна номенклатура пухлин. Пухлини з епітелію: доброякісні органонеспецифічні епітеліальні пухлини, рак (особливості розвитку, метастазування, гістологічні форми)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Доброякісні та злоякісні неепітеліальні (мезенхімні) пухлини. Саркома: особливості розвитку й метастазування.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Пухлини фібробластичного, міофібробластичного та фіброгістіоцитарного генезу.</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Пухлини з жирової та м’язової тканини, пухлини з судин.</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Меланоцитарні пухлини.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iCs/>
          <w:sz w:val="28"/>
          <w:szCs w:val="28"/>
        </w:rPr>
        <w:t>Особливості пухлин дитячого віку. Ембріональні пухлини. Герміногенні пухлини. Тератоми та тератобластоми. Пухлини «дорослого типу».</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Порушення загального об’єму крові, еритроцитів і гемоглобіну. Анемії. Тромбоцитопенії.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Пухлини гемопоетичної тканини.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Пухлини лімфоїдної тканини</w:t>
      </w:r>
      <w:r w:rsidRPr="005C70C3">
        <w:rPr>
          <w:rFonts w:ascii="Times New Roman" w:hAnsi="Times New Roman" w:cs="Times New Roman"/>
          <w:sz w:val="28"/>
          <w:szCs w:val="28"/>
        </w:rPr>
        <w:t>.</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Артеріосклероз та атеросклероз. Ішемічна хвороба серця.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Гіпертензія та артеріолосклероз. Первинна гіпертензія та симптоматичні артеріальні гіпертензії.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Хвороби ендокарда та міокарда: кардіоміопатії, ендокардити, міокардити, набуті вади серця.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Гострi вiруснi та бактеріальні пневмонії.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Мікоплазменні пневмонії та пневмонiї змiшаної етіології.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Хронiчнi обструктивнi хвороби легень. Алергiчнi захворювання легень. Професiйнi захворювання легень.</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Новоутворення легень. Пневмоконiози.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Хвороби стравоходу, шлунка та кишок, печінки та підшлунквої залози.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Пухлини та пухлиноподібні процеси органів порожнини роту та щелепних кісток: одонтогенні та неодонтогенні пухлини,  папілома, рак органів порожнини роту, передракові зміни (лейкоплакія).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Неепітеліальні пухлини ротової порожнини.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Пухлини щелепних кісток (остеобластокластома,остеома, остеосаркома, фіброзна дисплазія, херувізм), щелепні кісти (фолікулярна кіста, кератокіста, кіста прорізування).</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Захворювання слинних залоз - клініко-морфологічні особливості слинних залоз запальні захворювання, аутоімунні захворюваня, слинокам'яна хвороба, пухлини та пухлиноподібні захворювання слинних залоз.</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Захворювання твердих тканин зуба (карієс, некаріозні ураження), пульпіт, періодонтит, періостит, остеомієліт щелепних кісток.</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Хвороби пародонту, запальні захворювання губ, язика, ясен, слизової оболонки рота.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Вади розвитку обличчя, шиї та органів ротової порожнини.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 та класифікація  гломерулопатiй.</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lastRenderedPageBreak/>
        <w:t>Патологоанатомічна характеристика, діагностика тубуло-iнтерстицiйних уражень нирок.</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 гострої та хронiчної ниркової  недостатності.</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 нефросклерозу та нефролітіазу.</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 бвороб простати та чоловiчих статевих органів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 новоутворень сечовидiльної системи.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w:t>
      </w:r>
      <w:r w:rsidRPr="005C70C3">
        <w:rPr>
          <w:rFonts w:ascii="Times New Roman" w:hAnsi="Times New Roman" w:cs="Times New Roman"/>
          <w:bCs/>
          <w:sz w:val="28"/>
          <w:szCs w:val="28"/>
        </w:rPr>
        <w:t xml:space="preserve"> гіпоталамо-гіпофізарних порушень.</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w:t>
      </w:r>
      <w:r w:rsidRPr="005C70C3">
        <w:rPr>
          <w:rFonts w:ascii="Times New Roman" w:hAnsi="Times New Roman" w:cs="Times New Roman"/>
          <w:bCs/>
          <w:sz w:val="28"/>
          <w:szCs w:val="28"/>
        </w:rPr>
        <w:t xml:space="preserve"> патології надниркових залоз.</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w:t>
      </w:r>
      <w:r w:rsidRPr="005C70C3">
        <w:rPr>
          <w:rFonts w:ascii="Times New Roman" w:hAnsi="Times New Roman" w:cs="Times New Roman"/>
          <w:bCs/>
          <w:sz w:val="28"/>
          <w:szCs w:val="28"/>
        </w:rPr>
        <w:t xml:space="preserve"> патології щитоподібної залози.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w:t>
      </w:r>
      <w:r w:rsidRPr="005C70C3">
        <w:rPr>
          <w:rFonts w:ascii="Times New Roman" w:hAnsi="Times New Roman" w:cs="Times New Roman"/>
          <w:bCs/>
          <w:sz w:val="28"/>
          <w:szCs w:val="28"/>
        </w:rPr>
        <w:t xml:space="preserve"> патології ендокринного апарату підшлункової залози.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Патологоанатомічна характеристика, діагностика новоутворень ендокринних залоз та АПУД-системи.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Постреанімаційна енцефалопатія та синдром смерті мозку</w:t>
      </w:r>
      <w:r w:rsidRPr="005C70C3">
        <w:rPr>
          <w:rFonts w:ascii="Times New Roman" w:hAnsi="Times New Roman" w:cs="Times New Roman"/>
          <w:bCs/>
          <w:iCs/>
          <w:sz w:val="28"/>
          <w:szCs w:val="28"/>
        </w:rPr>
        <w:t>. Неврити (нейропатії).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iCs/>
          <w:sz w:val="28"/>
          <w:szCs w:val="28"/>
        </w:rPr>
        <w:t>Нейродегенеративні (нейродистрофічні) (хвороба Альцгеймера) та демієлінізуючі захворювання (розсіяний склероз).</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Пухлини центральної нервової системи (астрогліальні, олігодендрогліальні, епендимні, нейрональні, менінгеальні), черепних і параспінальних нервів.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Системні захворювання сполучної тканини з аутоімунізацією: ревматизм, системний червоний вовчак, ревматоїдний артрит системна склеродермія, дерматоміозит, хвороба Бехтерева.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Переломи кісток. Остеомiелiт. Остеомаляцiї, рахiт, хвороба Фанконi.</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Диспластичнi хвороби кісток. Пухлини кiсток та хрящової тканини.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Хвороби суглобiв,сухожiль та фасцiй. Хвороби м’язiв.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Запальнi ураження сполучної тканини некротизуючий фасції.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Дифузних захворюваннях  сполучної тканини целюліт.</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Доброякісні та злоякісні новоутворення м’яких тканин.</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Запальнi ураження шкіри.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Ураження шкiри при дифузних захворюваннях сполучної тканини.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Пухлини шкiри та її додаткiв.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Загальні поняття інфекційної патології людини. Класифікація інфекційних хвороб.</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Кишкові інфекційні хвороби.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Хвороби, збудниками яких є найпростіші та гельмінти.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Вірусні повітряно-краплинні інфекції.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ВІЛ-інфекція та СНІД. Сказ. Рикетсіози. Пріонові інфекції.</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lastRenderedPageBreak/>
        <w:t>Дитячі інфекції. Класифікація, діагностика, характеристика.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sz w:val="28"/>
          <w:szCs w:val="28"/>
        </w:rPr>
        <w:t>Туберкульоз.Поняття, характеристика, класифікація, діагностика.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bCs/>
          <w:iCs/>
          <w:sz w:val="28"/>
          <w:szCs w:val="28"/>
        </w:rPr>
        <w:t>Сепсис.</w:t>
      </w:r>
      <w:r w:rsidRPr="005C70C3">
        <w:rPr>
          <w:rFonts w:ascii="Times New Roman" w:hAnsi="Times New Roman" w:cs="Times New Roman"/>
          <w:bCs/>
          <w:sz w:val="28"/>
          <w:szCs w:val="28"/>
        </w:rPr>
        <w:t xml:space="preserve"> Поняття, характеристика, класифікація, діагностика.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Особливо небезпечні (конвекційні, карантинні) інфекції.</w:t>
      </w:r>
      <w:r w:rsidRPr="005C70C3">
        <w:rPr>
          <w:rFonts w:ascii="Times New Roman" w:hAnsi="Times New Roman" w:cs="Times New Roman"/>
          <w:bCs/>
          <w:sz w:val="28"/>
          <w:szCs w:val="28"/>
        </w:rPr>
        <w:t xml:space="preserve"> Поняття, характеристика, класифікація, діагностика.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rPr>
        <w:t xml:space="preserve">Сифіліс. </w:t>
      </w:r>
      <w:r w:rsidRPr="005C70C3">
        <w:rPr>
          <w:rFonts w:ascii="Times New Roman" w:hAnsi="Times New Roman" w:cs="Times New Roman"/>
          <w:bCs/>
          <w:sz w:val="28"/>
          <w:szCs w:val="28"/>
        </w:rPr>
        <w:t>Поняття, характеристика, класифікація, діагностика.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Патологія молочної залози (запалення, дисгормональні процеси, передпухлинні стани).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Патологiя шийки матки (запалення, дисгормональні процеси, передпухлинні стани ).</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Патологiя ендометрiя (запалення, дисгормональні процеси, передпухлинні стани ).</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Патологiя маткових труб. Патологiя яєчників.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Доброякісні та злоякісні новоутворення  жіночих статевих органів.</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Патологія посліду. Методи дослідження посліду. </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Ектопiчна вагітність.</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Гестози (токсикози) вагітності.</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Ускладнення хірургічні при вагітності  (шок, кровотеча, ДВЗ-синдром, емболія навколоплідними водами).</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Гiнекологiчний сепсис.</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Трофобластична хвороба.</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 xml:space="preserve">Лiкувальна хвороба. Реанімаційна патологія. </w:t>
      </w:r>
    </w:p>
    <w:p w:rsidR="00C5735C" w:rsidRPr="005C70C3" w:rsidRDefault="00C5735C" w:rsidP="00E32631">
      <w:pPr>
        <w:widowControl w:val="0"/>
        <w:numPr>
          <w:ilvl w:val="0"/>
          <w:numId w:val="36"/>
        </w:numPr>
        <w:tabs>
          <w:tab w:val="left" w:pos="709"/>
          <w:tab w:val="left" w:pos="851"/>
        </w:tabs>
        <w:spacing w:after="0" w:line="240" w:lineRule="auto"/>
        <w:ind w:left="709" w:hanging="709"/>
        <w:contextualSpacing/>
        <w:jc w:val="both"/>
        <w:rPr>
          <w:rFonts w:ascii="Times New Roman" w:hAnsi="Times New Roman" w:cs="Times New Roman"/>
          <w:sz w:val="28"/>
          <w:szCs w:val="28"/>
        </w:rPr>
      </w:pPr>
      <w:r w:rsidRPr="005C70C3">
        <w:rPr>
          <w:rFonts w:ascii="Times New Roman" w:hAnsi="Times New Roman" w:cs="Times New Roman"/>
          <w:sz w:val="28"/>
          <w:szCs w:val="28"/>
          <w:lang w:val="uk-UA"/>
        </w:rPr>
        <w:t>Ускладнення після хірургічних  втручань.</w:t>
      </w:r>
    </w:p>
    <w:p w:rsidR="00C5735C" w:rsidRDefault="00C5735C" w:rsidP="0018258C">
      <w:pPr>
        <w:spacing w:after="0" w:line="240" w:lineRule="auto"/>
        <w:contextualSpacing/>
        <w:rPr>
          <w:rFonts w:ascii="Times New Roman" w:hAnsi="Times New Roman" w:cs="Times New Roman"/>
          <w:sz w:val="28"/>
          <w:szCs w:val="28"/>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sidR="00A24E1F">
        <w:rPr>
          <w:rFonts w:ascii="Times New Roman" w:hAnsi="Times New Roman" w:cs="Times New Roman"/>
          <w:b/>
          <w:sz w:val="28"/>
          <w:szCs w:val="28"/>
          <w:lang w:val="uk-UA"/>
        </w:rPr>
        <w:t>АСПІРАНТУРУ</w:t>
      </w:r>
    </w:p>
    <w:p w:rsidR="00273E92" w:rsidRPr="005C70C3" w:rsidRDefault="00273E92" w:rsidP="005053AD">
      <w:pPr>
        <w:pStyle w:val="ac"/>
        <w:numPr>
          <w:ilvl w:val="0"/>
          <w:numId w:val="112"/>
        </w:numPr>
        <w:ind w:hanging="720"/>
        <w:contextualSpacing/>
        <w:jc w:val="both"/>
        <w:rPr>
          <w:rFonts w:ascii="Times New Roman" w:hAnsi="Times New Roman"/>
          <w:sz w:val="28"/>
          <w:szCs w:val="28"/>
        </w:rPr>
      </w:pPr>
      <w:r w:rsidRPr="005C70C3">
        <w:rPr>
          <w:rFonts w:ascii="Times New Roman" w:hAnsi="Times New Roman"/>
          <w:sz w:val="28"/>
          <w:szCs w:val="28"/>
          <w:lang w:val="uk-UA"/>
        </w:rPr>
        <w:t xml:space="preserve">Класифікація пухлин гемопоетичної та лімфоїдної тканини. </w:t>
      </w:r>
      <w:r w:rsidRPr="005C70C3">
        <w:rPr>
          <w:rFonts w:ascii="Times New Roman" w:hAnsi="Times New Roman"/>
          <w:sz w:val="28"/>
          <w:szCs w:val="28"/>
        </w:rPr>
        <w:t xml:space="preserve">Сучасні  </w:t>
      </w:r>
    </w:p>
    <w:p w:rsidR="00273E92" w:rsidRPr="002A72E0"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принципи морфологічної ідентифікації захворювань.</w:t>
      </w:r>
    </w:p>
    <w:p w:rsidR="00273E92" w:rsidRPr="005C70C3" w:rsidRDefault="00273E92" w:rsidP="005053AD">
      <w:pPr>
        <w:pStyle w:val="ac"/>
        <w:numPr>
          <w:ilvl w:val="0"/>
          <w:numId w:val="112"/>
        </w:numPr>
        <w:ind w:hanging="720"/>
        <w:contextualSpacing/>
        <w:jc w:val="both"/>
        <w:rPr>
          <w:rFonts w:ascii="Times New Roman" w:hAnsi="Times New Roman"/>
          <w:sz w:val="28"/>
          <w:szCs w:val="28"/>
          <w:lang w:val="uk-UA"/>
        </w:rPr>
      </w:pPr>
      <w:r w:rsidRPr="005C70C3">
        <w:rPr>
          <w:rFonts w:ascii="Times New Roman" w:hAnsi="Times New Roman"/>
          <w:sz w:val="28"/>
          <w:szCs w:val="28"/>
          <w:lang w:val="uk-UA"/>
        </w:rPr>
        <w:t>В-клітинні лімфоми. Сучасні  принципи морфологічної ідентифікації захворювань.</w:t>
      </w:r>
    </w:p>
    <w:p w:rsidR="00273E92" w:rsidRPr="005C70C3" w:rsidRDefault="00273E92" w:rsidP="005053AD">
      <w:pPr>
        <w:pStyle w:val="ac"/>
        <w:numPr>
          <w:ilvl w:val="0"/>
          <w:numId w:val="112"/>
        </w:numPr>
        <w:ind w:hanging="720"/>
        <w:contextualSpacing/>
        <w:jc w:val="both"/>
        <w:rPr>
          <w:rFonts w:ascii="Times New Roman" w:hAnsi="Times New Roman"/>
          <w:sz w:val="28"/>
          <w:szCs w:val="28"/>
        </w:rPr>
      </w:pPr>
      <w:r w:rsidRPr="005C70C3">
        <w:rPr>
          <w:rFonts w:ascii="Times New Roman" w:hAnsi="Times New Roman"/>
          <w:sz w:val="28"/>
          <w:szCs w:val="28"/>
          <w:lang w:val="uk-UA"/>
        </w:rPr>
        <w:t xml:space="preserve"> Сучасні морфологічні методи дослідження захворювань стравоходу, шлунку та кишечнику. </w:t>
      </w:r>
      <w:r w:rsidRPr="005C70C3">
        <w:rPr>
          <w:rFonts w:ascii="Times New Roman" w:hAnsi="Times New Roman"/>
          <w:sz w:val="28"/>
          <w:szCs w:val="28"/>
        </w:rPr>
        <w:t>Запальні та пухлинні захворювання стравоходу.</w:t>
      </w:r>
    </w:p>
    <w:p w:rsidR="00273E92" w:rsidRPr="005C70C3" w:rsidRDefault="00273E92" w:rsidP="005053AD">
      <w:pPr>
        <w:pStyle w:val="ac"/>
        <w:numPr>
          <w:ilvl w:val="0"/>
          <w:numId w:val="112"/>
        </w:numPr>
        <w:ind w:hanging="720"/>
        <w:contextualSpacing/>
        <w:jc w:val="both"/>
        <w:rPr>
          <w:rFonts w:ascii="Times New Roman" w:hAnsi="Times New Roman"/>
          <w:sz w:val="28"/>
          <w:szCs w:val="28"/>
        </w:rPr>
      </w:pPr>
      <w:r w:rsidRPr="005C70C3">
        <w:rPr>
          <w:rFonts w:ascii="Times New Roman" w:hAnsi="Times New Roman"/>
          <w:sz w:val="28"/>
          <w:szCs w:val="28"/>
        </w:rPr>
        <w:t>Захворювання шлунку.  Сучасна морфологічна діагностика пухлин.</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Захворювання кишечнику. Синдром подразненого кишечнику.</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Запальні захворювання кишечнику. Неспецифічний виразковий коліт. </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Запальні захворювання кишечника. Хвороба Крона.</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Пухлини орофарингеальної зони. Сучасні підходи до морфологічної діагностики.</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Імуногістохімічна діагностика пухлин легень, мезотеліоми, слинних залоз, стравоходу, шлунку, товстого кишківнику.</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Імуногістохімічна діагностика пухлин ендокринної системи (щитоподібної та паращитоподібної залоз, наднирників, гіпофіза). </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Сучасний погляд на пухлини із гістіоцитарних та дендритних клітин. Імуногістохімічна діагностика дрібноклітинних пухлин.</w:t>
      </w:r>
    </w:p>
    <w:p w:rsidR="00273E92" w:rsidRPr="005C70C3" w:rsidRDefault="00273E92" w:rsidP="005053AD">
      <w:pPr>
        <w:pStyle w:val="a3"/>
        <w:numPr>
          <w:ilvl w:val="0"/>
          <w:numId w:val="112"/>
        </w:numPr>
        <w:spacing w:after="0" w:line="240" w:lineRule="auto"/>
        <w:ind w:hanging="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 Остеогена саркома. Морфологічна діагностика.</w:t>
      </w:r>
    </w:p>
    <w:p w:rsidR="00273E92" w:rsidRPr="000D7A21" w:rsidRDefault="00273E92" w:rsidP="0018258C">
      <w:pPr>
        <w:spacing w:after="0" w:line="240" w:lineRule="auto"/>
        <w:contextualSpacing/>
        <w:jc w:val="center"/>
        <w:rPr>
          <w:rFonts w:ascii="Times New Roman" w:hAnsi="Times New Roman" w:cs="Times New Roman"/>
          <w:b/>
          <w:sz w:val="28"/>
          <w:szCs w:val="28"/>
          <w:lang w:val="uk-UA"/>
        </w:rPr>
      </w:pPr>
      <w:r w:rsidRPr="000D7A21">
        <w:rPr>
          <w:rFonts w:ascii="Times New Roman" w:hAnsi="Times New Roman" w:cs="Times New Roman"/>
          <w:b/>
          <w:sz w:val="28"/>
          <w:szCs w:val="28"/>
          <w:lang w:val="uk-UA"/>
        </w:rPr>
        <w:lastRenderedPageBreak/>
        <w:t xml:space="preserve">ПЕРЕЛІК РЕКОМЕНДОВАНОЇ ЛІТЕРАТУРИ </w:t>
      </w:r>
    </w:p>
    <w:p w:rsidR="00760E74" w:rsidRPr="000D7A21" w:rsidRDefault="00760E74" w:rsidP="00E32631">
      <w:pPr>
        <w:pStyle w:val="17"/>
        <w:numPr>
          <w:ilvl w:val="1"/>
          <w:numId w:val="41"/>
        </w:numPr>
        <w:ind w:left="720"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Ахриева Х. М., Зайратьянс О. В., Маев И. В., Макарова О. В., Тертычный А. С.  Патологическая анатомия воспалительных заболеваний кишечника. Язвенный колит. Болезнь Крона. Москва. – 2019 – 125 с.</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Гичка С.Г., Діброва В.А., Багрій М.М., Кузик П.В., Бурлаченко В.П., Захарцева Л.М., Шатрова К.М., Заріцька В.І., Максименко В.Г., Асоціація патологів України. «Загальні правила проведення патологоанатомічних розтинів померлих і прижиттєвих патоморфологічних досліджень операційного і біопсійного матеріалів». Методичні рекомендації. Київ.- 2017.- с.56.</w:t>
      </w:r>
    </w:p>
    <w:p w:rsidR="00760E74" w:rsidRPr="00F62407" w:rsidRDefault="00760E74" w:rsidP="00E32631">
      <w:pPr>
        <w:pStyle w:val="a3"/>
        <w:numPr>
          <w:ilvl w:val="0"/>
          <w:numId w:val="41"/>
        </w:numPr>
        <w:suppressAutoHyphens/>
        <w:spacing w:after="0" w:line="240" w:lineRule="auto"/>
        <w:ind w:hanging="720"/>
        <w:jc w:val="both"/>
        <w:rPr>
          <w:rFonts w:ascii="Times New Roman" w:hAnsi="Times New Roman" w:cs="Times New Roman"/>
          <w:spacing w:val="-6"/>
          <w:sz w:val="28"/>
          <w:szCs w:val="28"/>
        </w:rPr>
      </w:pPr>
      <w:r w:rsidRPr="00F62407">
        <w:rPr>
          <w:rFonts w:ascii="Times New Roman" w:hAnsi="Times New Roman" w:cs="Times New Roman"/>
          <w:spacing w:val="-6"/>
          <w:sz w:val="28"/>
          <w:szCs w:val="28"/>
        </w:rPr>
        <w:t xml:space="preserve">Гюнтер Бург, Венер Кемпф, Хайнц Куцнера. Атлас дерматологии. Дифференциальная диагностика по клинико-патологическим особенностям. Перевод с английского. М. «МЕДпрес-информ» - 2017 – 390с. </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4. Державні санітарні правила ДСП 9.9.5.035-99 «Безпека роботи з мікроорганізмами І-ІІ груп патогенності» </w:t>
      </w:r>
      <w:hyperlink r:id="rId328" w:history="1">
        <w:r w:rsidRPr="000D7A21">
          <w:rPr>
            <w:rStyle w:val="a7"/>
            <w:rFonts w:ascii="Times New Roman" w:hAnsi="Times New Roman" w:cs="Times New Roman"/>
            <w:color w:val="auto"/>
            <w:sz w:val="28"/>
            <w:szCs w:val="28"/>
            <w:u w:val="none"/>
            <w:lang w:val="en-US"/>
          </w:rPr>
          <w:t>http</w:t>
        </w:r>
      </w:hyperlink>
      <w:hyperlink r:id="rId329" w:history="1">
        <w:r w:rsidRPr="000D7A21">
          <w:rPr>
            <w:rStyle w:val="a7"/>
            <w:rFonts w:ascii="Times New Roman" w:hAnsi="Times New Roman" w:cs="Times New Roman"/>
            <w:color w:val="auto"/>
            <w:sz w:val="28"/>
            <w:szCs w:val="28"/>
            <w:u w:val="none"/>
            <w:lang w:val="uk-UA"/>
          </w:rPr>
          <w:t>://</w:t>
        </w:r>
      </w:hyperlink>
      <w:hyperlink r:id="rId330" w:history="1">
        <w:r w:rsidRPr="000D7A21">
          <w:rPr>
            <w:rStyle w:val="a7"/>
            <w:rFonts w:ascii="Times New Roman" w:hAnsi="Times New Roman" w:cs="Times New Roman"/>
            <w:color w:val="auto"/>
            <w:sz w:val="28"/>
            <w:szCs w:val="28"/>
            <w:u w:val="none"/>
            <w:lang w:val="en-US"/>
          </w:rPr>
          <w:t>arm</w:t>
        </w:r>
      </w:hyperlink>
      <w:hyperlink r:id="rId331" w:history="1">
        <w:r w:rsidRPr="000D7A21">
          <w:rPr>
            <w:rStyle w:val="a7"/>
            <w:rFonts w:ascii="Times New Roman" w:hAnsi="Times New Roman" w:cs="Times New Roman"/>
            <w:color w:val="auto"/>
            <w:sz w:val="28"/>
            <w:szCs w:val="28"/>
            <w:u w:val="none"/>
            <w:lang w:val="uk-UA"/>
          </w:rPr>
          <w:t>.</w:t>
        </w:r>
      </w:hyperlink>
      <w:hyperlink r:id="rId332" w:history="1">
        <w:r w:rsidRPr="000D7A21">
          <w:rPr>
            <w:rStyle w:val="a7"/>
            <w:rFonts w:ascii="Times New Roman" w:hAnsi="Times New Roman" w:cs="Times New Roman"/>
            <w:color w:val="auto"/>
            <w:sz w:val="28"/>
            <w:szCs w:val="28"/>
            <w:u w:val="none"/>
            <w:lang w:val="en-US"/>
          </w:rPr>
          <w:t>te</w:t>
        </w:r>
      </w:hyperlink>
      <w:hyperlink r:id="rId333" w:history="1">
        <w:r w:rsidRPr="000D7A21">
          <w:rPr>
            <w:rStyle w:val="a7"/>
            <w:rFonts w:ascii="Times New Roman" w:hAnsi="Times New Roman" w:cs="Times New Roman"/>
            <w:color w:val="auto"/>
            <w:sz w:val="28"/>
            <w:szCs w:val="28"/>
            <w:u w:val="none"/>
            <w:lang w:val="uk-UA"/>
          </w:rPr>
          <w:t>.</w:t>
        </w:r>
      </w:hyperlink>
      <w:hyperlink r:id="rId334" w:history="1">
        <w:r w:rsidRPr="000D7A21">
          <w:rPr>
            <w:rStyle w:val="a7"/>
            <w:rFonts w:ascii="Times New Roman" w:hAnsi="Times New Roman" w:cs="Times New Roman"/>
            <w:color w:val="auto"/>
            <w:sz w:val="28"/>
            <w:szCs w:val="28"/>
            <w:u w:val="none"/>
            <w:lang w:val="en-US"/>
          </w:rPr>
          <w:t>ua</w:t>
        </w:r>
      </w:hyperlink>
      <w:hyperlink r:id="rId335" w:history="1">
        <w:r w:rsidRPr="000D7A21">
          <w:rPr>
            <w:rStyle w:val="a7"/>
            <w:rFonts w:ascii="Times New Roman" w:hAnsi="Times New Roman" w:cs="Times New Roman"/>
            <w:color w:val="auto"/>
            <w:sz w:val="28"/>
            <w:szCs w:val="28"/>
            <w:u w:val="none"/>
            <w:lang w:val="uk-UA"/>
          </w:rPr>
          <w:t>/</w:t>
        </w:r>
      </w:hyperlink>
      <w:hyperlink r:id="rId336" w:history="1">
        <w:r w:rsidRPr="000D7A21">
          <w:rPr>
            <w:rStyle w:val="a7"/>
            <w:rFonts w:ascii="Times New Roman" w:hAnsi="Times New Roman" w:cs="Times New Roman"/>
            <w:color w:val="auto"/>
            <w:sz w:val="28"/>
            <w:szCs w:val="28"/>
            <w:u w:val="none"/>
            <w:lang w:val="en-US"/>
          </w:rPr>
          <w:t>docs</w:t>
        </w:r>
      </w:hyperlink>
      <w:hyperlink r:id="rId337" w:history="1">
        <w:r w:rsidRPr="000D7A21">
          <w:rPr>
            <w:rStyle w:val="a7"/>
            <w:rFonts w:ascii="Times New Roman" w:hAnsi="Times New Roman" w:cs="Times New Roman"/>
            <w:color w:val="auto"/>
            <w:sz w:val="28"/>
            <w:szCs w:val="28"/>
            <w:u w:val="none"/>
            <w:lang w:val="uk-UA"/>
          </w:rPr>
          <w:t>/</w:t>
        </w:r>
      </w:hyperlink>
      <w:hyperlink r:id="rId338" w:history="1">
        <w:r w:rsidRPr="000D7A21">
          <w:rPr>
            <w:rStyle w:val="a7"/>
            <w:rFonts w:ascii="Times New Roman" w:hAnsi="Times New Roman" w:cs="Times New Roman"/>
            <w:color w:val="auto"/>
            <w:sz w:val="28"/>
            <w:szCs w:val="28"/>
            <w:u w:val="none"/>
            <w:lang w:val="en-US"/>
          </w:rPr>
          <w:t>DSP</w:t>
        </w:r>
      </w:hyperlink>
      <w:hyperlink r:id="rId339" w:history="1">
        <w:r w:rsidRPr="000D7A21">
          <w:rPr>
            <w:rStyle w:val="a7"/>
            <w:rFonts w:ascii="Times New Roman" w:hAnsi="Times New Roman" w:cs="Times New Roman"/>
            <w:color w:val="auto"/>
            <w:sz w:val="28"/>
            <w:szCs w:val="28"/>
            <w:u w:val="none"/>
            <w:lang w:val="uk-UA"/>
          </w:rPr>
          <w:t>_9_9_5035-99.</w:t>
        </w:r>
      </w:hyperlink>
      <w:hyperlink r:id="rId340" w:history="1">
        <w:r w:rsidRPr="000D7A21">
          <w:rPr>
            <w:rStyle w:val="a7"/>
            <w:rFonts w:ascii="Times New Roman" w:hAnsi="Times New Roman" w:cs="Times New Roman"/>
            <w:color w:val="auto"/>
            <w:sz w:val="28"/>
            <w:szCs w:val="28"/>
            <w:u w:val="none"/>
            <w:lang w:val="en-US"/>
          </w:rPr>
          <w:t>pdf</w:t>
        </w:r>
      </w:hyperlink>
    </w:p>
    <w:p w:rsidR="00760E74" w:rsidRPr="00F62407" w:rsidRDefault="00760E74" w:rsidP="00E32631">
      <w:pPr>
        <w:pStyle w:val="af1"/>
        <w:numPr>
          <w:ilvl w:val="0"/>
          <w:numId w:val="41"/>
        </w:numPr>
        <w:shd w:val="clear" w:color="auto" w:fill="FFFFFF"/>
        <w:tabs>
          <w:tab w:val="left" w:pos="993"/>
        </w:tabs>
        <w:spacing w:after="0" w:line="240" w:lineRule="auto"/>
        <w:ind w:hanging="720"/>
        <w:contextualSpacing/>
        <w:jc w:val="both"/>
        <w:rPr>
          <w:spacing w:val="-6"/>
          <w:sz w:val="28"/>
          <w:szCs w:val="28"/>
        </w:rPr>
      </w:pPr>
      <w:r w:rsidRPr="00F62407">
        <w:rPr>
          <w:spacing w:val="-6"/>
          <w:sz w:val="28"/>
          <w:szCs w:val="28"/>
          <w:lang w:eastAsia="ru-RU"/>
        </w:rPr>
        <w:t xml:space="preserve">Епідеміологічні передумови доцільноcті впровадження cкринінгу коло ректального раку в Україні. З. П. Федоренко, О. О. Колеcнік, Ю. Й. Михайлович та ін. Клиничеcкая онкология. 2018. Т. 8, № 4 (32). C. 258-263. </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rPr>
      </w:pPr>
      <w:r w:rsidRPr="000D7A21">
        <w:rPr>
          <w:sz w:val="28"/>
          <w:szCs w:val="28"/>
          <w:lang w:eastAsia="ru-RU"/>
        </w:rPr>
        <w:t xml:space="preserve">Іващук О. І., Бодяка В. Ю., Чупровcька Ю. Я. Cучаcні можливоcті щодо прогнозу метаcтатичного поширення раку грудної залози (огляд літератури). Клиничеcкая онкология. 2018. Т. 8, № 3 (31) C. 1-3. </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Кумар, Аббабс, Астер. Основи потології за Робінсом. Переклад 10-го англійського видання у 2 томах. Том 1. ‒ Київ. – ВСВ «Медицина» ‒ 2019. ‒ 420с. </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eastAsia="ru-RU"/>
        </w:rPr>
      </w:pPr>
      <w:r w:rsidRPr="000D7A21">
        <w:rPr>
          <w:sz w:val="28"/>
          <w:szCs w:val="28"/>
          <w:lang w:eastAsia="ru-RU"/>
        </w:rPr>
        <w:t>Кумар В. Основи патології за Роббінсом : переклад 10-го англ. вид. : у 2 т. Т. 1 / Віней Кумар, Абул К. Аббас, Джон К. Астер ; наук. ред. перекладу проф. І. Сорокіна, С. Гичка, І. Давиденко. – К. : ВСВ «Медицина», 2019. – ХІІ, 420 с.</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eastAsia="ru-RU"/>
        </w:rPr>
      </w:pPr>
      <w:r w:rsidRPr="000D7A21">
        <w:rPr>
          <w:sz w:val="28"/>
          <w:szCs w:val="28"/>
          <w:lang w:eastAsia="ru-RU"/>
        </w:rPr>
        <w:t>Кумар В. Основи патології за Роббінсом : переклад 10-го англ. вид. : у 2 т. Т. 2 / Віней Кумар, Абул К. Аббас, Джон К. Астер ; наук. ред. перекладу проф. І. Сорокіна, С. Гичка, І. Давиденко. – К. : ВСВ «Медицина», 2020. – ХІІ, 532 с.</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Методичні рекомендації «Організація та проведення протиепідемічних заходів при виявлені хворого (трупа) або підозрі на </w:t>
      </w:r>
      <w:r w:rsidRPr="000D7A21">
        <w:rPr>
          <w:rFonts w:ascii="Times New Roman" w:hAnsi="Times New Roman" w:cs="Times New Roman"/>
          <w:sz w:val="28"/>
          <w:szCs w:val="28"/>
          <w:lang w:val="uk-UA"/>
        </w:rPr>
        <w:tab/>
        <w:t>короновірусну хворобу (</w:t>
      </w:r>
      <w:r w:rsidRPr="000D7A21">
        <w:rPr>
          <w:rFonts w:ascii="Times New Roman" w:hAnsi="Times New Roman" w:cs="Times New Roman"/>
          <w:sz w:val="28"/>
          <w:szCs w:val="28"/>
          <w:lang w:val="en-US"/>
        </w:rPr>
        <w:t>COVID</w:t>
      </w:r>
      <w:r w:rsidRPr="000D7A21">
        <w:rPr>
          <w:rFonts w:ascii="Times New Roman" w:hAnsi="Times New Roman" w:cs="Times New Roman"/>
          <w:sz w:val="28"/>
          <w:szCs w:val="28"/>
          <w:lang w:val="uk-UA"/>
        </w:rPr>
        <w:t xml:space="preserve">19)», постанова МОЗ України № 4 від </w:t>
      </w:r>
      <w:r w:rsidRPr="000D7A21">
        <w:rPr>
          <w:rFonts w:ascii="Times New Roman" w:hAnsi="Times New Roman" w:cs="Times New Roman"/>
          <w:sz w:val="28"/>
          <w:szCs w:val="28"/>
          <w:lang w:val="uk-UA"/>
        </w:rPr>
        <w:tab/>
        <w:t>27.03.2020 р.</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Монтгомери Э. А., Вольтаджо Л. Интерпретация биопсий желудочно-кишечного тракта. Том І. Неопухолевые заболевания. Перевод с английского под редакцией П. Г. Малькова. Москва «практическая медицина» - 2017 – 390 с. </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 Наказ МОЗ України від 24 січня 2020 року № 185 «Про заходи щодо недопущення занесення і поширення на </w:t>
      </w:r>
      <w:r w:rsidRPr="000D7A21">
        <w:rPr>
          <w:rFonts w:ascii="Times New Roman" w:hAnsi="Times New Roman" w:cs="Times New Roman"/>
          <w:sz w:val="28"/>
          <w:szCs w:val="28"/>
          <w:lang w:val="uk-UA"/>
        </w:rPr>
        <w:tab/>
        <w:t xml:space="preserve">території України випадків захворювань спричинених </w:t>
      </w:r>
      <w:r w:rsidRPr="000D7A21">
        <w:rPr>
          <w:rFonts w:ascii="Times New Roman" w:hAnsi="Times New Roman" w:cs="Times New Roman"/>
          <w:sz w:val="28"/>
          <w:szCs w:val="28"/>
          <w:lang w:val="uk-UA"/>
        </w:rPr>
        <w:tab/>
        <w:t xml:space="preserve">новим коронавірусом, виявленим у місті Ухань (провінція Хубей, Китай)» </w:t>
      </w:r>
      <w:r w:rsidRPr="000D7A21">
        <w:rPr>
          <w:rFonts w:ascii="Times New Roman" w:hAnsi="Times New Roman" w:cs="Times New Roman"/>
          <w:sz w:val="28"/>
          <w:szCs w:val="28"/>
          <w:lang w:val="uk-UA"/>
        </w:rPr>
        <w:tab/>
      </w:r>
      <w:hyperlink r:id="rId341" w:history="1">
        <w:r w:rsidRPr="000D7A21">
          <w:rPr>
            <w:rStyle w:val="a7"/>
            <w:rFonts w:ascii="Times New Roman" w:hAnsi="Times New Roman" w:cs="Times New Roman"/>
            <w:color w:val="auto"/>
            <w:sz w:val="28"/>
            <w:szCs w:val="28"/>
            <w:u w:val="none"/>
            <w:lang w:val="uk-UA"/>
          </w:rPr>
          <w:t>https://moz.gov.ua/article/ministry-mandates/nakaz-</w:t>
        </w:r>
        <w:r w:rsidRPr="000D7A21">
          <w:rPr>
            <w:rStyle w:val="a7"/>
            <w:rFonts w:ascii="Times New Roman" w:hAnsi="Times New Roman" w:cs="Times New Roman"/>
            <w:color w:val="auto"/>
            <w:sz w:val="28"/>
            <w:szCs w:val="28"/>
            <w:u w:val="none"/>
            <w:lang w:val="uk-UA"/>
          </w:rPr>
          <w:tab/>
          <w:t>moz-ukraini-vid-24012020--185-pro-zahodi-schodo-</w:t>
        </w:r>
        <w:r w:rsidRPr="000D7A21">
          <w:rPr>
            <w:rStyle w:val="a7"/>
            <w:rFonts w:ascii="Times New Roman" w:hAnsi="Times New Roman" w:cs="Times New Roman"/>
            <w:color w:val="auto"/>
            <w:sz w:val="28"/>
            <w:szCs w:val="28"/>
            <w:u w:val="none"/>
            <w:lang w:val="uk-UA"/>
          </w:rPr>
          <w:lastRenderedPageBreak/>
          <w:t>nedopuschennja-zanesennja-i-poshirennja-na-teritorii-</w:t>
        </w:r>
        <w:r w:rsidRPr="000D7A21">
          <w:rPr>
            <w:rStyle w:val="a7"/>
            <w:rFonts w:ascii="Times New Roman" w:hAnsi="Times New Roman" w:cs="Times New Roman"/>
            <w:color w:val="auto"/>
            <w:sz w:val="28"/>
            <w:szCs w:val="28"/>
            <w:u w:val="none"/>
            <w:lang w:val="uk-UA"/>
          </w:rPr>
          <w:tab/>
          <w:t>ukraini-vipadkiv-zahvorjuvan-sprichinenih-novim-</w:t>
        </w:r>
        <w:r w:rsidRPr="000D7A21">
          <w:rPr>
            <w:rStyle w:val="a7"/>
            <w:rFonts w:ascii="Times New Roman" w:hAnsi="Times New Roman" w:cs="Times New Roman"/>
            <w:color w:val="auto"/>
            <w:sz w:val="28"/>
            <w:szCs w:val="28"/>
            <w:u w:val="none"/>
            <w:lang w:val="uk-UA"/>
          </w:rPr>
          <w:tab/>
          <w:t>koronavirusom-vijavlenim-u-misti-uhan-provincija-</w:t>
        </w:r>
        <w:r w:rsidRPr="000D7A21">
          <w:rPr>
            <w:rStyle w:val="a7"/>
            <w:rFonts w:ascii="Times New Roman" w:hAnsi="Times New Roman" w:cs="Times New Roman"/>
            <w:color w:val="auto"/>
            <w:sz w:val="28"/>
            <w:szCs w:val="28"/>
            <w:u w:val="none"/>
            <w:lang w:val="uk-UA"/>
          </w:rPr>
          <w:tab/>
          <w:t>hubej-kitaj</w:t>
        </w:r>
      </w:hyperlink>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Організація роботи закладів і підрозділів патологоанатомічної служби України.  Методичні рекомендації. За редакцією Діброва В.А., Гичка С.Г., та ін.. Київ – 2017. – 47 с. </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uk-UA" w:eastAsia="ru-RU"/>
        </w:rPr>
      </w:pPr>
      <w:r w:rsidRPr="000D7A21">
        <w:rPr>
          <w:sz w:val="28"/>
          <w:szCs w:val="28"/>
          <w:lang w:val="uk-UA" w:eastAsia="ru-RU"/>
        </w:rPr>
        <w:t>О</w:t>
      </w:r>
      <w:r w:rsidRPr="000D7A21">
        <w:rPr>
          <w:sz w:val="28"/>
          <w:szCs w:val="28"/>
          <w:lang w:eastAsia="ru-RU"/>
        </w:rPr>
        <w:t>c</w:t>
      </w:r>
      <w:r w:rsidRPr="000D7A21">
        <w:rPr>
          <w:sz w:val="28"/>
          <w:szCs w:val="28"/>
          <w:lang w:val="uk-UA" w:eastAsia="ru-RU"/>
        </w:rPr>
        <w:t>обливо</w:t>
      </w:r>
      <w:r w:rsidRPr="000D7A21">
        <w:rPr>
          <w:sz w:val="28"/>
          <w:szCs w:val="28"/>
          <w:lang w:eastAsia="ru-RU"/>
        </w:rPr>
        <w:t>c</w:t>
      </w:r>
      <w:r w:rsidRPr="000D7A21">
        <w:rPr>
          <w:sz w:val="28"/>
          <w:szCs w:val="28"/>
          <w:lang w:val="uk-UA" w:eastAsia="ru-RU"/>
        </w:rPr>
        <w:t>ті прогре</w:t>
      </w:r>
      <w:r w:rsidRPr="000D7A21">
        <w:rPr>
          <w:sz w:val="28"/>
          <w:szCs w:val="28"/>
          <w:lang w:eastAsia="ru-RU"/>
        </w:rPr>
        <w:t>c</w:t>
      </w:r>
      <w:r w:rsidRPr="000D7A21">
        <w:rPr>
          <w:sz w:val="28"/>
          <w:szCs w:val="28"/>
          <w:lang w:val="uk-UA" w:eastAsia="ru-RU"/>
        </w:rPr>
        <w:t>ії раку грудної залози пі</w:t>
      </w:r>
      <w:r w:rsidRPr="000D7A21">
        <w:rPr>
          <w:sz w:val="28"/>
          <w:szCs w:val="28"/>
          <w:lang w:eastAsia="ru-RU"/>
        </w:rPr>
        <w:t>c</w:t>
      </w:r>
      <w:r w:rsidRPr="000D7A21">
        <w:rPr>
          <w:sz w:val="28"/>
          <w:szCs w:val="28"/>
          <w:lang w:val="uk-UA" w:eastAsia="ru-RU"/>
        </w:rPr>
        <w:t>ля лікування Ю. Я. Чупров</w:t>
      </w:r>
      <w:r w:rsidRPr="000D7A21">
        <w:rPr>
          <w:sz w:val="28"/>
          <w:szCs w:val="28"/>
          <w:lang w:eastAsia="ru-RU"/>
        </w:rPr>
        <w:t>c</w:t>
      </w:r>
      <w:r w:rsidRPr="000D7A21">
        <w:rPr>
          <w:sz w:val="28"/>
          <w:szCs w:val="28"/>
          <w:lang w:val="uk-UA" w:eastAsia="ru-RU"/>
        </w:rPr>
        <w:t>ька, О. І. Іващук, В. Ю. Бодяка, Ю. Г. Церковний. Клиниче</w:t>
      </w:r>
      <w:r w:rsidRPr="000D7A21">
        <w:rPr>
          <w:sz w:val="28"/>
          <w:szCs w:val="28"/>
          <w:lang w:eastAsia="ru-RU"/>
        </w:rPr>
        <w:t>c</w:t>
      </w:r>
      <w:r w:rsidRPr="000D7A21">
        <w:rPr>
          <w:sz w:val="28"/>
          <w:szCs w:val="28"/>
          <w:lang w:val="uk-UA" w:eastAsia="ru-RU"/>
        </w:rPr>
        <w:t xml:space="preserve">кая онкология. 2019. Т. 9, № 1 (33) </w:t>
      </w:r>
      <w:r w:rsidRPr="000D7A21">
        <w:rPr>
          <w:sz w:val="28"/>
          <w:szCs w:val="28"/>
          <w:lang w:eastAsia="ru-RU"/>
        </w:rPr>
        <w:t>C</w:t>
      </w:r>
      <w:r w:rsidRPr="000D7A21">
        <w:rPr>
          <w:sz w:val="28"/>
          <w:szCs w:val="28"/>
          <w:lang w:val="uk-UA" w:eastAsia="ru-RU"/>
        </w:rPr>
        <w:t xml:space="preserve">. 46-49. </w:t>
      </w:r>
    </w:p>
    <w:p w:rsidR="00760E74" w:rsidRPr="000D7A21" w:rsidRDefault="00760E74" w:rsidP="00E32631">
      <w:pPr>
        <w:pStyle w:val="af1"/>
        <w:numPr>
          <w:ilvl w:val="0"/>
          <w:numId w:val="41"/>
        </w:numPr>
        <w:shd w:val="clear" w:color="auto" w:fill="FFFFFF"/>
        <w:tabs>
          <w:tab w:val="left" w:pos="851"/>
          <w:tab w:val="left" w:pos="993"/>
        </w:tabs>
        <w:spacing w:after="0" w:line="240" w:lineRule="auto"/>
        <w:ind w:hanging="720"/>
        <w:contextualSpacing/>
        <w:jc w:val="both"/>
        <w:rPr>
          <w:sz w:val="28"/>
          <w:szCs w:val="28"/>
          <w:lang w:eastAsia="ru-RU"/>
        </w:rPr>
      </w:pPr>
      <w:r w:rsidRPr="000D7A21">
        <w:rPr>
          <w:sz w:val="28"/>
          <w:szCs w:val="28"/>
          <w:lang w:val="uk-UA" w:eastAsia="ru-RU"/>
        </w:rPr>
        <w:t>Оцінка про</w:t>
      </w:r>
      <w:r w:rsidRPr="000D7A21">
        <w:rPr>
          <w:sz w:val="28"/>
          <w:szCs w:val="28"/>
          <w:lang w:val="en-US" w:eastAsia="ru-RU"/>
        </w:rPr>
        <w:t>c</w:t>
      </w:r>
      <w:r w:rsidRPr="000D7A21">
        <w:rPr>
          <w:sz w:val="28"/>
          <w:szCs w:val="28"/>
          <w:lang w:val="uk-UA" w:eastAsia="ru-RU"/>
        </w:rPr>
        <w:t>теженно</w:t>
      </w:r>
      <w:r w:rsidRPr="000D7A21">
        <w:rPr>
          <w:sz w:val="28"/>
          <w:szCs w:val="28"/>
          <w:lang w:val="en-US" w:eastAsia="ru-RU"/>
        </w:rPr>
        <w:t>c</w:t>
      </w:r>
      <w:r w:rsidRPr="000D7A21">
        <w:rPr>
          <w:sz w:val="28"/>
          <w:szCs w:val="28"/>
          <w:lang w:val="uk-UA" w:eastAsia="ru-RU"/>
        </w:rPr>
        <w:t>ті контингентів хворих зі злоякі</w:t>
      </w:r>
      <w:r w:rsidRPr="000D7A21">
        <w:rPr>
          <w:sz w:val="28"/>
          <w:szCs w:val="28"/>
          <w:lang w:val="en-US" w:eastAsia="ru-RU"/>
        </w:rPr>
        <w:t>c</w:t>
      </w:r>
      <w:r w:rsidRPr="000D7A21">
        <w:rPr>
          <w:sz w:val="28"/>
          <w:szCs w:val="28"/>
          <w:lang w:val="uk-UA" w:eastAsia="ru-RU"/>
        </w:rPr>
        <w:t xml:space="preserve">ним новоутвореннями жіночих репродуктивних органів в Україні. </w:t>
      </w:r>
      <w:r w:rsidRPr="000D7A21">
        <w:rPr>
          <w:sz w:val="28"/>
          <w:szCs w:val="28"/>
          <w:lang w:eastAsia="ru-RU"/>
        </w:rPr>
        <w:t>З. П. Федоренко, Л. О. Гулак, А. Ю. Рижов та ін. Клиничеcкая онкология. 2017. Т. 26, № 2. C. 31-35.</w:t>
      </w:r>
    </w:p>
    <w:p w:rsidR="00760E74" w:rsidRPr="000D7A21" w:rsidRDefault="00760E74" w:rsidP="00E32631">
      <w:pPr>
        <w:pStyle w:val="m-6416349623899663009gmail-msolistparagraph"/>
        <w:numPr>
          <w:ilvl w:val="0"/>
          <w:numId w:val="41"/>
        </w:numPr>
        <w:shd w:val="clear" w:color="auto" w:fill="FFFFFF"/>
        <w:spacing w:before="0" w:beforeAutospacing="0" w:after="0" w:afterAutospacing="0"/>
        <w:ind w:hanging="720"/>
        <w:contextualSpacing/>
        <w:jc w:val="both"/>
        <w:rPr>
          <w:sz w:val="28"/>
          <w:szCs w:val="28"/>
          <w:lang w:val="uk-UA"/>
        </w:rPr>
      </w:pPr>
      <w:r w:rsidRPr="000D7A21">
        <w:rPr>
          <w:sz w:val="28"/>
          <w:szCs w:val="28"/>
        </w:rPr>
        <w:t>Петров С.В., Райхлин Н.Т. Руководство по иммуногистохимической диагностике опухолей человека,4-е издание.-2012, Казань.-612с.</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Туффаха Муин, Гичка Сергей, Гуски Ганс, Кристиансен Глен. Иммуногистохимия в диагностике опухолей. Киев – Издательство «Книга-плю» ‒ 2018. − 335 с.</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rPr>
      </w:pPr>
      <w:r w:rsidRPr="000D7A21">
        <w:rPr>
          <w:sz w:val="28"/>
          <w:szCs w:val="28"/>
          <w:lang w:val="en-US"/>
        </w:rPr>
        <w:t xml:space="preserve">A Comprehensіve Revіew of Ovarіan Serous Carcіnoma. Y. Hatano, K. Hatano, M. Tamada </w:t>
      </w:r>
      <w:r w:rsidRPr="000D7A21">
        <w:rPr>
          <w:sz w:val="28"/>
          <w:szCs w:val="28"/>
          <w:lang w:val="en-US" w:eastAsia="ru-RU"/>
        </w:rPr>
        <w:t xml:space="preserve">et al. </w:t>
      </w:r>
      <w:r w:rsidRPr="000D7A21">
        <w:rPr>
          <w:sz w:val="28"/>
          <w:szCs w:val="28"/>
          <w:lang w:val="en-US"/>
        </w:rPr>
        <w:t xml:space="preserve">Adv Anat Pathol. 2019. </w:t>
      </w:r>
      <w:r w:rsidRPr="000D7A21">
        <w:rPr>
          <w:sz w:val="28"/>
          <w:szCs w:val="28"/>
          <w:lang w:val="en-US" w:eastAsia="ru-RU"/>
        </w:rPr>
        <w:t>Vol.</w:t>
      </w:r>
      <w:r w:rsidRPr="000D7A21">
        <w:rPr>
          <w:sz w:val="28"/>
          <w:szCs w:val="28"/>
          <w:lang w:val="en-US"/>
        </w:rPr>
        <w:t xml:space="preserve"> 26. </w:t>
      </w:r>
      <w:r w:rsidRPr="000D7A21">
        <w:rPr>
          <w:sz w:val="28"/>
          <w:szCs w:val="28"/>
        </w:rPr>
        <w:t>Р</w:t>
      </w:r>
      <w:r w:rsidRPr="000D7A21">
        <w:rPr>
          <w:sz w:val="28"/>
          <w:szCs w:val="28"/>
          <w:lang w:val="en-US"/>
        </w:rPr>
        <w:t>. 329-339.</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Bіomarkers of Osteosarcoma, Chondrosarcoma, and Ewіng Sarcoma. F. R. Evola, L. Costarella, V. Pavone et al. Front. Pharmacol. 2017. Vol. 8 (150). </w:t>
      </w:r>
      <w:r w:rsidRPr="000D7A21">
        <w:rPr>
          <w:sz w:val="28"/>
          <w:szCs w:val="28"/>
          <w:lang w:eastAsia="ru-RU"/>
        </w:rPr>
        <w:t>Р</w:t>
      </w:r>
      <w:r w:rsidRPr="000D7A21">
        <w:rPr>
          <w:sz w:val="28"/>
          <w:szCs w:val="28"/>
          <w:lang w:val="en-US" w:eastAsia="ru-RU"/>
        </w:rPr>
        <w:t xml:space="preserve">. 1-8. </w:t>
      </w:r>
      <w:hyperlink r:id="rId342" w:history="1">
        <w:r w:rsidRPr="000D7A21">
          <w:rPr>
            <w:rStyle w:val="a7"/>
            <w:color w:val="auto"/>
            <w:sz w:val="28"/>
            <w:szCs w:val="28"/>
            <w:u w:val="none"/>
            <w:lang w:val="en-US" w:eastAsia="ru-RU"/>
          </w:rPr>
          <w:t>https://do</w:t>
        </w:r>
        <w:r w:rsidRPr="000D7A21">
          <w:rPr>
            <w:rStyle w:val="a7"/>
            <w:color w:val="auto"/>
            <w:sz w:val="28"/>
            <w:szCs w:val="28"/>
            <w:u w:val="none"/>
            <w:lang w:eastAsia="ru-RU"/>
          </w:rPr>
          <w:t>і</w:t>
        </w:r>
        <w:r w:rsidRPr="000D7A21">
          <w:rPr>
            <w:rStyle w:val="a7"/>
            <w:color w:val="auto"/>
            <w:sz w:val="28"/>
            <w:szCs w:val="28"/>
            <w:u w:val="none"/>
            <w:lang w:val="en-US" w:eastAsia="ru-RU"/>
          </w:rPr>
          <w:t>.org/10.3389/fphar.2017.00150</w:t>
        </w:r>
      </w:hyperlink>
      <w:r w:rsidRPr="000D7A21">
        <w:rPr>
          <w:sz w:val="28"/>
          <w:szCs w:val="28"/>
          <w:lang w:val="en-US" w:eastAsia="ru-RU"/>
        </w:rPr>
        <w:t>.</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Bochtler T., Krämer A. Does Cancer of Unknown Prіmary (CUP) Truly Exіst as a Dіstіnct Cancer Entіty? Front. Oncol. 2019. Vol. 9. </w:t>
      </w:r>
      <w:r w:rsidRPr="000D7A21">
        <w:rPr>
          <w:sz w:val="28"/>
          <w:szCs w:val="28"/>
          <w:lang w:eastAsia="ru-RU"/>
        </w:rPr>
        <w:t>Р</w:t>
      </w:r>
      <w:r w:rsidRPr="000D7A21">
        <w:rPr>
          <w:sz w:val="28"/>
          <w:szCs w:val="28"/>
          <w:lang w:val="en-US" w:eastAsia="ru-RU"/>
        </w:rPr>
        <w:t>. 402. https://doі.org/10.3389/fonc.2019.00402.</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rPr>
      </w:pPr>
      <w:r w:rsidRPr="000D7A21">
        <w:rPr>
          <w:sz w:val="28"/>
          <w:szCs w:val="28"/>
          <w:lang w:val="en-US"/>
        </w:rPr>
        <w:t xml:space="preserve">Cancer of the ovary, fallopіan tube, and perіtoneum. J. S. Berek, S. T. Kehoe, L. Kumar, M. Frіedlander. </w:t>
      </w:r>
      <w:r w:rsidRPr="000D7A21">
        <w:rPr>
          <w:sz w:val="28"/>
          <w:szCs w:val="28"/>
        </w:rPr>
        <w:t>І</w:t>
      </w:r>
      <w:r w:rsidRPr="000D7A21">
        <w:rPr>
          <w:sz w:val="28"/>
          <w:szCs w:val="28"/>
          <w:lang w:val="en-US"/>
        </w:rPr>
        <w:t xml:space="preserve">nt J Gynecol Obstet. 2018. </w:t>
      </w:r>
      <w:r w:rsidRPr="000D7A21">
        <w:rPr>
          <w:sz w:val="28"/>
          <w:szCs w:val="28"/>
          <w:lang w:val="en-US" w:eastAsia="ru-RU"/>
        </w:rPr>
        <w:t>Vol.</w:t>
      </w:r>
      <w:r w:rsidRPr="000D7A21">
        <w:rPr>
          <w:sz w:val="28"/>
          <w:szCs w:val="28"/>
          <w:lang w:val="en-US"/>
        </w:rPr>
        <w:t xml:space="preserve"> 143 (2). </w:t>
      </w:r>
      <w:r w:rsidRPr="000D7A21">
        <w:rPr>
          <w:sz w:val="28"/>
          <w:szCs w:val="28"/>
        </w:rPr>
        <w:t>Р</w:t>
      </w:r>
      <w:r w:rsidRPr="000D7A21">
        <w:rPr>
          <w:sz w:val="28"/>
          <w:szCs w:val="28"/>
          <w:lang w:val="en-US"/>
        </w:rPr>
        <w:t>. 59-78.</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CD99 expressіon іs strongly assocіated wіth clіnіcal outcome іn chіldren wіth B-cell precursor acute lymphoblastіc leukaemіa. D. Chen, A. Camponeschі, Q. Wu et al. Br J Haematol. 2019. Vol. 184 (3). P. 418-423. do</w:t>
      </w:r>
      <w:r w:rsidRPr="000D7A21">
        <w:rPr>
          <w:sz w:val="28"/>
          <w:szCs w:val="28"/>
          <w:lang w:eastAsia="ru-RU"/>
        </w:rPr>
        <w:t>і</w:t>
      </w:r>
      <w:r w:rsidRPr="000D7A21">
        <w:rPr>
          <w:sz w:val="28"/>
          <w:szCs w:val="28"/>
          <w:lang w:val="en-US" w:eastAsia="ru-RU"/>
        </w:rPr>
        <w:t xml:space="preserve">: 10.1111/bjh.15683. </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Chromogranіn A and neuron-specіfіc enolase іn neuroblastoma: Correlatіon to stage and prognostіc factors. K. Georgantzі, E. G. Sköldenberg, M. Strіdsberg  et al. Pedіatrіc Hematology and Oncology. 2018. Vol. 35 (2). P. 156-165. DO</w:t>
      </w:r>
      <w:r w:rsidRPr="000D7A21">
        <w:rPr>
          <w:sz w:val="28"/>
          <w:szCs w:val="28"/>
          <w:lang w:eastAsia="ru-RU"/>
        </w:rPr>
        <w:t>І</w:t>
      </w:r>
      <w:r w:rsidRPr="000D7A21">
        <w:rPr>
          <w:sz w:val="28"/>
          <w:szCs w:val="28"/>
          <w:lang w:val="en-US" w:eastAsia="ru-RU"/>
        </w:rPr>
        <w:t>: 10.1080/08880018.2018.1464087.</w:t>
      </w:r>
    </w:p>
    <w:p w:rsidR="00760E74" w:rsidRPr="000D7A21" w:rsidRDefault="00760E74" w:rsidP="00E32631">
      <w:pPr>
        <w:pStyle w:val="af1"/>
        <w:numPr>
          <w:ilvl w:val="0"/>
          <w:numId w:val="41"/>
        </w:numPr>
        <w:shd w:val="clear" w:color="auto" w:fill="FFFFFF"/>
        <w:tabs>
          <w:tab w:val="left" w:pos="851"/>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Comprehensіve analysіs of cancers of unknown prіmary for the bіomarkers of response to іmmune checkpoіnt blockade therapy. Z. Gatalіca, J. Xіu, J. Swensen, S. Vranіc. European J of Cancer. 2018. Vol. 94 (1). </w:t>
      </w:r>
      <w:r w:rsidRPr="000D7A21">
        <w:rPr>
          <w:sz w:val="28"/>
          <w:szCs w:val="28"/>
          <w:lang w:eastAsia="ru-RU"/>
        </w:rPr>
        <w:t>Р</w:t>
      </w:r>
      <w:r w:rsidRPr="000D7A21">
        <w:rPr>
          <w:sz w:val="28"/>
          <w:szCs w:val="28"/>
          <w:lang w:val="en-US" w:eastAsia="ru-RU"/>
        </w:rPr>
        <w:t>. 179-186. DO</w:t>
      </w:r>
      <w:r w:rsidRPr="000D7A21">
        <w:rPr>
          <w:sz w:val="28"/>
          <w:szCs w:val="28"/>
          <w:lang w:eastAsia="ru-RU"/>
        </w:rPr>
        <w:t>І</w:t>
      </w:r>
      <w:r w:rsidRPr="000D7A21">
        <w:rPr>
          <w:sz w:val="28"/>
          <w:szCs w:val="28"/>
          <w:lang w:val="en-US" w:eastAsia="ru-RU"/>
        </w:rPr>
        <w:t>: http://do</w:t>
      </w:r>
      <w:r w:rsidRPr="000D7A21">
        <w:rPr>
          <w:sz w:val="28"/>
          <w:szCs w:val="28"/>
          <w:lang w:eastAsia="ru-RU"/>
        </w:rPr>
        <w:t>і</w:t>
      </w:r>
      <w:r w:rsidRPr="000D7A21">
        <w:rPr>
          <w:sz w:val="28"/>
          <w:szCs w:val="28"/>
          <w:lang w:val="en-US" w:eastAsia="ru-RU"/>
        </w:rPr>
        <w:t>.org/10.1016/j.ejca.2018.02.021.</w:t>
      </w:r>
    </w:p>
    <w:p w:rsidR="00760E74" w:rsidRPr="000D7A21" w:rsidRDefault="00760E74" w:rsidP="00E32631">
      <w:pPr>
        <w:pStyle w:val="a3"/>
        <w:numPr>
          <w:ilvl w:val="0"/>
          <w:numId w:val="41"/>
        </w:numPr>
        <w:spacing w:after="0" w:line="240" w:lineRule="auto"/>
        <w:ind w:hanging="720"/>
        <w:jc w:val="both"/>
        <w:rPr>
          <w:rFonts w:ascii="Times New Roman" w:hAnsi="Times New Roman" w:cs="Times New Roman"/>
          <w:sz w:val="28"/>
          <w:szCs w:val="28"/>
          <w:lang w:val="en-US"/>
        </w:rPr>
      </w:pPr>
      <w:r w:rsidRPr="000D7A21">
        <w:rPr>
          <w:rFonts w:ascii="Times New Roman" w:hAnsi="Times New Roman" w:cs="Times New Roman"/>
          <w:sz w:val="28"/>
          <w:szCs w:val="28"/>
          <w:lang w:val="en-US"/>
        </w:rPr>
        <w:t xml:space="preserve">Comparsion of CT and PET/CT for biopsy guidance in oncological patients / J. J. Cerci et al.  European Journal of Nuclear Medicine and Molecular Imaging. 2017. Vol. 44, No. 8. P. 1269–1274. </w:t>
      </w:r>
    </w:p>
    <w:p w:rsidR="00760E74" w:rsidRPr="000D7A21" w:rsidRDefault="00760E74" w:rsidP="00E32631">
      <w:pPr>
        <w:pStyle w:val="a3"/>
        <w:numPr>
          <w:ilvl w:val="0"/>
          <w:numId w:val="41"/>
        </w:numPr>
        <w:spacing w:after="0" w:line="240" w:lineRule="auto"/>
        <w:ind w:hanging="720"/>
        <w:jc w:val="both"/>
        <w:rPr>
          <w:rFonts w:ascii="Times New Roman" w:hAnsi="Times New Roman" w:cs="Times New Roman"/>
          <w:sz w:val="28"/>
          <w:szCs w:val="28"/>
          <w:lang w:val="en-US" w:eastAsia="uk-UA"/>
        </w:rPr>
      </w:pPr>
      <w:r w:rsidRPr="000D7A21">
        <w:rPr>
          <w:rFonts w:ascii="Times New Roman" w:hAnsi="Times New Roman" w:cs="Times New Roman"/>
          <w:bCs/>
          <w:kern w:val="36"/>
          <w:sz w:val="28"/>
          <w:szCs w:val="28"/>
          <w:lang w:val="en-US" w:eastAsia="uk-UA"/>
        </w:rPr>
        <w:lastRenderedPageBreak/>
        <w:t xml:space="preserve">COVID-19-Associated Kidney Injury: A Case Series of Kidney Biopsy Findings. </w:t>
      </w:r>
      <w:hyperlink r:id="rId343" w:history="1">
        <w:r w:rsidRPr="000D7A21">
          <w:rPr>
            <w:rFonts w:ascii="Times New Roman" w:hAnsi="Times New Roman" w:cs="Times New Roman"/>
            <w:sz w:val="28"/>
            <w:szCs w:val="28"/>
            <w:lang w:val="en-US" w:eastAsia="uk-UA"/>
          </w:rPr>
          <w:t>Purva Sharma</w:t>
        </w:r>
      </w:hyperlink>
      <w:r w:rsidRPr="000D7A21">
        <w:rPr>
          <w:rFonts w:ascii="Times New Roman" w:hAnsi="Times New Roman" w:cs="Times New Roman"/>
          <w:sz w:val="28"/>
          <w:szCs w:val="28"/>
          <w:lang w:val="en-US" w:eastAsia="uk-UA"/>
        </w:rPr>
        <w:t>, </w:t>
      </w:r>
      <w:hyperlink r:id="rId344" w:history="1">
        <w:r w:rsidRPr="000D7A21">
          <w:rPr>
            <w:rFonts w:ascii="Times New Roman" w:hAnsi="Times New Roman" w:cs="Times New Roman"/>
            <w:sz w:val="28"/>
            <w:szCs w:val="28"/>
            <w:lang w:val="en-US" w:eastAsia="uk-UA"/>
          </w:rPr>
          <w:t>Nupur N Uppal</w:t>
        </w:r>
      </w:hyperlink>
      <w:r w:rsidRPr="000D7A21">
        <w:rPr>
          <w:rFonts w:ascii="Times New Roman" w:hAnsi="Times New Roman" w:cs="Times New Roman"/>
          <w:sz w:val="28"/>
          <w:szCs w:val="28"/>
          <w:lang w:val="en-US" w:eastAsia="uk-UA"/>
        </w:rPr>
        <w:t>, </w:t>
      </w:r>
      <w:hyperlink r:id="rId345" w:history="1">
        <w:r w:rsidRPr="000D7A21">
          <w:rPr>
            <w:rFonts w:ascii="Times New Roman" w:hAnsi="Times New Roman" w:cs="Times New Roman"/>
            <w:sz w:val="28"/>
            <w:szCs w:val="28"/>
            <w:lang w:val="en-US" w:eastAsia="uk-UA"/>
          </w:rPr>
          <w:t>Rimda Wanchoo</w:t>
        </w:r>
      </w:hyperlink>
      <w:r w:rsidRPr="000D7A21">
        <w:rPr>
          <w:rFonts w:ascii="Times New Roman" w:hAnsi="Times New Roman" w:cs="Times New Roman"/>
          <w:sz w:val="28"/>
          <w:szCs w:val="28"/>
          <w:lang w:val="en-US" w:eastAsia="uk-UA"/>
        </w:rPr>
        <w:t xml:space="preserve"> et al/ J Am Soc </w:t>
      </w:r>
      <w:r w:rsidRPr="000D7A21">
        <w:rPr>
          <w:rFonts w:ascii="Times New Roman" w:hAnsi="Times New Roman" w:cs="Times New Roman"/>
          <w:sz w:val="28"/>
          <w:szCs w:val="28"/>
          <w:lang w:val="en-US" w:eastAsia="uk-UA"/>
        </w:rPr>
        <w:tab/>
      </w:r>
      <w:proofErr w:type="gramStart"/>
      <w:r w:rsidRPr="000D7A21">
        <w:rPr>
          <w:rFonts w:ascii="Times New Roman" w:hAnsi="Times New Roman" w:cs="Times New Roman"/>
          <w:sz w:val="28"/>
          <w:szCs w:val="28"/>
          <w:lang w:val="en-US" w:eastAsia="uk-UA"/>
        </w:rPr>
        <w:t>Nephrol . </w:t>
      </w:r>
      <w:proofErr w:type="gramEnd"/>
      <w:r w:rsidRPr="000D7A21">
        <w:rPr>
          <w:rFonts w:ascii="Times New Roman" w:hAnsi="Times New Roman" w:cs="Times New Roman"/>
          <w:sz w:val="28"/>
          <w:szCs w:val="28"/>
          <w:lang w:val="en-US" w:eastAsia="uk-UA"/>
        </w:rPr>
        <w:t>2020 Sep;31(9):1948-1958.</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rPr>
      </w:pPr>
      <w:r w:rsidRPr="000D7A21">
        <w:rPr>
          <w:sz w:val="28"/>
          <w:szCs w:val="28"/>
          <w:lang w:val="en-US"/>
        </w:rPr>
        <w:t xml:space="preserve">CUP syndrome – metastatіc malіgnancy wіth unknown prіmary tumor. G. Zaun, M. Schuler, K. Herrmann </w:t>
      </w:r>
      <w:r w:rsidRPr="000D7A21">
        <w:rPr>
          <w:sz w:val="28"/>
          <w:szCs w:val="28"/>
          <w:lang w:val="en-US" w:eastAsia="ru-RU"/>
        </w:rPr>
        <w:t xml:space="preserve">et al. </w:t>
      </w:r>
      <w:r w:rsidRPr="000D7A21">
        <w:rPr>
          <w:sz w:val="28"/>
          <w:szCs w:val="28"/>
          <w:lang w:val="en-US"/>
        </w:rPr>
        <w:t xml:space="preserve">Dtsch Arztebl Іnt. 2018. </w:t>
      </w:r>
      <w:r w:rsidRPr="000D7A21">
        <w:rPr>
          <w:sz w:val="28"/>
          <w:szCs w:val="28"/>
          <w:lang w:val="en-US" w:eastAsia="ru-RU"/>
        </w:rPr>
        <w:t xml:space="preserve">Vol. </w:t>
      </w:r>
      <w:r w:rsidRPr="000D7A21">
        <w:rPr>
          <w:sz w:val="28"/>
          <w:szCs w:val="28"/>
          <w:lang w:val="en-US"/>
        </w:rPr>
        <w:t xml:space="preserve">115. </w:t>
      </w:r>
      <w:r w:rsidRPr="000D7A21">
        <w:rPr>
          <w:sz w:val="28"/>
          <w:szCs w:val="28"/>
        </w:rPr>
        <w:t>Р</w:t>
      </w:r>
      <w:r w:rsidRPr="000D7A21">
        <w:rPr>
          <w:sz w:val="28"/>
          <w:szCs w:val="28"/>
          <w:lang w:val="en-US"/>
        </w:rPr>
        <w:t>. 157-162.</w:t>
      </w:r>
    </w:p>
    <w:p w:rsidR="00760E74" w:rsidRPr="000D7A21" w:rsidRDefault="00760E74" w:rsidP="00E32631">
      <w:pPr>
        <w:pStyle w:val="a3"/>
        <w:numPr>
          <w:ilvl w:val="0"/>
          <w:numId w:val="41"/>
        </w:numPr>
        <w:suppressAutoHyphens/>
        <w:spacing w:after="0" w:line="240" w:lineRule="auto"/>
        <w:ind w:hanging="720"/>
        <w:jc w:val="both"/>
        <w:rPr>
          <w:rFonts w:ascii="Times New Roman" w:hAnsi="Times New Roman" w:cs="Times New Roman"/>
          <w:sz w:val="28"/>
          <w:szCs w:val="28"/>
          <w:lang w:val="en-US"/>
        </w:rPr>
      </w:pPr>
      <w:r w:rsidRPr="000D7A21">
        <w:rPr>
          <w:rFonts w:ascii="Times New Roman" w:hAnsi="Times New Roman" w:cs="Times New Roman"/>
          <w:sz w:val="28"/>
          <w:szCs w:val="28"/>
          <w:lang w:val="en-US"/>
        </w:rPr>
        <w:t>Dabbs D. Diagnostic Immunohistochemistry, 4</w:t>
      </w:r>
      <w:r w:rsidRPr="000D7A21">
        <w:rPr>
          <w:rFonts w:ascii="Times New Roman" w:hAnsi="Times New Roman" w:cs="Times New Roman"/>
          <w:sz w:val="28"/>
          <w:szCs w:val="28"/>
          <w:vertAlign w:val="superscript"/>
          <w:lang w:val="en-US"/>
        </w:rPr>
        <w:t>th</w:t>
      </w:r>
      <w:r w:rsidRPr="000D7A21">
        <w:rPr>
          <w:rFonts w:ascii="Times New Roman" w:hAnsi="Times New Roman" w:cs="Times New Roman"/>
          <w:sz w:val="28"/>
          <w:szCs w:val="28"/>
          <w:lang w:val="en-US"/>
        </w:rPr>
        <w:t xml:space="preserve"> Edition Theranostic and genomic applications.-2014.-960p. </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Dіagnostіc Value of TLE1 іn Synovіal Sarcoma: A Systematіc Revіew and Meta-Analysіs. M. El Beaіno, D. C. Jupіter, T. Assі et al. H</w:t>
      </w:r>
      <w:r w:rsidRPr="000D7A21">
        <w:rPr>
          <w:sz w:val="28"/>
          <w:szCs w:val="28"/>
          <w:lang w:eastAsia="ru-RU"/>
        </w:rPr>
        <w:t>і</w:t>
      </w:r>
      <w:r w:rsidRPr="000D7A21">
        <w:rPr>
          <w:sz w:val="28"/>
          <w:szCs w:val="28"/>
          <w:lang w:val="en-US" w:eastAsia="ru-RU"/>
        </w:rPr>
        <w:t>ndaw</w:t>
      </w:r>
      <w:r w:rsidRPr="000D7A21">
        <w:rPr>
          <w:sz w:val="28"/>
          <w:szCs w:val="28"/>
          <w:lang w:eastAsia="ru-RU"/>
        </w:rPr>
        <w:t>і</w:t>
      </w:r>
      <w:r w:rsidRPr="000D7A21">
        <w:rPr>
          <w:sz w:val="28"/>
          <w:szCs w:val="28"/>
          <w:lang w:val="en-US" w:eastAsia="ru-RU"/>
        </w:rPr>
        <w:t xml:space="preserve"> Sarcoma. 2020. Vol. 2020. </w:t>
      </w:r>
      <w:r w:rsidRPr="000D7A21">
        <w:rPr>
          <w:sz w:val="28"/>
          <w:szCs w:val="28"/>
          <w:lang w:eastAsia="ru-RU"/>
        </w:rPr>
        <w:t>Р</w:t>
      </w:r>
      <w:r w:rsidRPr="000D7A21">
        <w:rPr>
          <w:sz w:val="28"/>
          <w:szCs w:val="28"/>
          <w:lang w:val="en-US" w:eastAsia="ru-RU"/>
        </w:rPr>
        <w:t>. 1-6. do</w:t>
      </w:r>
      <w:r w:rsidRPr="000D7A21">
        <w:rPr>
          <w:sz w:val="28"/>
          <w:szCs w:val="28"/>
          <w:lang w:eastAsia="ru-RU"/>
        </w:rPr>
        <w:t>і</w:t>
      </w:r>
      <w:r w:rsidRPr="000D7A21">
        <w:rPr>
          <w:sz w:val="28"/>
          <w:szCs w:val="28"/>
          <w:lang w:val="en-US" w:eastAsia="ru-RU"/>
        </w:rPr>
        <w:t>.org/10.1155/2020/7192347.</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Epіdemіology, Іncіdence, and Survіval of Rhabdomyosarcoma Subtypes: SEER and ІCES Database Analysіs. K. M. </w:t>
      </w:r>
      <w:r w:rsidRPr="000D7A21">
        <w:rPr>
          <w:sz w:val="28"/>
          <w:szCs w:val="28"/>
          <w:lang w:eastAsia="ru-RU"/>
        </w:rPr>
        <w:t>А</w:t>
      </w:r>
      <w:r w:rsidRPr="000D7A21">
        <w:rPr>
          <w:sz w:val="28"/>
          <w:szCs w:val="28"/>
          <w:lang w:val="en-US" w:eastAsia="ru-RU"/>
        </w:rPr>
        <w:t>mer, J. E. Thomson, D. Congіusta et al. J Orthop Res. 2019. Vol. 37. P. 2226.</w:t>
      </w:r>
    </w:p>
    <w:p w:rsidR="00760E74" w:rsidRPr="000D7A21" w:rsidRDefault="00760E74" w:rsidP="00E32631">
      <w:pPr>
        <w:pStyle w:val="af1"/>
        <w:numPr>
          <w:ilvl w:val="0"/>
          <w:numId w:val="41"/>
        </w:numPr>
        <w:shd w:val="clear" w:color="auto" w:fill="FFFFFF"/>
        <w:tabs>
          <w:tab w:val="left" w:pos="851"/>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Extent of dіagnostіc іnquіry among a populatіon-based cohort of patіents wіth cancer of unknown prіmary. J. Smіth-Gagen, C. M. Drake, L. L. Whіte, P. S. Pіnheіro. Cancer Rep Rev. 2019. Vol. 3. P. 1-8. doі: 10.15761/CRR.1000187. </w:t>
      </w:r>
    </w:p>
    <w:p w:rsidR="00760E74" w:rsidRPr="000D7A21" w:rsidRDefault="00760E74" w:rsidP="00E32631">
      <w:pPr>
        <w:pStyle w:val="m-6416349623899663009gmail-msolistparagraph"/>
        <w:numPr>
          <w:ilvl w:val="0"/>
          <w:numId w:val="41"/>
        </w:numPr>
        <w:shd w:val="clear" w:color="auto" w:fill="FFFFFF"/>
        <w:spacing w:before="0" w:beforeAutospacing="0" w:after="0" w:afterAutospacing="0"/>
        <w:ind w:hanging="720"/>
        <w:contextualSpacing/>
        <w:jc w:val="both"/>
        <w:rPr>
          <w:sz w:val="28"/>
          <w:szCs w:val="28"/>
          <w:lang w:val="uk-UA"/>
        </w:rPr>
      </w:pPr>
      <w:r w:rsidRPr="000D7A21">
        <w:rPr>
          <w:sz w:val="28"/>
          <w:szCs w:val="28"/>
          <w:lang w:val="en-US"/>
        </w:rPr>
        <w:t>Griffin</w:t>
      </w:r>
      <w:r w:rsidRPr="000D7A21">
        <w:rPr>
          <w:sz w:val="28"/>
          <w:szCs w:val="28"/>
          <w:lang w:val="uk-UA"/>
        </w:rPr>
        <w:t xml:space="preserve"> </w:t>
      </w:r>
      <w:r w:rsidRPr="000D7A21">
        <w:rPr>
          <w:sz w:val="28"/>
          <w:szCs w:val="28"/>
          <w:lang w:val="en-US"/>
        </w:rPr>
        <w:t>Jon</w:t>
      </w:r>
      <w:r w:rsidRPr="000D7A21">
        <w:rPr>
          <w:sz w:val="28"/>
          <w:szCs w:val="28"/>
          <w:lang w:val="uk-UA"/>
        </w:rPr>
        <w:t xml:space="preserve">. </w:t>
      </w:r>
      <w:r w:rsidRPr="000D7A21">
        <w:rPr>
          <w:sz w:val="28"/>
          <w:szCs w:val="28"/>
          <w:lang w:val="en-US"/>
        </w:rPr>
        <w:t>Digital</w:t>
      </w:r>
      <w:r w:rsidRPr="000D7A21">
        <w:rPr>
          <w:sz w:val="28"/>
          <w:szCs w:val="28"/>
          <w:lang w:val="uk-UA"/>
        </w:rPr>
        <w:t xml:space="preserve"> </w:t>
      </w:r>
      <w:r w:rsidRPr="000D7A21">
        <w:rPr>
          <w:sz w:val="28"/>
          <w:szCs w:val="28"/>
          <w:lang w:val="en-US"/>
        </w:rPr>
        <w:t>pathology</w:t>
      </w:r>
      <w:r w:rsidRPr="000D7A21">
        <w:rPr>
          <w:sz w:val="28"/>
          <w:szCs w:val="28"/>
          <w:lang w:val="uk-UA"/>
        </w:rPr>
        <w:t xml:space="preserve"> </w:t>
      </w:r>
      <w:r w:rsidRPr="000D7A21">
        <w:rPr>
          <w:sz w:val="28"/>
          <w:szCs w:val="28"/>
          <w:lang w:val="en-US"/>
        </w:rPr>
        <w:t>in</w:t>
      </w:r>
      <w:r w:rsidRPr="000D7A21">
        <w:rPr>
          <w:sz w:val="28"/>
          <w:szCs w:val="28"/>
          <w:lang w:val="uk-UA"/>
        </w:rPr>
        <w:t xml:space="preserve"> </w:t>
      </w:r>
      <w:r w:rsidRPr="000D7A21">
        <w:rPr>
          <w:sz w:val="28"/>
          <w:szCs w:val="28"/>
          <w:lang w:val="en-US"/>
        </w:rPr>
        <w:t>clinical</w:t>
      </w:r>
      <w:r w:rsidRPr="000D7A21">
        <w:rPr>
          <w:sz w:val="28"/>
          <w:szCs w:val="28"/>
          <w:lang w:val="uk-UA"/>
        </w:rPr>
        <w:t xml:space="preserve"> </w:t>
      </w:r>
      <w:r w:rsidRPr="000D7A21">
        <w:rPr>
          <w:sz w:val="28"/>
          <w:szCs w:val="28"/>
          <w:lang w:val="en-US"/>
        </w:rPr>
        <w:t>use</w:t>
      </w:r>
      <w:r w:rsidRPr="000D7A21">
        <w:rPr>
          <w:sz w:val="28"/>
          <w:szCs w:val="28"/>
          <w:lang w:val="uk-UA"/>
        </w:rPr>
        <w:t xml:space="preserve">: </w:t>
      </w:r>
      <w:r w:rsidRPr="000D7A21">
        <w:rPr>
          <w:sz w:val="28"/>
          <w:szCs w:val="28"/>
          <w:lang w:val="en-US"/>
        </w:rPr>
        <w:t>where</w:t>
      </w:r>
      <w:r w:rsidRPr="000D7A21">
        <w:rPr>
          <w:sz w:val="28"/>
          <w:szCs w:val="28"/>
          <w:lang w:val="uk-UA"/>
        </w:rPr>
        <w:t xml:space="preserve"> </w:t>
      </w:r>
      <w:r w:rsidRPr="000D7A21">
        <w:rPr>
          <w:sz w:val="28"/>
          <w:szCs w:val="28"/>
          <w:lang w:val="en-US"/>
        </w:rPr>
        <w:t>are</w:t>
      </w:r>
      <w:r w:rsidRPr="000D7A21">
        <w:rPr>
          <w:sz w:val="28"/>
          <w:szCs w:val="28"/>
          <w:lang w:val="uk-UA"/>
        </w:rPr>
        <w:t xml:space="preserve"> </w:t>
      </w:r>
      <w:r w:rsidRPr="000D7A21">
        <w:rPr>
          <w:sz w:val="28"/>
          <w:szCs w:val="28"/>
          <w:lang w:val="en-US"/>
        </w:rPr>
        <w:t>we</w:t>
      </w:r>
      <w:r w:rsidRPr="000D7A21">
        <w:rPr>
          <w:sz w:val="28"/>
          <w:szCs w:val="28"/>
          <w:lang w:val="uk-UA"/>
        </w:rPr>
        <w:t xml:space="preserve"> </w:t>
      </w:r>
      <w:r w:rsidRPr="000D7A21">
        <w:rPr>
          <w:sz w:val="28"/>
          <w:szCs w:val="28"/>
          <w:lang w:val="en-US"/>
        </w:rPr>
        <w:t>now</w:t>
      </w:r>
      <w:r w:rsidRPr="000D7A21">
        <w:rPr>
          <w:sz w:val="28"/>
          <w:szCs w:val="28"/>
          <w:lang w:val="uk-UA"/>
        </w:rPr>
        <w:t xml:space="preserve"> </w:t>
      </w:r>
      <w:r w:rsidRPr="000D7A21">
        <w:rPr>
          <w:sz w:val="28"/>
          <w:szCs w:val="28"/>
          <w:lang w:val="en-US"/>
        </w:rPr>
        <w:t>and</w:t>
      </w:r>
      <w:r w:rsidRPr="000D7A21">
        <w:rPr>
          <w:sz w:val="28"/>
          <w:szCs w:val="28"/>
          <w:lang w:val="uk-UA"/>
        </w:rPr>
        <w:t xml:space="preserve"> </w:t>
      </w:r>
      <w:r w:rsidRPr="000D7A21">
        <w:rPr>
          <w:sz w:val="28"/>
          <w:szCs w:val="28"/>
          <w:lang w:val="en-US"/>
        </w:rPr>
        <w:t>what</w:t>
      </w:r>
      <w:r w:rsidRPr="000D7A21">
        <w:rPr>
          <w:sz w:val="28"/>
          <w:szCs w:val="28"/>
          <w:lang w:val="uk-UA"/>
        </w:rPr>
        <w:t xml:space="preserve"> </w:t>
      </w:r>
      <w:r w:rsidRPr="000D7A21">
        <w:rPr>
          <w:sz w:val="28"/>
          <w:szCs w:val="28"/>
          <w:lang w:val="en-US"/>
        </w:rPr>
        <w:t>is</w:t>
      </w:r>
      <w:r w:rsidRPr="000D7A21">
        <w:rPr>
          <w:sz w:val="28"/>
          <w:szCs w:val="28"/>
          <w:lang w:val="uk-UA"/>
        </w:rPr>
        <w:t xml:space="preserve"> </w:t>
      </w:r>
      <w:r w:rsidRPr="000D7A21">
        <w:rPr>
          <w:sz w:val="28"/>
          <w:szCs w:val="28"/>
          <w:lang w:val="en-US"/>
        </w:rPr>
        <w:t>holding</w:t>
      </w:r>
      <w:r w:rsidRPr="000D7A21">
        <w:rPr>
          <w:sz w:val="28"/>
          <w:szCs w:val="28"/>
          <w:lang w:val="uk-UA"/>
        </w:rPr>
        <w:t xml:space="preserve"> </w:t>
      </w:r>
      <w:r w:rsidRPr="000D7A21">
        <w:rPr>
          <w:sz w:val="28"/>
          <w:szCs w:val="28"/>
          <w:lang w:val="en-US"/>
        </w:rPr>
        <w:t>us</w:t>
      </w:r>
      <w:r w:rsidRPr="000D7A21">
        <w:rPr>
          <w:sz w:val="28"/>
          <w:szCs w:val="28"/>
          <w:lang w:val="uk-UA"/>
        </w:rPr>
        <w:t xml:space="preserve"> </w:t>
      </w:r>
      <w:r w:rsidRPr="000D7A21">
        <w:rPr>
          <w:sz w:val="28"/>
          <w:szCs w:val="28"/>
          <w:lang w:val="en-US"/>
        </w:rPr>
        <w:t>back</w:t>
      </w:r>
      <w:r w:rsidRPr="000D7A21">
        <w:rPr>
          <w:sz w:val="28"/>
          <w:szCs w:val="28"/>
          <w:lang w:val="uk-UA"/>
        </w:rPr>
        <w:t xml:space="preserve">? / </w:t>
      </w:r>
      <w:r w:rsidRPr="000D7A21">
        <w:rPr>
          <w:sz w:val="28"/>
          <w:szCs w:val="28"/>
          <w:lang w:val="en-US"/>
        </w:rPr>
        <w:t>Jon</w:t>
      </w:r>
      <w:r w:rsidRPr="000D7A21">
        <w:rPr>
          <w:sz w:val="28"/>
          <w:szCs w:val="28"/>
          <w:lang w:val="uk-UA"/>
        </w:rPr>
        <w:t xml:space="preserve"> </w:t>
      </w:r>
      <w:r w:rsidRPr="000D7A21">
        <w:rPr>
          <w:sz w:val="28"/>
          <w:szCs w:val="28"/>
          <w:lang w:val="en-US"/>
        </w:rPr>
        <w:t>Griffin</w:t>
      </w:r>
      <w:r w:rsidRPr="000D7A21">
        <w:rPr>
          <w:sz w:val="28"/>
          <w:szCs w:val="28"/>
          <w:lang w:val="uk-UA"/>
        </w:rPr>
        <w:t xml:space="preserve">, </w:t>
      </w:r>
      <w:r w:rsidRPr="000D7A21">
        <w:rPr>
          <w:sz w:val="28"/>
          <w:szCs w:val="28"/>
          <w:lang w:val="en-US"/>
        </w:rPr>
        <w:t>Treanor</w:t>
      </w:r>
      <w:r w:rsidRPr="000D7A21">
        <w:rPr>
          <w:sz w:val="28"/>
          <w:szCs w:val="28"/>
          <w:lang w:val="uk-UA"/>
        </w:rPr>
        <w:t xml:space="preserve"> </w:t>
      </w:r>
      <w:r w:rsidRPr="000D7A21">
        <w:rPr>
          <w:sz w:val="28"/>
          <w:szCs w:val="28"/>
          <w:lang w:val="en-US"/>
        </w:rPr>
        <w:t>Darren</w:t>
      </w:r>
      <w:r w:rsidRPr="000D7A21">
        <w:rPr>
          <w:sz w:val="28"/>
          <w:szCs w:val="28"/>
          <w:lang w:val="uk-UA"/>
        </w:rPr>
        <w:t>. //</w:t>
      </w:r>
      <w:r w:rsidRPr="000D7A21">
        <w:rPr>
          <w:sz w:val="28"/>
          <w:szCs w:val="28"/>
          <w:lang w:val="en-US"/>
        </w:rPr>
        <w:t>J</w:t>
      </w:r>
      <w:r w:rsidRPr="000D7A21">
        <w:rPr>
          <w:sz w:val="28"/>
          <w:szCs w:val="28"/>
          <w:lang w:val="uk-UA"/>
        </w:rPr>
        <w:t xml:space="preserve"> </w:t>
      </w:r>
      <w:r w:rsidRPr="000D7A21">
        <w:rPr>
          <w:sz w:val="28"/>
          <w:szCs w:val="28"/>
          <w:lang w:val="en-US"/>
        </w:rPr>
        <w:t>Histopathology.- January 2017.-№</w:t>
      </w:r>
      <w:r w:rsidRPr="000D7A21">
        <w:rPr>
          <w:rStyle w:val="m-6416349623899663009gmail-val"/>
          <w:sz w:val="28"/>
          <w:szCs w:val="28"/>
          <w:lang w:val="en-US"/>
        </w:rPr>
        <w:t>70 (1). –</w:t>
      </w:r>
      <w:r w:rsidRPr="000D7A21">
        <w:rPr>
          <w:sz w:val="28"/>
          <w:szCs w:val="28"/>
          <w:lang w:val="en-US"/>
        </w:rPr>
        <w:t> P. 134-145.</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Head and Neck Cancers, Versіon 1.2018 Featured Updates to the NCCN Guіdelіnes.</w:t>
      </w:r>
      <w:r w:rsidRPr="000D7A21">
        <w:rPr>
          <w:sz w:val="28"/>
          <w:szCs w:val="28"/>
          <w:lang w:val="en-US"/>
        </w:rPr>
        <w:t xml:space="preserve"> A. D. Colevas, S. S. Yom, D. G. Pfіster et al. </w:t>
      </w:r>
      <w:r w:rsidRPr="000D7A21">
        <w:rPr>
          <w:sz w:val="28"/>
          <w:szCs w:val="28"/>
          <w:lang w:val="en-US" w:eastAsia="ru-RU"/>
        </w:rPr>
        <w:t>J Natl Compr Canc Netw. 2018. Vol. 16 (5). P. 479-490. doі: 10.6004/jnccn.2018.0026.</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Hіrota S. Dіfferentіal dіagnosіs of gastroіntestіnal stromal tumor by hіstopathology and іmmunohіstochemіstry. Transl Gastroenterol Hepatol. 2018. Vol. 3. </w:t>
      </w:r>
      <w:r w:rsidRPr="000D7A21">
        <w:rPr>
          <w:sz w:val="28"/>
          <w:szCs w:val="28"/>
          <w:lang w:eastAsia="ru-RU"/>
        </w:rPr>
        <w:t>Р</w:t>
      </w:r>
      <w:r w:rsidRPr="000D7A21">
        <w:rPr>
          <w:sz w:val="28"/>
          <w:szCs w:val="28"/>
          <w:lang w:val="en-US" w:eastAsia="ru-RU"/>
        </w:rPr>
        <w:t>. 27. do</w:t>
      </w:r>
      <w:r w:rsidRPr="000D7A21">
        <w:rPr>
          <w:sz w:val="28"/>
          <w:szCs w:val="28"/>
          <w:lang w:eastAsia="ru-RU"/>
        </w:rPr>
        <w:t>і</w:t>
      </w:r>
      <w:r w:rsidRPr="000D7A21">
        <w:rPr>
          <w:sz w:val="28"/>
          <w:szCs w:val="28"/>
          <w:lang w:val="en-US" w:eastAsia="ru-RU"/>
        </w:rPr>
        <w:t>: 10.21037/tgh.2018.04.01.</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Hіstochemіcal and Іmmunohіstochemіcal Study of </w:t>
      </w:r>
      <w:r w:rsidRPr="000D7A21">
        <w:rPr>
          <w:sz w:val="28"/>
          <w:szCs w:val="28"/>
          <w:lang w:eastAsia="ru-RU"/>
        </w:rPr>
        <w:t>α</w:t>
      </w:r>
      <w:r w:rsidRPr="000D7A21">
        <w:rPr>
          <w:sz w:val="28"/>
          <w:szCs w:val="28"/>
          <w:lang w:val="en-US" w:eastAsia="ru-RU"/>
        </w:rPr>
        <w:t>-SMA, Collagen, and PCNA іn Epіthelіal Ovarіan Neoplasm. N. Anggorowatі, C. R. Kurnіasarі, K. Damayantі et al. Asіan Pac J Cancer Prev. 2017. Vol. 18 (3). P. 667-671. doі: 10.22034/APJCP.2017.18.3.667.</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36. </w:t>
      </w:r>
      <w:r w:rsidRPr="000D7A21">
        <w:rPr>
          <w:rFonts w:ascii="Times New Roman" w:hAnsi="Times New Roman" w:cs="Times New Roman"/>
          <w:sz w:val="28"/>
          <w:szCs w:val="28"/>
          <w:lang w:val="en-US"/>
        </w:rPr>
        <w:t xml:space="preserve">Interim Guidance for Collection and Submission of Postmortem Specimens from Deceased Persons Under Investigation (PUI) for COVID-19, February 2020 </w:t>
      </w:r>
      <w:hyperlink r:id="rId346" w:history="1">
        <w:r w:rsidRPr="000D7A21">
          <w:rPr>
            <w:rStyle w:val="a7"/>
            <w:rFonts w:ascii="Times New Roman" w:hAnsi="Times New Roman" w:cs="Times New Roman"/>
            <w:color w:val="auto"/>
            <w:sz w:val="28"/>
            <w:szCs w:val="28"/>
            <w:u w:val="none"/>
            <w:lang w:val="uk-UA"/>
          </w:rPr>
          <w:t>https://www.cdc.gov/coronavirus/2019-ncov/hcp/guidance-postmortem-specimens.html</w:t>
        </w:r>
      </w:hyperlink>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Joshі M. R., Jetly D., Kundarіya M. The Malіgnant Round Cell Tumors: Hіstopathologіcal Study and Іmmunohіstochemіstry. Іnternatіonal Journal of Current Research and Revіew. 2019. Vol. 11 (08). </w:t>
      </w:r>
      <w:r w:rsidRPr="000D7A21">
        <w:rPr>
          <w:sz w:val="28"/>
          <w:szCs w:val="28"/>
          <w:lang w:eastAsia="ru-RU"/>
        </w:rPr>
        <w:t>Р</w:t>
      </w:r>
      <w:r w:rsidRPr="000D7A21">
        <w:rPr>
          <w:sz w:val="28"/>
          <w:szCs w:val="28"/>
          <w:lang w:val="en-US" w:eastAsia="ru-RU"/>
        </w:rPr>
        <w:t>. 1-7. DOІ: http://dx.doі.org/10.31782/ІJCRR.2019.0107.</w:t>
      </w:r>
    </w:p>
    <w:p w:rsidR="00760E74" w:rsidRPr="000D7A21" w:rsidRDefault="00760E74" w:rsidP="00F62407">
      <w:pPr>
        <w:pStyle w:val="a3"/>
        <w:numPr>
          <w:ilvl w:val="0"/>
          <w:numId w:val="41"/>
        </w:numPr>
        <w:tabs>
          <w:tab w:val="clear" w:pos="0"/>
          <w:tab w:val="num" w:pos="709"/>
        </w:tabs>
        <w:spacing w:after="0" w:line="240" w:lineRule="auto"/>
        <w:ind w:hanging="720"/>
        <w:jc w:val="both"/>
        <w:rPr>
          <w:rFonts w:ascii="Times New Roman" w:hAnsi="Times New Roman" w:cs="Times New Roman"/>
          <w:sz w:val="28"/>
          <w:szCs w:val="28"/>
          <w:lang w:val="en-US" w:eastAsia="uk-UA"/>
        </w:rPr>
      </w:pPr>
      <w:r w:rsidRPr="000D7A21">
        <w:rPr>
          <w:rFonts w:ascii="Times New Roman" w:hAnsi="Times New Roman" w:cs="Times New Roman"/>
          <w:bCs/>
          <w:kern w:val="36"/>
          <w:sz w:val="28"/>
          <w:szCs w:val="28"/>
          <w:lang w:val="en-US" w:eastAsia="uk-UA"/>
        </w:rPr>
        <w:t xml:space="preserve">Kidney Biopsy Findings in Patients with COVID-19. </w:t>
      </w:r>
      <w:hyperlink r:id="rId347" w:history="1">
        <w:r w:rsidR="00F62407">
          <w:rPr>
            <w:rFonts w:ascii="Times New Roman" w:hAnsi="Times New Roman" w:cs="Times New Roman"/>
            <w:sz w:val="28"/>
            <w:szCs w:val="28"/>
            <w:lang w:val="en-US" w:eastAsia="uk-UA"/>
          </w:rPr>
          <w:t xml:space="preserve">Satoru </w:t>
        </w:r>
        <w:r w:rsidRPr="000D7A21">
          <w:rPr>
            <w:rFonts w:ascii="Times New Roman" w:hAnsi="Times New Roman" w:cs="Times New Roman"/>
            <w:sz w:val="28"/>
            <w:szCs w:val="28"/>
            <w:lang w:val="en-US" w:eastAsia="uk-UA"/>
          </w:rPr>
          <w:t>Kudose</w:t>
        </w:r>
      </w:hyperlink>
      <w:r w:rsidRPr="000D7A21">
        <w:rPr>
          <w:rFonts w:ascii="Times New Roman" w:hAnsi="Times New Roman" w:cs="Times New Roman"/>
          <w:sz w:val="28"/>
          <w:szCs w:val="28"/>
          <w:vertAlign w:val="superscript"/>
          <w:lang w:val="en-US" w:eastAsia="uk-UA"/>
        </w:rPr>
        <w:t> </w:t>
      </w:r>
      <w:hyperlink r:id="rId348" w:anchor="affiliation-1" w:history="1">
        <w:r w:rsidRPr="000D7A21">
          <w:rPr>
            <w:rFonts w:ascii="Times New Roman" w:hAnsi="Times New Roman" w:cs="Times New Roman"/>
            <w:sz w:val="28"/>
            <w:szCs w:val="28"/>
            <w:vertAlign w:val="superscript"/>
            <w:lang w:val="en-US" w:eastAsia="uk-UA"/>
          </w:rPr>
          <w:t>1</w:t>
        </w:r>
      </w:hyperlink>
      <w:r w:rsidRPr="000D7A21">
        <w:rPr>
          <w:rFonts w:ascii="Times New Roman" w:hAnsi="Times New Roman" w:cs="Times New Roman"/>
          <w:sz w:val="28"/>
          <w:szCs w:val="28"/>
          <w:lang w:val="en-US" w:eastAsia="uk-UA"/>
        </w:rPr>
        <w:t>, </w:t>
      </w:r>
      <w:hyperlink r:id="rId349" w:history="1">
        <w:r w:rsidRPr="000D7A21">
          <w:rPr>
            <w:rFonts w:ascii="Times New Roman" w:hAnsi="Times New Roman" w:cs="Times New Roman"/>
            <w:sz w:val="28"/>
            <w:szCs w:val="28"/>
            <w:lang w:val="en-US" w:eastAsia="uk-UA"/>
          </w:rPr>
          <w:t>Ibrahim Batal</w:t>
        </w:r>
      </w:hyperlink>
      <w:r w:rsidRPr="000D7A21">
        <w:rPr>
          <w:rFonts w:ascii="Times New Roman" w:hAnsi="Times New Roman" w:cs="Times New Roman"/>
          <w:sz w:val="28"/>
          <w:szCs w:val="28"/>
          <w:vertAlign w:val="superscript"/>
          <w:lang w:val="en-US" w:eastAsia="uk-UA"/>
        </w:rPr>
        <w:t> </w:t>
      </w:r>
      <w:hyperlink r:id="rId350" w:anchor="affiliation-1" w:history="1">
        <w:r w:rsidRPr="000D7A21">
          <w:rPr>
            <w:rFonts w:ascii="Times New Roman" w:hAnsi="Times New Roman" w:cs="Times New Roman"/>
            <w:sz w:val="28"/>
            <w:szCs w:val="28"/>
            <w:vertAlign w:val="superscript"/>
            <w:lang w:val="en-US" w:eastAsia="uk-UA"/>
          </w:rPr>
          <w:t>1</w:t>
        </w:r>
      </w:hyperlink>
      <w:r w:rsidRPr="000D7A21">
        <w:rPr>
          <w:rFonts w:ascii="Times New Roman" w:hAnsi="Times New Roman" w:cs="Times New Roman"/>
          <w:sz w:val="28"/>
          <w:szCs w:val="28"/>
          <w:lang w:val="en-US" w:eastAsia="uk-UA"/>
        </w:rPr>
        <w:t>, </w:t>
      </w:r>
      <w:hyperlink r:id="rId351" w:history="1">
        <w:r w:rsidRPr="000D7A21">
          <w:rPr>
            <w:rFonts w:ascii="Times New Roman" w:hAnsi="Times New Roman" w:cs="Times New Roman"/>
            <w:sz w:val="28"/>
            <w:szCs w:val="28"/>
            <w:lang w:val="en-US" w:eastAsia="uk-UA"/>
          </w:rPr>
          <w:t>Dominick Santoriello</w:t>
        </w:r>
      </w:hyperlink>
      <w:r w:rsidRPr="000D7A21">
        <w:rPr>
          <w:rFonts w:ascii="Times New Roman" w:hAnsi="Times New Roman" w:cs="Times New Roman"/>
          <w:sz w:val="28"/>
          <w:szCs w:val="28"/>
          <w:vertAlign w:val="superscript"/>
          <w:lang w:val="en-US" w:eastAsia="uk-UA"/>
        </w:rPr>
        <w:t> </w:t>
      </w:r>
      <w:hyperlink r:id="rId352" w:anchor="affiliation-1" w:history="1">
        <w:r w:rsidRPr="000D7A21">
          <w:rPr>
            <w:rFonts w:ascii="Times New Roman" w:hAnsi="Times New Roman" w:cs="Times New Roman"/>
            <w:sz w:val="28"/>
            <w:szCs w:val="28"/>
            <w:vertAlign w:val="superscript"/>
            <w:lang w:val="en-US" w:eastAsia="uk-UA"/>
          </w:rPr>
          <w:t>1</w:t>
        </w:r>
      </w:hyperlink>
      <w:r w:rsidRPr="000D7A21">
        <w:rPr>
          <w:rFonts w:ascii="Times New Roman" w:hAnsi="Times New Roman" w:cs="Times New Roman"/>
          <w:sz w:val="28"/>
          <w:szCs w:val="28"/>
          <w:lang w:val="en-US" w:eastAsia="uk-UA"/>
        </w:rPr>
        <w:t xml:space="preserve">, et al. J Am Soc </w:t>
      </w:r>
      <w:r w:rsidRPr="000D7A21">
        <w:rPr>
          <w:rFonts w:ascii="Times New Roman" w:hAnsi="Times New Roman" w:cs="Times New Roman"/>
          <w:sz w:val="28"/>
          <w:szCs w:val="28"/>
          <w:lang w:val="en-US" w:eastAsia="uk-UA"/>
        </w:rPr>
        <w:tab/>
        <w:t>Nephrol. 2020 Sep;31(9):1959-1968.</w:t>
      </w:r>
    </w:p>
    <w:p w:rsidR="00760E74" w:rsidRPr="000D7A21" w:rsidRDefault="00760E74" w:rsidP="00E32631">
      <w:pPr>
        <w:pStyle w:val="a3"/>
        <w:widowControl w:val="0"/>
        <w:numPr>
          <w:ilvl w:val="0"/>
          <w:numId w:val="41"/>
        </w:numPr>
        <w:shd w:val="clear" w:color="auto" w:fill="FFFFFF"/>
        <w:spacing w:after="0" w:line="240" w:lineRule="auto"/>
        <w:ind w:hanging="720"/>
        <w:jc w:val="both"/>
        <w:rPr>
          <w:rFonts w:ascii="Times New Roman" w:hAnsi="Times New Roman" w:cs="Times New Roman"/>
          <w:sz w:val="28"/>
          <w:szCs w:val="28"/>
          <w:lang w:val="en-US"/>
        </w:rPr>
      </w:pPr>
      <w:r w:rsidRPr="000D7A21">
        <w:rPr>
          <w:rFonts w:ascii="Times New Roman" w:hAnsi="Times New Roman" w:cs="Times New Roman"/>
          <w:sz w:val="28"/>
          <w:szCs w:val="28"/>
          <w:lang w:val="en-US"/>
        </w:rPr>
        <w:t>Kumar V. Robbins Basic Pathology / Kumar V., Abbas A.K., Aster J.C. – Canada: Elsevier Health Sciences, 2017 – 910 p.</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lastRenderedPageBreak/>
        <w:t xml:space="preserve">Lіposarcoma: Advances іn Cellular and Molecular Genetіcs Alteratіons and Correspondіng Clіnіcal Treatment. Lіngge Yang, Shіqі Chen, Peng Luo </w:t>
      </w:r>
      <w:r w:rsidRPr="000D7A21">
        <w:rPr>
          <w:sz w:val="28"/>
          <w:szCs w:val="28"/>
          <w:lang w:val="en-US"/>
        </w:rPr>
        <w:t>et al.</w:t>
      </w:r>
      <w:r w:rsidRPr="000D7A21">
        <w:rPr>
          <w:sz w:val="28"/>
          <w:szCs w:val="28"/>
          <w:lang w:val="en-US" w:eastAsia="ru-RU"/>
        </w:rPr>
        <w:t xml:space="preserve"> Journal of Cancer. 2020. Vol. 11 (1). </w:t>
      </w:r>
      <w:r w:rsidRPr="000D7A21">
        <w:rPr>
          <w:sz w:val="28"/>
          <w:szCs w:val="28"/>
          <w:lang w:eastAsia="ru-RU"/>
        </w:rPr>
        <w:t>Р</w:t>
      </w:r>
      <w:r w:rsidRPr="000D7A21">
        <w:rPr>
          <w:sz w:val="28"/>
          <w:szCs w:val="28"/>
          <w:lang w:val="en-US" w:eastAsia="ru-RU"/>
        </w:rPr>
        <w:t>. 100-107. do</w:t>
      </w:r>
      <w:r w:rsidRPr="000D7A21">
        <w:rPr>
          <w:sz w:val="28"/>
          <w:szCs w:val="28"/>
          <w:lang w:eastAsia="ru-RU"/>
        </w:rPr>
        <w:t>і</w:t>
      </w:r>
      <w:r w:rsidRPr="000D7A21">
        <w:rPr>
          <w:sz w:val="28"/>
          <w:szCs w:val="28"/>
          <w:lang w:val="en-US" w:eastAsia="ru-RU"/>
        </w:rPr>
        <w:t>: 10.7150/jca.36380.</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Molecular characterіsatіon and lіquіd bіomarkers іn Carcіnoma of Unknown Prіmary (CUP): takіng the ‘U’ out of ‘CUP’. A. Conway, C. Mіtchell, E. Kіlgour et al. Br J Cancer. 2019. Vol. 120. </w:t>
      </w:r>
      <w:r w:rsidRPr="000D7A21">
        <w:rPr>
          <w:sz w:val="28"/>
          <w:szCs w:val="28"/>
          <w:lang w:eastAsia="ru-RU"/>
        </w:rPr>
        <w:t>Р</w:t>
      </w:r>
      <w:r w:rsidRPr="000D7A21">
        <w:rPr>
          <w:sz w:val="28"/>
          <w:szCs w:val="28"/>
          <w:lang w:val="en-US" w:eastAsia="ru-RU"/>
        </w:rPr>
        <w:t>. 141-153. https://do</w:t>
      </w:r>
      <w:r w:rsidRPr="000D7A21">
        <w:rPr>
          <w:sz w:val="28"/>
          <w:szCs w:val="28"/>
          <w:lang w:eastAsia="ru-RU"/>
        </w:rPr>
        <w:t>і</w:t>
      </w:r>
      <w:r w:rsidRPr="000D7A21">
        <w:rPr>
          <w:sz w:val="28"/>
          <w:szCs w:val="28"/>
          <w:lang w:val="en-US" w:eastAsia="ru-RU"/>
        </w:rPr>
        <w:t>.org/10.1038/s41416-018-0332-2.</w:t>
      </w:r>
    </w:p>
    <w:p w:rsidR="00760E74" w:rsidRPr="000D7A21" w:rsidRDefault="00760E74" w:rsidP="00E32631">
      <w:pPr>
        <w:pStyle w:val="af1"/>
        <w:numPr>
          <w:ilvl w:val="0"/>
          <w:numId w:val="41"/>
        </w:numPr>
        <w:shd w:val="clear" w:color="auto" w:fill="FFFFFF"/>
        <w:tabs>
          <w:tab w:val="left" w:pos="851"/>
          <w:tab w:val="left" w:pos="993"/>
        </w:tabs>
        <w:spacing w:after="0" w:line="240" w:lineRule="auto"/>
        <w:ind w:hanging="720"/>
        <w:contextualSpacing/>
        <w:jc w:val="both"/>
        <w:rPr>
          <w:sz w:val="28"/>
          <w:szCs w:val="28"/>
          <w:lang w:val="en-US" w:eastAsia="ru-RU"/>
        </w:rPr>
      </w:pPr>
      <w:r w:rsidRPr="000D7A21">
        <w:rPr>
          <w:sz w:val="28"/>
          <w:szCs w:val="28"/>
          <w:lang w:val="en-US"/>
        </w:rPr>
        <w:t xml:space="preserve">Next generatіon sequencіng of carcіnoma of unknown prіmary reveals novel combіnatorіal strategіes іn a heterogeneous mutatіonal landscape. І. M. Subbіah, A. Tsіmberіdou, V. Subbіah </w:t>
      </w:r>
      <w:r w:rsidRPr="000D7A21">
        <w:rPr>
          <w:sz w:val="28"/>
          <w:szCs w:val="28"/>
          <w:lang w:val="en-US" w:eastAsia="ru-RU"/>
        </w:rPr>
        <w:t>et al. Oncoscіence. 2017. Vol. 4 (5-6). P. 47-56.</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Nesіna І. P., Іurchenko N. P., Buchynska L. G. Markers of the epіthelіal-mesenchymal transіtіon іn cells of endometrіal carcіnoma. Experіmental Oncology. 2018. Vol. 40. </w:t>
      </w:r>
      <w:r w:rsidRPr="000D7A21">
        <w:rPr>
          <w:sz w:val="28"/>
          <w:szCs w:val="28"/>
          <w:lang w:eastAsia="ru-RU"/>
        </w:rPr>
        <w:t>Р</w:t>
      </w:r>
      <w:r w:rsidRPr="000D7A21">
        <w:rPr>
          <w:sz w:val="28"/>
          <w:szCs w:val="28"/>
          <w:lang w:val="en-US" w:eastAsia="ru-RU"/>
        </w:rPr>
        <w:t>. 218-222.</w:t>
      </w:r>
    </w:p>
    <w:p w:rsidR="00760E74" w:rsidRPr="000D7A21" w:rsidRDefault="00760E74" w:rsidP="00E32631">
      <w:pPr>
        <w:pStyle w:val="af1"/>
        <w:numPr>
          <w:ilvl w:val="0"/>
          <w:numId w:val="41"/>
        </w:numPr>
        <w:shd w:val="clear" w:color="auto" w:fill="FFFFFF"/>
        <w:tabs>
          <w:tab w:val="left" w:pos="284"/>
          <w:tab w:val="left" w:pos="993"/>
        </w:tabs>
        <w:spacing w:after="0" w:line="240" w:lineRule="auto"/>
        <w:ind w:hanging="720"/>
        <w:contextualSpacing/>
        <w:jc w:val="both"/>
        <w:rPr>
          <w:sz w:val="28"/>
          <w:szCs w:val="28"/>
          <w:lang w:val="en-US" w:eastAsia="ru-RU"/>
        </w:rPr>
      </w:pPr>
      <w:r w:rsidRPr="000D7A21">
        <w:rPr>
          <w:sz w:val="28"/>
          <w:szCs w:val="28"/>
          <w:lang w:val="en-US" w:eastAsia="ru-RU"/>
        </w:rPr>
        <w:t>Prognostіc factors for hormone sensіtіve metastatіc prostate cancer: іmpact of dіsease volume. A. M. Alhanafy, F. Zanaty, R. Іbrahem, S. Omar. Asіan Pac J Cancer Prev. 2018. Vol. 19 (4). P. 1113-1118. do</w:t>
      </w:r>
      <w:r w:rsidRPr="000D7A21">
        <w:rPr>
          <w:sz w:val="28"/>
          <w:szCs w:val="28"/>
          <w:lang w:eastAsia="ru-RU"/>
        </w:rPr>
        <w:t>і</w:t>
      </w:r>
      <w:r w:rsidRPr="000D7A21">
        <w:rPr>
          <w:sz w:val="28"/>
          <w:szCs w:val="28"/>
          <w:lang w:val="en-US" w:eastAsia="ru-RU"/>
        </w:rPr>
        <w:t>: 10.22034/APJCP.2018.19.4.1113.</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rPr>
      </w:pPr>
      <w:r w:rsidRPr="000D7A21">
        <w:rPr>
          <w:sz w:val="28"/>
          <w:szCs w:val="28"/>
          <w:lang w:val="en-US"/>
        </w:rPr>
        <w:t xml:space="preserve">Proteome profіlіng of low grade serous ovarіan cancer. H. B. Zadeh Fakhar, H. Zalі, M. Rezaіe-Tavіranі </w:t>
      </w:r>
      <w:r w:rsidRPr="000D7A21">
        <w:rPr>
          <w:sz w:val="28"/>
          <w:szCs w:val="28"/>
          <w:lang w:val="en-US" w:eastAsia="ru-RU"/>
        </w:rPr>
        <w:t xml:space="preserve">et al. </w:t>
      </w:r>
      <w:r w:rsidRPr="000D7A21">
        <w:rPr>
          <w:sz w:val="28"/>
          <w:szCs w:val="28"/>
          <w:lang w:val="en-US"/>
        </w:rPr>
        <w:t>Journal of Ovar</w:t>
      </w:r>
      <w:r w:rsidRPr="000D7A21">
        <w:rPr>
          <w:sz w:val="28"/>
          <w:szCs w:val="28"/>
        </w:rPr>
        <w:t>і</w:t>
      </w:r>
      <w:r w:rsidRPr="000D7A21">
        <w:rPr>
          <w:sz w:val="28"/>
          <w:szCs w:val="28"/>
          <w:lang w:val="en-US"/>
        </w:rPr>
        <w:t xml:space="preserve">an Research. 2019. </w:t>
      </w:r>
      <w:r w:rsidRPr="000D7A21">
        <w:rPr>
          <w:sz w:val="28"/>
          <w:szCs w:val="28"/>
          <w:lang w:val="en-US" w:eastAsia="ru-RU"/>
        </w:rPr>
        <w:t>Vol.</w:t>
      </w:r>
      <w:r w:rsidRPr="000D7A21">
        <w:rPr>
          <w:sz w:val="28"/>
          <w:szCs w:val="28"/>
          <w:lang w:val="en-US"/>
        </w:rPr>
        <w:t xml:space="preserve"> 12 (64). </w:t>
      </w:r>
      <w:r w:rsidRPr="000D7A21">
        <w:rPr>
          <w:sz w:val="28"/>
          <w:szCs w:val="28"/>
        </w:rPr>
        <w:t>Р</w:t>
      </w:r>
      <w:r w:rsidRPr="000D7A21">
        <w:rPr>
          <w:sz w:val="28"/>
          <w:szCs w:val="28"/>
          <w:lang w:val="en-US"/>
        </w:rPr>
        <w:t xml:space="preserve">. 1-14. </w:t>
      </w:r>
      <w:hyperlink r:id="rId353" w:history="1">
        <w:r w:rsidRPr="000D7A21">
          <w:rPr>
            <w:sz w:val="28"/>
            <w:szCs w:val="28"/>
            <w:lang w:val="en-US"/>
          </w:rPr>
          <w:t>do</w:t>
        </w:r>
        <w:r w:rsidRPr="000D7A21">
          <w:rPr>
            <w:sz w:val="28"/>
            <w:szCs w:val="28"/>
          </w:rPr>
          <w:t>і</w:t>
        </w:r>
        <w:r w:rsidRPr="000D7A21">
          <w:rPr>
            <w:sz w:val="28"/>
            <w:szCs w:val="28"/>
            <w:lang w:val="en-US"/>
          </w:rPr>
          <w:t>: 10.1186/s13048-019-0535-z</w:t>
        </w:r>
      </w:hyperlink>
      <w:r w:rsidRPr="000D7A21">
        <w:rPr>
          <w:sz w:val="28"/>
          <w:szCs w:val="28"/>
          <w:lang w:val="en-US"/>
        </w:rPr>
        <w:t>.</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Recommendatіons for the Standardіzatіon of Bone Marrow Dіsease Assessment and Reportіng іn Chіldren Wіth Neuroblastoma on Behalf of the Іnternatіonal Neuroblastoma Response Crіterіa Bone Marrow Workіng Group. S. A. Burchіll, K. Beіske, H. Shіmada et al. Cancer. 2017. Vol. 123. </w:t>
      </w:r>
      <w:r w:rsidRPr="000D7A21">
        <w:rPr>
          <w:sz w:val="28"/>
          <w:szCs w:val="28"/>
          <w:lang w:eastAsia="ru-RU"/>
        </w:rPr>
        <w:t>Р</w:t>
      </w:r>
      <w:r w:rsidRPr="000D7A21">
        <w:rPr>
          <w:sz w:val="28"/>
          <w:szCs w:val="28"/>
          <w:lang w:val="en-US" w:eastAsia="ru-RU"/>
        </w:rPr>
        <w:t xml:space="preserve">. 1095-1105. </w:t>
      </w:r>
      <w:r w:rsidRPr="000D7A21">
        <w:rPr>
          <w:sz w:val="28"/>
          <w:szCs w:val="28"/>
          <w:lang w:val="en-US"/>
        </w:rPr>
        <w:t>DO</w:t>
      </w:r>
      <w:r w:rsidRPr="000D7A21">
        <w:rPr>
          <w:sz w:val="28"/>
          <w:szCs w:val="28"/>
        </w:rPr>
        <w:t>І</w:t>
      </w:r>
      <w:r w:rsidRPr="000D7A21">
        <w:rPr>
          <w:sz w:val="28"/>
          <w:szCs w:val="28"/>
          <w:lang w:val="en-US"/>
        </w:rPr>
        <w:t>: 10.1002/cncr.30380.</w:t>
      </w:r>
    </w:p>
    <w:p w:rsidR="00760E74" w:rsidRPr="000D7A21" w:rsidRDefault="00760E74" w:rsidP="00E32631">
      <w:pPr>
        <w:pStyle w:val="a3"/>
        <w:numPr>
          <w:ilvl w:val="0"/>
          <w:numId w:val="41"/>
        </w:numPr>
        <w:spacing w:after="0" w:line="240" w:lineRule="auto"/>
        <w:ind w:hanging="720"/>
        <w:jc w:val="both"/>
        <w:rPr>
          <w:rFonts w:ascii="Times New Roman" w:hAnsi="Times New Roman" w:cs="Times New Roman"/>
          <w:sz w:val="28"/>
          <w:szCs w:val="28"/>
          <w:lang w:val="de-DE"/>
        </w:rPr>
      </w:pPr>
      <w:r w:rsidRPr="000D7A21">
        <w:rPr>
          <w:rFonts w:ascii="Times New Roman" w:hAnsi="Times New Roman" w:cs="Times New Roman"/>
          <w:sz w:val="28"/>
          <w:szCs w:val="28"/>
          <w:lang w:val="de-DE"/>
        </w:rPr>
        <w:t>Risikofaktor HPV / T. Kroll et al. HNO-Nachrichten. 2017. Vol. 47, No. 1. P. 35–38.</w:t>
      </w:r>
    </w:p>
    <w:p w:rsidR="00760E74" w:rsidRPr="000D7A21" w:rsidRDefault="00760E74" w:rsidP="00E32631">
      <w:pPr>
        <w:pStyle w:val="a3"/>
        <w:numPr>
          <w:ilvl w:val="0"/>
          <w:numId w:val="41"/>
        </w:numPr>
        <w:spacing w:after="0" w:line="240" w:lineRule="auto"/>
        <w:ind w:right="-171" w:hanging="720"/>
        <w:jc w:val="both"/>
        <w:rPr>
          <w:rFonts w:ascii="Times New Roman" w:hAnsi="Times New Roman" w:cs="Times New Roman"/>
          <w:sz w:val="28"/>
          <w:szCs w:val="28"/>
          <w:lang w:val="en-US"/>
        </w:rPr>
      </w:pPr>
      <w:r w:rsidRPr="000D7A21">
        <w:rPr>
          <w:rFonts w:ascii="Times New Roman" w:hAnsi="Times New Roman" w:cs="Times New Roman"/>
          <w:sz w:val="28"/>
          <w:szCs w:val="28"/>
          <w:lang w:val="en-US"/>
        </w:rPr>
        <w:t>Roberts F.  Pathology Illustrated . – 8th ed., international. – [S. l.] : Elsevier, 2018.  – 714 p.</w:t>
      </w:r>
    </w:p>
    <w:p w:rsidR="00760E74" w:rsidRPr="000D7A21" w:rsidRDefault="00760E74" w:rsidP="00E32631">
      <w:pPr>
        <w:pStyle w:val="a3"/>
        <w:numPr>
          <w:ilvl w:val="0"/>
          <w:numId w:val="41"/>
        </w:numPr>
        <w:spacing w:after="0" w:line="240" w:lineRule="auto"/>
        <w:ind w:right="-171" w:hanging="720"/>
        <w:jc w:val="both"/>
        <w:rPr>
          <w:rFonts w:ascii="Times New Roman" w:hAnsi="Times New Roman" w:cs="Times New Roman"/>
          <w:sz w:val="28"/>
          <w:szCs w:val="28"/>
          <w:lang w:val="en-US"/>
        </w:rPr>
      </w:pPr>
      <w:r w:rsidRPr="000D7A21">
        <w:rPr>
          <w:rFonts w:ascii="Times New Roman" w:hAnsi="Times New Roman" w:cs="Times New Roman"/>
          <w:sz w:val="28"/>
          <w:szCs w:val="28"/>
          <w:lang w:val="en-US"/>
        </w:rPr>
        <w:t xml:space="preserve">Round Cell Tumors: Classіfіcatіon and Іmmunohіstochemіstry. S. Sharma, R. Kamala, D. Naіr et al. Іndіan J Med Paedіatr Oncol. 2017. Vol. 38 (3). </w:t>
      </w:r>
      <w:r w:rsidRPr="000D7A21">
        <w:rPr>
          <w:rFonts w:ascii="Times New Roman" w:hAnsi="Times New Roman" w:cs="Times New Roman"/>
          <w:sz w:val="28"/>
          <w:szCs w:val="28"/>
        </w:rPr>
        <w:t>Р</w:t>
      </w:r>
      <w:r w:rsidRPr="000D7A21">
        <w:rPr>
          <w:rFonts w:ascii="Times New Roman" w:hAnsi="Times New Roman" w:cs="Times New Roman"/>
          <w:sz w:val="28"/>
          <w:szCs w:val="28"/>
          <w:lang w:val="en-US"/>
        </w:rPr>
        <w:t>. 349-353. doі: 10.4103/іjmpo.іjmpo_84_16.</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 xml:space="preserve">Soft Tіssue Tumor Іmmunohіstochemіstry Update Іllustratіve Examples of Dіagnostіc Pearls to Avoіd Pіtfalls. S. Weі, E. Henderson-Jackson, X. Qіan, M. M. Buі. Arch Pathol Lab Med. 2017. Vol. 141. </w:t>
      </w:r>
      <w:r w:rsidRPr="000D7A21">
        <w:rPr>
          <w:sz w:val="28"/>
          <w:szCs w:val="28"/>
          <w:lang w:eastAsia="ru-RU"/>
        </w:rPr>
        <w:t>Р</w:t>
      </w:r>
      <w:r w:rsidRPr="000D7A21">
        <w:rPr>
          <w:sz w:val="28"/>
          <w:szCs w:val="28"/>
          <w:lang w:val="en-US" w:eastAsia="ru-RU"/>
        </w:rPr>
        <w:t>. 1072-1091; do</w:t>
      </w:r>
      <w:r w:rsidRPr="000D7A21">
        <w:rPr>
          <w:sz w:val="28"/>
          <w:szCs w:val="28"/>
          <w:lang w:eastAsia="ru-RU"/>
        </w:rPr>
        <w:t>і</w:t>
      </w:r>
      <w:r w:rsidRPr="000D7A21">
        <w:rPr>
          <w:sz w:val="28"/>
          <w:szCs w:val="28"/>
          <w:lang w:val="en-US" w:eastAsia="ru-RU"/>
        </w:rPr>
        <w:t>: 10.5858/arpa.2016-0417-RA).</w:t>
      </w:r>
    </w:p>
    <w:p w:rsidR="00760E74" w:rsidRPr="00F62407" w:rsidRDefault="00760E74" w:rsidP="00E32631">
      <w:pPr>
        <w:pStyle w:val="17"/>
        <w:numPr>
          <w:ilvl w:val="0"/>
          <w:numId w:val="41"/>
        </w:numPr>
        <w:ind w:hanging="720"/>
        <w:contextualSpacing/>
        <w:jc w:val="both"/>
        <w:rPr>
          <w:rFonts w:ascii="Times New Roman" w:hAnsi="Times New Roman" w:cs="Times New Roman"/>
          <w:spacing w:val="-4"/>
          <w:sz w:val="28"/>
          <w:szCs w:val="28"/>
          <w:lang w:val="uk-UA"/>
        </w:rPr>
      </w:pPr>
      <w:r w:rsidRPr="00F62407">
        <w:rPr>
          <w:rFonts w:ascii="Times New Roman" w:hAnsi="Times New Roman" w:cs="Times New Roman"/>
          <w:spacing w:val="-4"/>
          <w:sz w:val="28"/>
          <w:szCs w:val="28"/>
          <w:lang w:val="uk-UA"/>
        </w:rPr>
        <w:t>The 2015 World Health Organization Classification of Lung Tumours. -  Journal of Thoracic Oncology. Vol. 10, Num. 9, September 2015. – 1243-1257 P.</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Sіgnіfіcance of HER2 proteіn expressіon and HER2 gene amplіfіcatіon іn colorectal adenocarcіnomas. Xіn-Yu Wang, Zhі-Xue Zheng, Yu Sun et al.  World J Gastroіntest Oncol. 2019. Vol. 11 (4). P. 335-347. DOІ: 10.4251/wjgo.v11.і4.335.</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The Updated Who Classification of Hematological Malignancies.  The 2016 revision of the World Health Organization Classification of limphoid </w:t>
      </w:r>
      <w:r w:rsidRPr="000D7A21">
        <w:rPr>
          <w:rFonts w:ascii="Times New Roman" w:hAnsi="Times New Roman" w:cs="Times New Roman"/>
          <w:sz w:val="28"/>
          <w:szCs w:val="28"/>
          <w:lang w:val="uk-UA"/>
        </w:rPr>
        <w:lastRenderedPageBreak/>
        <w:t>neoplasms –  Journal Blood, ‒ 19 May Vol. 127, Num. 20 ‒ 2016 – 2375 - 2390 P.</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The Updated Who Classification of Hematological Malignancies.  The 2016 revision of the World Health Organization Classification of myeloid neoplasms and acute leukemia –  Journal Blood, ‒ 19 May Vol. 127, Num. 20 ‒ 2016 – 2391 - 2405 P.</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rPr>
      </w:pPr>
      <w:r w:rsidRPr="000D7A21">
        <w:rPr>
          <w:sz w:val="28"/>
          <w:szCs w:val="28"/>
          <w:lang w:val="en-US" w:eastAsia="ru-RU"/>
        </w:rPr>
        <w:t>World Health Organіsatіon Classіfіcatіon of Tumours</w:t>
      </w:r>
      <w:r w:rsidRPr="000D7A21">
        <w:rPr>
          <w:sz w:val="28"/>
          <w:szCs w:val="28"/>
          <w:lang w:val="en-US"/>
        </w:rPr>
        <w:t xml:space="preserve"> of Endocrіne Organs (4th edіtіon). (Eds): R. V. Lloyd, R. Y. Osamura, G. Kloppel, J. Rosaі. </w:t>
      </w:r>
      <w:r w:rsidRPr="000D7A21">
        <w:rPr>
          <w:sz w:val="28"/>
          <w:szCs w:val="28"/>
        </w:rPr>
        <w:t>І</w:t>
      </w:r>
      <w:r w:rsidRPr="000D7A21">
        <w:rPr>
          <w:sz w:val="28"/>
          <w:szCs w:val="28"/>
          <w:lang w:val="en-US"/>
        </w:rPr>
        <w:t>ARC: Lyon 2017. 355</w:t>
      </w:r>
      <w:r w:rsidRPr="000D7A21">
        <w:rPr>
          <w:sz w:val="28"/>
          <w:szCs w:val="28"/>
          <w:lang w:val="en-GB"/>
        </w:rPr>
        <w:t xml:space="preserve"> p</w:t>
      </w:r>
      <w:r w:rsidRPr="000D7A21">
        <w:rPr>
          <w:sz w:val="28"/>
          <w:szCs w:val="28"/>
          <w:lang w:val="en-US"/>
        </w:rPr>
        <w:t>.</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World Health Organization Classification of Tumors of the Central Nervous System. David N. Louis, Niroko Ohgaki. Otmar D. Wiestler, Webster K. Cavenee. ‒  Lyon. International Agency for Research on Cancer ‒ 2016. – 408 P. </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World Health Organization Classification </w:t>
      </w:r>
      <w:r w:rsidRPr="000D7A21">
        <w:rPr>
          <w:rFonts w:ascii="Times New Roman" w:hAnsi="Times New Roman" w:cs="Times New Roman"/>
          <w:sz w:val="28"/>
          <w:szCs w:val="28"/>
          <w:lang w:val="en-US"/>
        </w:rPr>
        <w:t>Tumors of the digestive system</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Style w:val="docsum-authors"/>
          <w:rFonts w:ascii="Times New Roman" w:hAnsi="Times New Roman" w:cs="Times New Roman"/>
          <w:bCs/>
          <w:sz w:val="28"/>
          <w:szCs w:val="28"/>
          <w:shd w:val="clear" w:color="auto" w:fill="FFFFFF"/>
        </w:rPr>
        <w:t>Nagtegaal ID</w:t>
      </w:r>
      <w:r w:rsidRPr="000D7A21">
        <w:rPr>
          <w:rStyle w:val="docsum-authors"/>
          <w:rFonts w:ascii="Times New Roman" w:hAnsi="Times New Roman" w:cs="Times New Roman"/>
          <w:sz w:val="28"/>
          <w:szCs w:val="28"/>
          <w:shd w:val="clear" w:color="auto" w:fill="FFFFFF"/>
        </w:rPr>
        <w:t>, Odze RD, Klimstra D, Paradis V, Rugge M, Schirmacher P, Washington KM, Carneiro F, Cree IA; WHO Classification of Tumours Editorial Board.</w:t>
      </w:r>
      <w:r w:rsidRPr="000D7A21">
        <w:rPr>
          <w:rStyle w:val="docsum-journal-citation"/>
          <w:rFonts w:ascii="Times New Roman" w:hAnsi="Times New Roman" w:cs="Times New Roman"/>
          <w:sz w:val="28"/>
          <w:szCs w:val="28"/>
          <w:shd w:val="clear" w:color="auto" w:fill="FFFFFF"/>
        </w:rPr>
        <w:t>Histopathology. 2020 Jan;76(2):182-188. doi: 10.1111/his.13975. Epub 2019 Nov 13.</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 xml:space="preserve">World Health Organization Classification of Tumours of the Urinary System and Male Genital Organs – Part A: Renal, Penile, and Testicular Tumours. - Journal of European Urology 70 (2016) 93-105. – 2016. – 93-105 P. </w:t>
      </w:r>
    </w:p>
    <w:p w:rsidR="00760E74" w:rsidRPr="000D7A21" w:rsidRDefault="00760E74" w:rsidP="00E32631">
      <w:pPr>
        <w:pStyle w:val="17"/>
        <w:numPr>
          <w:ilvl w:val="0"/>
          <w:numId w:val="41"/>
        </w:numPr>
        <w:ind w:hanging="720"/>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World Health Organization Classification of Tumours of the Urinary System and Male Genital Organs – Part B: Prostate and Tumours. - Journal of European Urology 70 (2016) 106-119. – 2016. – 106 – 119 P.</w:t>
      </w:r>
    </w:p>
    <w:p w:rsidR="00760E74" w:rsidRPr="000D7A21" w:rsidRDefault="00760E74" w:rsidP="00E32631">
      <w:pPr>
        <w:pStyle w:val="af1"/>
        <w:numPr>
          <w:ilvl w:val="0"/>
          <w:numId w:val="41"/>
        </w:numPr>
        <w:shd w:val="clear" w:color="auto" w:fill="FFFFFF"/>
        <w:tabs>
          <w:tab w:val="left" w:pos="993"/>
        </w:tabs>
        <w:spacing w:after="0" w:line="240" w:lineRule="auto"/>
        <w:ind w:hanging="720"/>
        <w:contextualSpacing/>
        <w:jc w:val="both"/>
        <w:rPr>
          <w:sz w:val="28"/>
          <w:szCs w:val="28"/>
          <w:lang w:val="en-US" w:eastAsia="ru-RU"/>
        </w:rPr>
      </w:pPr>
      <w:r w:rsidRPr="000D7A21">
        <w:rPr>
          <w:sz w:val="28"/>
          <w:szCs w:val="28"/>
          <w:lang w:val="en-US" w:eastAsia="ru-RU"/>
        </w:rPr>
        <w:t>WT-1 expressіon іn vessels varіes wіth hіstopathologіcal grade іn tumour-bearіng and control tіssue from patіents wіth breast cancer. R. J. McGregor, Y. Chau, T. J. Kendall et al. Br</w:t>
      </w:r>
      <w:r w:rsidRPr="000D7A21">
        <w:rPr>
          <w:sz w:val="28"/>
          <w:szCs w:val="28"/>
          <w:lang w:eastAsia="ru-RU"/>
        </w:rPr>
        <w:t>і</w:t>
      </w:r>
      <w:r w:rsidRPr="000D7A21">
        <w:rPr>
          <w:sz w:val="28"/>
          <w:szCs w:val="28"/>
          <w:lang w:val="en-US" w:eastAsia="ru-RU"/>
        </w:rPr>
        <w:t>t</w:t>
      </w:r>
      <w:r w:rsidRPr="000D7A21">
        <w:rPr>
          <w:sz w:val="28"/>
          <w:szCs w:val="28"/>
          <w:lang w:eastAsia="ru-RU"/>
        </w:rPr>
        <w:t>і</w:t>
      </w:r>
      <w:r w:rsidRPr="000D7A21">
        <w:rPr>
          <w:sz w:val="28"/>
          <w:szCs w:val="28"/>
          <w:lang w:val="en-US" w:eastAsia="ru-RU"/>
        </w:rPr>
        <w:t xml:space="preserve">sh Journal of Cancer. 2018. Vol. 119. </w:t>
      </w:r>
      <w:r w:rsidRPr="000D7A21">
        <w:rPr>
          <w:sz w:val="28"/>
          <w:szCs w:val="28"/>
          <w:lang w:eastAsia="ru-RU"/>
        </w:rPr>
        <w:t>Р</w:t>
      </w:r>
      <w:r w:rsidRPr="000D7A21">
        <w:rPr>
          <w:sz w:val="28"/>
          <w:szCs w:val="28"/>
          <w:lang w:val="en-US" w:eastAsia="ru-RU"/>
        </w:rPr>
        <w:t xml:space="preserve">. 1508-1517. </w:t>
      </w:r>
    </w:p>
    <w:p w:rsidR="00760E74" w:rsidRPr="000D7A21" w:rsidRDefault="00760E74" w:rsidP="0018258C">
      <w:pPr>
        <w:pStyle w:val="17"/>
        <w:ind w:left="709"/>
        <w:contextualSpacing/>
        <w:rPr>
          <w:rFonts w:ascii="Times New Roman" w:hAnsi="Times New Roman" w:cs="Times New Roman"/>
          <w:b/>
          <w:sz w:val="28"/>
          <w:szCs w:val="28"/>
          <w:lang w:val="uk-UA"/>
        </w:rPr>
      </w:pPr>
      <w:r w:rsidRPr="000D7A21">
        <w:rPr>
          <w:rFonts w:ascii="Times New Roman" w:hAnsi="Times New Roman" w:cs="Times New Roman"/>
          <w:b/>
          <w:sz w:val="28"/>
          <w:szCs w:val="28"/>
          <w:lang w:val="uk-UA"/>
        </w:rPr>
        <w:t>Електронні ресурси</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https://allmedicalpdfs.com/robins-basic-pathology-pdf</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https://libery.med.utah.edu/WebPath/webpath.html</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www.pathologyoutlines.com</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www.pathology.com</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http://www.rosaicolection.net/index.php</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http://emedicine.medscape.com/pathology</w:t>
      </w:r>
    </w:p>
    <w:p w:rsidR="00760E74" w:rsidRPr="000D7A21" w:rsidRDefault="005E5771"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hyperlink r:id="rId354" w:history="1">
        <w:r w:rsidR="00760E74" w:rsidRPr="000D7A21">
          <w:rPr>
            <w:rStyle w:val="a7"/>
            <w:rFonts w:ascii="Times New Roman" w:hAnsi="Times New Roman" w:cs="Times New Roman"/>
            <w:color w:val="auto"/>
            <w:sz w:val="28"/>
            <w:szCs w:val="28"/>
            <w:u w:val="none"/>
            <w:lang w:val="uk-UA"/>
          </w:rPr>
          <w:t>https://archive.org/details/ColorAtlasOfPathology</w:t>
        </w:r>
      </w:hyperlink>
    </w:p>
    <w:p w:rsidR="00760E74" w:rsidRPr="000D7A21" w:rsidRDefault="005E5771" w:rsidP="00E32631">
      <w:pPr>
        <w:pStyle w:val="17"/>
        <w:numPr>
          <w:ilvl w:val="1"/>
          <w:numId w:val="31"/>
        </w:numPr>
        <w:tabs>
          <w:tab w:val="clear" w:pos="1440"/>
          <w:tab w:val="num" w:pos="709"/>
        </w:tabs>
        <w:ind w:left="709" w:hanging="709"/>
        <w:contextualSpacing/>
        <w:jc w:val="both"/>
        <w:rPr>
          <w:rStyle w:val="a7"/>
          <w:rFonts w:ascii="Times New Roman" w:hAnsi="Times New Roman" w:cs="Times New Roman"/>
          <w:color w:val="auto"/>
          <w:sz w:val="28"/>
          <w:szCs w:val="28"/>
          <w:u w:val="none"/>
          <w:lang w:val="uk-UA"/>
        </w:rPr>
      </w:pPr>
      <w:hyperlink r:id="rId355" w:history="1">
        <w:r w:rsidR="00760E74" w:rsidRPr="000D7A21">
          <w:rPr>
            <w:rStyle w:val="a7"/>
            <w:rFonts w:ascii="Times New Roman" w:hAnsi="Times New Roman" w:cs="Times New Roman"/>
            <w:color w:val="auto"/>
            <w:sz w:val="28"/>
            <w:szCs w:val="28"/>
            <w:u w:val="none"/>
          </w:rPr>
          <w:t>https://www.uptodate.com/contents/overview-of-the-diagnosis-and-staging-of-head-and-neck-cancer</w:t>
        </w:r>
      </w:hyperlink>
    </w:p>
    <w:p w:rsidR="00760E74" w:rsidRPr="000D7A21" w:rsidRDefault="005E5771"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rPr>
      </w:pPr>
      <w:hyperlink r:id="rId356" w:history="1">
        <w:r w:rsidR="00760E74" w:rsidRPr="000D7A21">
          <w:rPr>
            <w:rStyle w:val="a7"/>
            <w:rFonts w:ascii="Times New Roman" w:hAnsi="Times New Roman" w:cs="Times New Roman"/>
            <w:color w:val="auto"/>
            <w:sz w:val="28"/>
            <w:szCs w:val="28"/>
            <w:u w:val="none"/>
            <w:lang w:val="en-US"/>
          </w:rPr>
          <w:t>https</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www</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rcpath</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org</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trainees</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training</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training</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by</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specialty</w:t>
        </w:r>
        <w:r w:rsidR="00760E74" w:rsidRPr="000D7A21">
          <w:rPr>
            <w:rStyle w:val="a7"/>
            <w:rFonts w:ascii="Times New Roman" w:hAnsi="Times New Roman" w:cs="Times New Roman"/>
            <w:color w:val="auto"/>
            <w:sz w:val="28"/>
            <w:szCs w:val="28"/>
            <w:u w:val="none"/>
            <w:lang w:val="uk-UA"/>
          </w:rPr>
          <w:t>.</w:t>
        </w:r>
        <w:r w:rsidR="00760E74" w:rsidRPr="000D7A21">
          <w:rPr>
            <w:rStyle w:val="a7"/>
            <w:rFonts w:ascii="Times New Roman" w:hAnsi="Times New Roman" w:cs="Times New Roman"/>
            <w:color w:val="auto"/>
            <w:sz w:val="28"/>
            <w:szCs w:val="28"/>
            <w:u w:val="none"/>
            <w:lang w:val="en-US"/>
          </w:rPr>
          <w:t>html</w:t>
        </w:r>
      </w:hyperlink>
    </w:p>
    <w:p w:rsidR="00760E74" w:rsidRPr="000D7A21" w:rsidRDefault="005E5771"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rPr>
      </w:pPr>
      <w:hyperlink r:id="rId357" w:history="1">
        <w:r w:rsidR="00760E74" w:rsidRPr="000D7A21">
          <w:rPr>
            <w:rStyle w:val="a7"/>
            <w:rFonts w:ascii="Times New Roman" w:hAnsi="Times New Roman" w:cs="Times New Roman"/>
            <w:color w:val="auto"/>
            <w:sz w:val="28"/>
            <w:szCs w:val="28"/>
            <w:u w:val="none"/>
            <w:lang w:val="en-US"/>
          </w:rPr>
          <w:t>https://www.rcpath.org/uploads/assets/359dd57d-da20-4b62</w:t>
        </w:r>
      </w:hyperlink>
      <w:r w:rsidR="00760E74" w:rsidRPr="000D7A21">
        <w:rPr>
          <w:rFonts w:ascii="Times New Roman" w:hAnsi="Times New Roman" w:cs="Times New Roman"/>
          <w:sz w:val="28"/>
          <w:szCs w:val="28"/>
          <w:lang w:val="uk-UA"/>
        </w:rPr>
        <w:t xml:space="preserve"> </w:t>
      </w:r>
      <w:hyperlink r:id="rId358" w:history="1">
        <w:r w:rsidR="00760E74" w:rsidRPr="000D7A21">
          <w:rPr>
            <w:rStyle w:val="a7"/>
            <w:rFonts w:ascii="Times New Roman" w:hAnsi="Times New Roman" w:cs="Times New Roman"/>
            <w:color w:val="auto"/>
            <w:sz w:val="28"/>
            <w:szCs w:val="28"/>
            <w:u w:val="none"/>
            <w:lang w:val="en-US"/>
          </w:rPr>
          <w:t>b6fdefb3acf62309/histopathology-curriculum-2015.pdf</w:t>
        </w:r>
      </w:hyperlink>
    </w:p>
    <w:p w:rsidR="00760E74" w:rsidRPr="000D7A21" w:rsidRDefault="005E5771"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rPr>
      </w:pPr>
      <w:hyperlink r:id="rId359" w:history="1">
        <w:r w:rsidR="00760E74" w:rsidRPr="000D7A21">
          <w:rPr>
            <w:rStyle w:val="a7"/>
            <w:rFonts w:ascii="Times New Roman" w:hAnsi="Times New Roman" w:cs="Times New Roman"/>
            <w:color w:val="auto"/>
            <w:sz w:val="28"/>
            <w:szCs w:val="28"/>
            <w:u w:val="none"/>
            <w:lang w:val="en-US"/>
          </w:rPr>
          <w:t>https://www.rcpath.org/discover-pathology/membership/become-a-ember.html</w:t>
        </w:r>
      </w:hyperlink>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Online-ресурси Національної наукової бібліотеки ім. В.І. Вернадського</w:t>
      </w:r>
    </w:p>
    <w:p w:rsidR="00760E74" w:rsidRPr="000D7A21" w:rsidRDefault="00760E74" w:rsidP="00E32631">
      <w:pPr>
        <w:pStyle w:val="17"/>
        <w:numPr>
          <w:ilvl w:val="1"/>
          <w:numId w:val="31"/>
        </w:numPr>
        <w:tabs>
          <w:tab w:val="clear" w:pos="1440"/>
          <w:tab w:val="num" w:pos="709"/>
        </w:tabs>
        <w:ind w:left="709" w:hanging="709"/>
        <w:contextualSpacing/>
        <w:jc w:val="both"/>
        <w:rPr>
          <w:rFonts w:ascii="Times New Roman" w:hAnsi="Times New Roman" w:cs="Times New Roman"/>
          <w:sz w:val="28"/>
          <w:szCs w:val="28"/>
          <w:lang w:val="uk-UA"/>
        </w:rPr>
      </w:pPr>
      <w:r w:rsidRPr="000D7A21">
        <w:rPr>
          <w:rFonts w:ascii="Times New Roman" w:hAnsi="Times New Roman" w:cs="Times New Roman"/>
          <w:sz w:val="28"/>
          <w:szCs w:val="28"/>
          <w:lang w:val="uk-UA"/>
        </w:rPr>
        <w:t>Online-ресурси Національної наукової медичної бібліотеки України</w:t>
      </w:r>
    </w:p>
    <w:p w:rsidR="00273E92" w:rsidRPr="000D7A21" w:rsidRDefault="00273E92" w:rsidP="0018258C">
      <w:pPr>
        <w:spacing w:after="0" w:line="240" w:lineRule="auto"/>
        <w:contextualSpacing/>
        <w:rPr>
          <w:rFonts w:ascii="Times New Roman" w:hAnsi="Times New Roman" w:cs="Times New Roman"/>
          <w:sz w:val="28"/>
          <w:szCs w:val="28"/>
          <w:lang w:val="uk-UA"/>
        </w:rPr>
      </w:pPr>
    </w:p>
    <w:p w:rsidR="00FB51ED" w:rsidRPr="00281DAC" w:rsidRDefault="00FB51ED" w:rsidP="0018258C">
      <w:pPr>
        <w:pStyle w:val="1"/>
        <w:spacing w:before="0" w:line="240" w:lineRule="auto"/>
        <w:contextualSpacing/>
        <w:jc w:val="center"/>
        <w:rPr>
          <w:rFonts w:ascii="Times New Roman" w:hAnsi="Times New Roman" w:cs="Times New Roman"/>
          <w:b/>
          <w:sz w:val="28"/>
          <w:szCs w:val="28"/>
          <w:lang w:val="uk-UA"/>
        </w:rPr>
        <w:sectPr w:rsidR="00FB51ED" w:rsidRPr="00281DAC" w:rsidSect="009A253D">
          <w:pgSz w:w="11906" w:h="16838"/>
          <w:pgMar w:top="1134" w:right="567" w:bottom="1134" w:left="1701" w:header="709" w:footer="709" w:gutter="0"/>
          <w:cols w:space="708"/>
          <w:docGrid w:linePitch="360"/>
        </w:sectPr>
      </w:pPr>
    </w:p>
    <w:p w:rsidR="00B511D9" w:rsidRPr="00CB7779" w:rsidRDefault="007963E9" w:rsidP="0018258C">
      <w:pPr>
        <w:pStyle w:val="1"/>
        <w:spacing w:before="0" w:line="240" w:lineRule="auto"/>
        <w:contextualSpacing/>
        <w:jc w:val="center"/>
        <w:rPr>
          <w:rFonts w:ascii="Times New Roman" w:hAnsi="Times New Roman" w:cs="Times New Roman"/>
          <w:b/>
          <w:sz w:val="28"/>
          <w:szCs w:val="28"/>
        </w:rPr>
      </w:pPr>
      <w:bookmarkStart w:id="44" w:name="_Toc110430387"/>
      <w:r w:rsidRPr="00CB7779">
        <w:rPr>
          <w:rFonts w:ascii="Times New Roman" w:hAnsi="Times New Roman" w:cs="Times New Roman"/>
          <w:b/>
          <w:sz w:val="28"/>
          <w:szCs w:val="28"/>
        </w:rPr>
        <w:lastRenderedPageBreak/>
        <w:t>ІМУНОЛОГІЯ ТА АЛЕРГОЛОГІЯ</w:t>
      </w:r>
      <w:bookmarkEnd w:id="44"/>
    </w:p>
    <w:p w:rsidR="0022181A" w:rsidRDefault="0022181A" w:rsidP="0018258C">
      <w:pPr>
        <w:spacing w:after="0" w:line="240" w:lineRule="auto"/>
        <w:contextualSpacing/>
        <w:jc w:val="center"/>
        <w:rPr>
          <w:rFonts w:ascii="Times New Roman" w:hAnsi="Times New Roman" w:cs="Times New Roman"/>
          <w:b/>
          <w:sz w:val="28"/>
          <w:szCs w:val="28"/>
          <w:lang w:val="uk-UA"/>
        </w:rPr>
      </w:pP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Визначення поняття імунітету. Основні типи імунних реакцій: антитілоутворення, клітинні імунні реакції. </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Особливості анамнезу при вторинних імунодефіцитах. Інфекційний синдром.</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Способи контролю імуносупресивної терапії.</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Імунотерапія при алергічних захворюваннях. Основні принципи проведення СІТ.</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Диференціальна діагностика </w:t>
      </w:r>
      <w:r w:rsidRPr="00981CDD">
        <w:rPr>
          <w:rFonts w:ascii="Times New Roman" w:hAnsi="Times New Roman" w:cs="Times New Roman"/>
          <w:sz w:val="28"/>
          <w:szCs w:val="28"/>
        </w:rPr>
        <w:t>IgE</w:t>
      </w:r>
      <w:r w:rsidRPr="00981CDD">
        <w:rPr>
          <w:rFonts w:ascii="Times New Roman" w:hAnsi="Times New Roman" w:cs="Times New Roman"/>
          <w:sz w:val="28"/>
          <w:szCs w:val="28"/>
          <w:lang w:val="uk-UA"/>
        </w:rPr>
        <w:t xml:space="preserve"> залежних та </w:t>
      </w:r>
      <w:r w:rsidRPr="00981CDD">
        <w:rPr>
          <w:rFonts w:ascii="Times New Roman" w:hAnsi="Times New Roman" w:cs="Times New Roman"/>
          <w:sz w:val="28"/>
          <w:szCs w:val="28"/>
        </w:rPr>
        <w:t>IgE</w:t>
      </w:r>
      <w:r w:rsidRPr="00981CDD">
        <w:rPr>
          <w:rFonts w:ascii="Times New Roman" w:hAnsi="Times New Roman" w:cs="Times New Roman"/>
          <w:sz w:val="28"/>
          <w:szCs w:val="28"/>
          <w:lang w:val="uk-UA"/>
        </w:rPr>
        <w:t xml:space="preserve"> незалежних захворювань.</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Сучасна алергологія як наука. Основні патологічні алергологічні захворювання та стани в лікарській практиці. </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Дайте визначення поняття імунодефіцит.</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Основні показання та протипоказання до застосування препаратів, які мають  імуносупресорну дію.</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Охарактеризуйте центральні органи імунної системи та їх функції. </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Загальні принципи лабораторної діагностики СНІДу - виявлення ВІЛ в культурі лімфоцитів, виявлення вірус-специфічних антитіл, виявлення порушень імунної системи при ВІЛ.</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Перелік необхідних обстежень для направлення на консультацію до лікаря-алерголога.</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Клінічні прояви вторинних імунодефіцитних станів.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Клініко-імунологічне обгрунтування застосування  вакцин.</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Основна характеристика імуномодуляторів рослинного походження.</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Роль І</w:t>
      </w:r>
      <w:r w:rsidRPr="00981CDD">
        <w:rPr>
          <w:rFonts w:ascii="Times New Roman" w:hAnsi="Times New Roman" w:cs="Times New Roman"/>
          <w:sz w:val="28"/>
          <w:szCs w:val="28"/>
        </w:rPr>
        <w:t>g</w:t>
      </w:r>
      <w:r w:rsidRPr="00981CDD">
        <w:rPr>
          <w:rFonts w:ascii="Times New Roman" w:hAnsi="Times New Roman" w:cs="Times New Roman"/>
          <w:sz w:val="28"/>
          <w:szCs w:val="28"/>
          <w:lang w:val="uk-UA"/>
        </w:rPr>
        <w:t xml:space="preserve"> </w:t>
      </w:r>
      <w:r w:rsidRPr="00981CDD">
        <w:rPr>
          <w:rFonts w:ascii="Times New Roman" w:hAnsi="Times New Roman" w:cs="Times New Roman"/>
          <w:sz w:val="28"/>
          <w:szCs w:val="28"/>
        </w:rPr>
        <w:t>E</w:t>
      </w:r>
      <w:r w:rsidRPr="00981CDD">
        <w:rPr>
          <w:rFonts w:ascii="Times New Roman" w:hAnsi="Times New Roman" w:cs="Times New Roman"/>
          <w:sz w:val="28"/>
          <w:szCs w:val="28"/>
          <w:lang w:val="uk-UA"/>
        </w:rPr>
        <w:t xml:space="preserve"> в розвитку алергічних реакцій І типу.</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Роль та особливості медичної етики та деонтології при роботі із особами, у яких виявлено імунопатологічні стани.</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Система комплементу і її роль в захисних і регуляторних реакціях. </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Інтерферони. Механізм дії. Показання та протипоказання до застосування.</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Анафілактичний шок. Етіологія та патогенез.</w:t>
      </w:r>
    </w:p>
    <w:p w:rsidR="00C5735C" w:rsidRPr="00981CDD" w:rsidRDefault="00C5735C" w:rsidP="005053AD">
      <w:pPr>
        <w:pStyle w:val="a3"/>
        <w:numPr>
          <w:ilvl w:val="0"/>
          <w:numId w:val="132"/>
        </w:numPr>
        <w:spacing w:after="0" w:line="240" w:lineRule="auto"/>
        <w:ind w:hanging="780"/>
        <w:rPr>
          <w:rFonts w:ascii="Times New Roman" w:hAnsi="Times New Roman" w:cs="Times New Roman"/>
          <w:sz w:val="28"/>
          <w:szCs w:val="28"/>
          <w:lang w:val="uk-UA"/>
        </w:rPr>
      </w:pPr>
      <w:r w:rsidRPr="00981CDD">
        <w:rPr>
          <w:rFonts w:ascii="Times New Roman" w:hAnsi="Times New Roman" w:cs="Times New Roman"/>
          <w:sz w:val="28"/>
          <w:szCs w:val="28"/>
          <w:lang w:val="uk-UA"/>
        </w:rPr>
        <w:t>Перерахуйте основні властивості  інтерферонів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Типи алергічних реакцій.</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Основні особливості клінічних проявів вторинних імунодефіцитних станів.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Синтетичні імуномодулятори. Механізм дії. Показання та протипоказання. Способи застосування.</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Основні принципи застосування імуномодуляторів.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Назвіть вид імунодефіциту,який може бути першопричиною зниження опору організму до вірусів, грибів, простійших.</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Особливості  перебігу І типу алергічних реакцій.</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Особливості клінічного перебігу неспецифічних запальних захворювань верхніх дихальних шляхів, які розвилися на фоні  первинної імунної недостатності.</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lastRenderedPageBreak/>
        <w:t>Імунодепресанти. Показання та протипоказання  до застосування алкілуючих сполук.</w:t>
      </w:r>
    </w:p>
    <w:p w:rsidR="00C5735C" w:rsidRPr="00981CDD" w:rsidRDefault="00C5735C" w:rsidP="005053AD">
      <w:pPr>
        <w:pStyle w:val="a3"/>
        <w:numPr>
          <w:ilvl w:val="0"/>
          <w:numId w:val="132"/>
        </w:numPr>
        <w:tabs>
          <w:tab w:val="left" w:pos="1134"/>
        </w:tabs>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 xml:space="preserve">Методи визначення </w:t>
      </w:r>
      <w:r w:rsidRPr="00981CDD">
        <w:rPr>
          <w:rFonts w:ascii="Times New Roman" w:hAnsi="Times New Roman" w:cs="Times New Roman"/>
          <w:sz w:val="28"/>
          <w:szCs w:val="28"/>
        </w:rPr>
        <w:t>NK</w:t>
      </w:r>
      <w:r w:rsidRPr="00981CDD">
        <w:rPr>
          <w:rFonts w:ascii="Times New Roman" w:hAnsi="Times New Roman" w:cs="Times New Roman"/>
          <w:sz w:val="28"/>
          <w:szCs w:val="28"/>
          <w:lang w:val="uk-UA"/>
        </w:rPr>
        <w:t>-клітин. Інтерпретація показників.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Бронхіальна астма. Визначення, класифікація.</w:t>
      </w:r>
    </w:p>
    <w:p w:rsidR="00C5735C" w:rsidRPr="00981CDD" w:rsidRDefault="00C5735C" w:rsidP="005053AD">
      <w:pPr>
        <w:pStyle w:val="a3"/>
        <w:numPr>
          <w:ilvl w:val="0"/>
          <w:numId w:val="132"/>
        </w:numPr>
        <w:tabs>
          <w:tab w:val="left" w:pos="709"/>
          <w:tab w:val="left" w:pos="1134"/>
        </w:tabs>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Поняття  про імунодефіцитні стани. Механізми розвитку первинних імунодефіцитних  станів.</w:t>
      </w:r>
    </w:p>
    <w:p w:rsidR="00C5735C" w:rsidRPr="00981CDD" w:rsidRDefault="00C5735C" w:rsidP="005053AD">
      <w:pPr>
        <w:pStyle w:val="a3"/>
        <w:numPr>
          <w:ilvl w:val="0"/>
          <w:numId w:val="132"/>
        </w:numPr>
        <w:tabs>
          <w:tab w:val="left" w:pos="709"/>
          <w:tab w:val="left" w:pos="1134"/>
        </w:tabs>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Бронхіальна астма. Основні клінічні прояви.</w:t>
      </w:r>
    </w:p>
    <w:p w:rsidR="00C5735C" w:rsidRPr="00981CDD" w:rsidRDefault="00C5735C" w:rsidP="005053AD">
      <w:pPr>
        <w:pStyle w:val="a3"/>
        <w:numPr>
          <w:ilvl w:val="0"/>
          <w:numId w:val="132"/>
        </w:numPr>
        <w:tabs>
          <w:tab w:val="left" w:pos="709"/>
          <w:tab w:val="left" w:pos="1134"/>
        </w:tabs>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Які типи імунодефіцитних станів ви знаєте.</w:t>
      </w:r>
    </w:p>
    <w:p w:rsidR="00C5735C" w:rsidRPr="00981CDD" w:rsidRDefault="00C5735C" w:rsidP="005053AD">
      <w:pPr>
        <w:pStyle w:val="a3"/>
        <w:numPr>
          <w:ilvl w:val="0"/>
          <w:numId w:val="132"/>
        </w:numPr>
        <w:tabs>
          <w:tab w:val="left" w:pos="709"/>
          <w:tab w:val="left" w:pos="1134"/>
        </w:tabs>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Імунокорекція при ураженні організму представниками сімейства   герпетичних вірусів.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Методи визначення субпопуляцій Т-лімфоцитів, їх інтерпретація.</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Поняття про імунодефіцитні стани. Механізми розвитку вторинних імунодефіцитних станів.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Клінічні прояви медикаментозної алергії.</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Особливості лабораторної діагностики В-ланки імунної системи.</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Дайте основну характеристику імуномодуляторам полісахаридної природи.</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Механізм цитотоксичного типу алергічних реакцій.</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Поняття  про антигени та антитіла. Алергени, класифікація, властивості.</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Клініко-лабораторні ознаки,які дозволяють запідозрити наявність імунодефіциту.</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Прояви медикаментозної алергії за ІІ /цитотоксичному/ типом алергічних реакцій.</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Антиоксидантні комплекси,як імунокоректори.</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Принципи лікування бронхіальної астми та контролю за перебігом БА</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Імунокомпетентні клітини. Кооперація клітин в імунній відповіді  та її регуляція.</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Основні клінічні прояви первинних імунодефіцитних  станів.</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Токсичний епідермальний некроліз (синдром Лайєла) та синдром Стівенса-Джонсона. Етіологія, патогенез, клініка, діагностика, лікування.</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Алергічний риніт, поліноз. Етіологія, основні ланки патогенезу.</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Назвіть особливості імунотерапії похідними імідазолу.</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Основні типи імунної регуляції. Роль системи фагоцитозу в регуляції.</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Основні принципи лікування алергічних захворювань.</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Медикаментозна алергія. Патологічні стани, які протікають за ІІІ типом  алергічних реакцій.</w:t>
      </w:r>
    </w:p>
    <w:p w:rsidR="00C5735C" w:rsidRPr="00981CDD"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Види  імунокорекції,  показання та протипоказання до застосування у людей похилого та старечого віку.</w:t>
      </w:r>
    </w:p>
    <w:p w:rsidR="00F12900" w:rsidRDefault="00C5735C" w:rsidP="005053AD">
      <w:pPr>
        <w:pStyle w:val="a3"/>
        <w:numPr>
          <w:ilvl w:val="0"/>
          <w:numId w:val="132"/>
        </w:numPr>
        <w:spacing w:after="0" w:line="240" w:lineRule="auto"/>
        <w:ind w:hanging="780"/>
        <w:jc w:val="both"/>
        <w:rPr>
          <w:rFonts w:ascii="Times New Roman" w:hAnsi="Times New Roman" w:cs="Times New Roman"/>
          <w:sz w:val="28"/>
          <w:szCs w:val="28"/>
          <w:lang w:val="uk-UA"/>
        </w:rPr>
      </w:pPr>
      <w:r w:rsidRPr="00981CDD">
        <w:rPr>
          <w:rFonts w:ascii="Times New Roman" w:hAnsi="Times New Roman" w:cs="Times New Roman"/>
          <w:sz w:val="28"/>
          <w:szCs w:val="28"/>
          <w:lang w:val="uk-UA"/>
        </w:rPr>
        <w:t>Особливості проявів медикаментозної алергії, які протікають за І типом алергічних реакцій.</w:t>
      </w:r>
      <w:r w:rsidR="00BD27C1" w:rsidRPr="00BD27C1">
        <w:rPr>
          <w:rFonts w:ascii="Times New Roman" w:hAnsi="Times New Roman" w:cs="Times New Roman"/>
          <w:sz w:val="28"/>
          <w:szCs w:val="28"/>
          <w:lang w:val="uk-UA" w:eastAsia="ru-RU"/>
        </w:rPr>
        <w:t xml:space="preserve"> </w:t>
      </w:r>
    </w:p>
    <w:p w:rsidR="00B975E1" w:rsidRDefault="00B975E1" w:rsidP="0018258C">
      <w:pPr>
        <w:spacing w:after="0" w:line="240" w:lineRule="auto"/>
        <w:contextualSpacing/>
        <w:jc w:val="both"/>
        <w:rPr>
          <w:rFonts w:ascii="Times New Roman" w:hAnsi="Times New Roman" w:cs="Times New Roman"/>
          <w:sz w:val="28"/>
          <w:szCs w:val="28"/>
          <w:lang w:val="uk-UA"/>
        </w:rPr>
      </w:pP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B975E1" w:rsidRDefault="00B975E1" w:rsidP="0018258C">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ВСТУПНОГО ІСПИТУ В АСПІРАН</w:t>
      </w:r>
      <w:r w:rsidR="00462C28">
        <w:rPr>
          <w:rFonts w:ascii="Times New Roman" w:hAnsi="Times New Roman" w:cs="Times New Roman"/>
          <w:b/>
          <w:sz w:val="28"/>
          <w:szCs w:val="28"/>
          <w:lang w:val="uk-UA"/>
        </w:rPr>
        <w:t>ТУ</w:t>
      </w:r>
      <w:r w:rsidRPr="005C70C3">
        <w:rPr>
          <w:rFonts w:ascii="Times New Roman" w:hAnsi="Times New Roman" w:cs="Times New Roman"/>
          <w:b/>
          <w:sz w:val="28"/>
          <w:szCs w:val="28"/>
          <w:lang w:val="uk-UA"/>
        </w:rPr>
        <w:t>РУ</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Основні етапи розвитку імунології</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Основні етапи розвитку алергології</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lastRenderedPageBreak/>
        <w:t>Будова імунної системи. Філогенез та онтогенез імунної системи</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Види та форми імунітету. Фактори неспецифічного захисту організму від мікроорганізмів</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rPr>
      </w:pPr>
      <w:r w:rsidRPr="002A72E0">
        <w:rPr>
          <w:rFonts w:ascii="Times New Roman" w:hAnsi="Times New Roman" w:cs="Times New Roman"/>
          <w:sz w:val="28"/>
          <w:szCs w:val="28"/>
          <w:lang w:val="uk-UA"/>
        </w:rPr>
        <w:t xml:space="preserve">Характеристика імунних реакцій при </w:t>
      </w:r>
      <w:r w:rsidRPr="002A72E0">
        <w:rPr>
          <w:rFonts w:ascii="Times New Roman" w:hAnsi="Times New Roman" w:cs="Times New Roman"/>
          <w:sz w:val="28"/>
          <w:szCs w:val="28"/>
          <w:lang w:val="en-US"/>
        </w:rPr>
        <w:t>COVID</w:t>
      </w:r>
      <w:r w:rsidRPr="002A72E0">
        <w:rPr>
          <w:rFonts w:ascii="Times New Roman" w:hAnsi="Times New Roman" w:cs="Times New Roman"/>
          <w:sz w:val="28"/>
          <w:szCs w:val="28"/>
        </w:rPr>
        <w:t>-19</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Методи оцінки імунограм</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Механізми формування алергічних реакцій</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 xml:space="preserve">Принципи діагностики алергії </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Принципи імунотерапії злоякісних пухлин</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Складові імунної реактивності</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Анафілаксія. Визначення. Прояви. Терапія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Чинники та механізми проти інфекційного захисту організму людини</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Антигени. Класифікація    антигенів. Вірусні і бактеріальні антигени</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Антитіла. Класифікація антитіл. Генетичний контроль синтезу антитіл</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Клітинна кооперація в імунній відповіді.</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napToGrid w:val="0"/>
          <w:sz w:val="28"/>
          <w:szCs w:val="28"/>
          <w:lang w:val="uk-UA"/>
        </w:rPr>
      </w:pPr>
      <w:r w:rsidRPr="002A72E0">
        <w:rPr>
          <w:rFonts w:ascii="Times New Roman" w:hAnsi="Times New Roman" w:cs="Times New Roman"/>
          <w:snapToGrid w:val="0"/>
          <w:sz w:val="28"/>
          <w:szCs w:val="28"/>
          <w:lang w:val="uk-UA"/>
        </w:rPr>
        <w:t>Імунологія репродукції. Значення імунологічних факторів у розвитку безплідності.</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napToGrid w:val="0"/>
          <w:sz w:val="28"/>
          <w:szCs w:val="28"/>
          <w:lang w:val="uk-UA"/>
        </w:rPr>
      </w:pPr>
      <w:r w:rsidRPr="002A72E0">
        <w:rPr>
          <w:rFonts w:ascii="Times New Roman" w:hAnsi="Times New Roman" w:cs="Times New Roman"/>
          <w:snapToGrid w:val="0"/>
          <w:sz w:val="28"/>
          <w:szCs w:val="28"/>
          <w:lang w:val="uk-UA"/>
        </w:rPr>
        <w:t>Бронхіальна астма. Імунні механізми розвитку. Класифікація. Клінічна картина. Діагностика. Лікування. Профілактика.</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napToGrid w:val="0"/>
          <w:sz w:val="28"/>
          <w:szCs w:val="28"/>
          <w:lang w:val="uk-UA"/>
        </w:rPr>
      </w:pPr>
      <w:r w:rsidRPr="002A72E0">
        <w:rPr>
          <w:rFonts w:ascii="Times New Roman" w:hAnsi="Times New Roman" w:cs="Times New Roman"/>
          <w:snapToGrid w:val="0"/>
          <w:sz w:val="28"/>
          <w:szCs w:val="28"/>
          <w:lang w:val="uk-UA"/>
        </w:rPr>
        <w:t>Кропив'янка та ангіоневротичний набряк. Патогенез. Класифікація, клініка, діагностика, лікування.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napToGrid w:val="0"/>
          <w:sz w:val="28"/>
          <w:szCs w:val="28"/>
          <w:lang w:val="uk-UA"/>
        </w:rPr>
      </w:pPr>
      <w:r w:rsidRPr="002A72E0">
        <w:rPr>
          <w:rFonts w:ascii="Times New Roman" w:hAnsi="Times New Roman" w:cs="Times New Roman"/>
          <w:snapToGrid w:val="0"/>
          <w:sz w:val="28"/>
          <w:szCs w:val="28"/>
          <w:lang w:val="uk-UA"/>
        </w:rPr>
        <w:t>Механізм протизапального ефекту глюкокортикоїдів</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Система комплементу. Біологічні наслідки активації системи комплементу.</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Т-лімфоцити. Структура Т-клітинного рецептору. Субпопуляції Т-лімфоцитів. Основні маркери та кластери диференціювання.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Кілінговий ефект як складова імунобіологічного нагляду. Основні типи кілерних клітин, їх функція та властивості. Роль гранулоцитарних клітин крові в формуванні імунної відповіді.</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Апоптоз як особливий тип загибелі клітин. Його роль у фізіологічних та патологічних процесах.</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Цитокіни – медіатори імунної системи. Інтерлейкіни, класифікація, функції та участь в імунних процесах.</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Імунологічна система слизових оболонок. Лімфоїдна тканина, асоційована з шлунково-кишковим трактом.</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Основні принципи класифікації імунодефіцитів. Природжені комбіновані імунодефіцити та імунодефіцити В-, Т-клітинної ланок: механізми розвитку, особливості клінічного перебігу, імунодіагностики та лікування.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Природжені імунодефіцити фагоцитарної ланки імунної системи та системи комплементу: механізми розвитку, особливості клінічного перебігу, імунодіагностики та лікування.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Поняття набутого імунодефіциту. Причини виникнення, клінічні ознаки, імунодіагностика та імунотерапія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Імунопатогенез, стадії розвитку, класифікація ВІЛ - інфекції/СНІДу.</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rPr>
      </w:pPr>
      <w:r w:rsidRPr="002A72E0">
        <w:rPr>
          <w:rFonts w:ascii="Times New Roman" w:hAnsi="Times New Roman" w:cs="Times New Roman"/>
          <w:sz w:val="28"/>
          <w:szCs w:val="28"/>
        </w:rPr>
        <w:lastRenderedPageBreak/>
        <w:t>Основні принципи профілактики ВІЛ-інфекції/СНІДу в Україні. Медичні працівники як особи “групи ризику” підвищеного ризику щодо захворюваності на ВІЛ-інфекцію/СНІД.</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Трансплантаційна імунологія. Імунологічні показання та протипоказання до трансплантації органів і тканин. Селекція пари донор-реципієнт. Передіснуючі антилімфоцитотоксичні антитіла, їх прогностична цінність.</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Особливості пред- і післятрансплантаційного імунологічного моніторингу. Типи кризу відторгнення, їх клініко-імунологічна характеристика та прогнозування.</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Причини формування алергологічної патології. Стадії формування алергічної реакції.</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lang w:val="uk-UA"/>
        </w:rPr>
        <w:t xml:space="preserve">Алергія та атопія. Класифікація алергенів. </w:t>
      </w:r>
      <w:r w:rsidRPr="002A72E0">
        <w:rPr>
          <w:rFonts w:ascii="Times New Roman" w:hAnsi="Times New Roman" w:cs="Times New Roman"/>
          <w:sz w:val="28"/>
          <w:szCs w:val="28"/>
        </w:rPr>
        <w:t>Причини та механізми формування алергічних станів.</w:t>
      </w:r>
    </w:p>
    <w:p w:rsidR="00273E92" w:rsidRPr="002A72E0"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Поняття алергія та псевдоалергія, диференційна діагностика. Гістамінлібераційні механізми розвитку псевдоалергічних реакцій. Принципи лікування</w:t>
      </w:r>
    </w:p>
    <w:p w:rsidR="00B975E1" w:rsidRPr="00273E92" w:rsidRDefault="00273E92" w:rsidP="005053AD">
      <w:pPr>
        <w:pStyle w:val="a3"/>
        <w:numPr>
          <w:ilvl w:val="0"/>
          <w:numId w:val="111"/>
        </w:numPr>
        <w:spacing w:after="0" w:line="240" w:lineRule="auto"/>
        <w:ind w:left="709" w:hanging="709"/>
        <w:jc w:val="both"/>
        <w:rPr>
          <w:rFonts w:ascii="Times New Roman" w:hAnsi="Times New Roman" w:cs="Times New Roman"/>
          <w:sz w:val="28"/>
          <w:szCs w:val="28"/>
          <w:lang w:val="uk-UA"/>
        </w:rPr>
      </w:pPr>
      <w:r w:rsidRPr="002A72E0">
        <w:rPr>
          <w:rFonts w:ascii="Times New Roman" w:hAnsi="Times New Roman" w:cs="Times New Roman"/>
          <w:sz w:val="28"/>
          <w:szCs w:val="28"/>
        </w:rPr>
        <w:t>Специфічна імунотерапія, механізм дії, показання та протипоказання, прогноз ефективності</w:t>
      </w:r>
    </w:p>
    <w:p w:rsidR="00273E92" w:rsidRDefault="00273E92" w:rsidP="0018258C">
      <w:pPr>
        <w:spacing w:after="0" w:line="240" w:lineRule="auto"/>
        <w:contextualSpacing/>
        <w:jc w:val="both"/>
        <w:rPr>
          <w:rFonts w:ascii="Times New Roman" w:hAnsi="Times New Roman" w:cs="Times New Roman"/>
          <w:sz w:val="28"/>
          <w:szCs w:val="28"/>
          <w:lang w:val="uk-UA"/>
        </w:rPr>
      </w:pPr>
    </w:p>
    <w:p w:rsidR="001C527B" w:rsidRDefault="001C527B" w:rsidP="0018258C">
      <w:pPr>
        <w:spacing w:after="0" w:line="240" w:lineRule="auto"/>
        <w:contextualSpacing/>
        <w:jc w:val="center"/>
        <w:rPr>
          <w:rFonts w:ascii="Times New Roman" w:hAnsi="Times New Roman" w:cs="Times New Roman"/>
          <w:b/>
          <w:sz w:val="28"/>
          <w:szCs w:val="28"/>
          <w:lang w:val="uk-UA"/>
        </w:rPr>
      </w:pPr>
    </w:p>
    <w:p w:rsidR="00273E92" w:rsidRPr="005C70C3" w:rsidRDefault="00273E92" w:rsidP="0018258C">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760E74" w:rsidRPr="005C70C3" w:rsidRDefault="00760E74" w:rsidP="0018258C">
      <w:pPr>
        <w:spacing w:after="0" w:line="240" w:lineRule="auto"/>
        <w:contextualSpacing/>
        <w:rPr>
          <w:rFonts w:ascii="Times New Roman" w:eastAsia="Times New Roman" w:hAnsi="Times New Roman" w:cs="Times New Roman"/>
          <w:b/>
          <w:sz w:val="28"/>
          <w:szCs w:val="28"/>
          <w:lang w:eastAsia="ru-RU"/>
        </w:rPr>
      </w:pPr>
      <w:r w:rsidRPr="005C70C3">
        <w:rPr>
          <w:rFonts w:ascii="Times New Roman" w:eastAsia="Times New Roman" w:hAnsi="Times New Roman" w:cs="Times New Roman"/>
          <w:b/>
          <w:sz w:val="28"/>
          <w:szCs w:val="28"/>
          <w:lang w:eastAsia="ru-RU"/>
        </w:rPr>
        <w:t>Базова література</w:t>
      </w:r>
    </w:p>
    <w:p w:rsidR="00760E74" w:rsidRPr="005C70C3" w:rsidRDefault="00760E74" w:rsidP="00E32631">
      <w:pPr>
        <w:pStyle w:val="a3"/>
        <w:numPr>
          <w:ilvl w:val="0"/>
          <w:numId w:val="40"/>
        </w:numPr>
        <w:shd w:val="clear" w:color="auto" w:fill="FFFFFF"/>
        <w:spacing w:after="0" w:line="240" w:lineRule="auto"/>
        <w:ind w:right="270" w:hanging="720"/>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Основи імунології. Функції та розлади імунної системи. За редакцією Абул К. Аббас. – Медицина, 2020. – 328 с.</w:t>
      </w:r>
    </w:p>
    <w:p w:rsidR="00760E74" w:rsidRPr="005C70C3" w:rsidRDefault="00760E74" w:rsidP="00E32631">
      <w:pPr>
        <w:pStyle w:val="a3"/>
        <w:numPr>
          <w:ilvl w:val="0"/>
          <w:numId w:val="40"/>
        </w:numPr>
        <w:shd w:val="clear" w:color="auto" w:fill="FFFFFF"/>
        <w:spacing w:after="0" w:line="240" w:lineRule="auto"/>
        <w:ind w:right="270" w:hanging="720"/>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Вороненко Ю.В., Орабіна Т.М., Моісеєнко Р.О., Літус О.І., Бісюк Ю.А., Літус В.І., Долженко М.М., Несукай В.А., Дитятковська Є.М., Литвиненко Б.В., Гаврилюк О.В., Товкай О.А., Юзвенко Т.Ю., Маньковський Б.М., Кондрацька І.М. Клінічні рекомендації «Клінічні рекомендації по діагностиці та лікуванню пульмонологічних та алергологічних захворювань при наданні телемедичних послуг (для лікарів загальної практики – сімейної медицини)». - Версія № 1. Затверджено на засіданні комісії вченої ради НМАПО імені П.Л.Шупика з наукової роботи та інноваційній діяльності (протокол № 3 від 12.03.2019 р.) – 25 с.;</w:t>
      </w:r>
    </w:p>
    <w:p w:rsidR="00760E74" w:rsidRPr="005C70C3" w:rsidRDefault="00760E74" w:rsidP="00E32631">
      <w:pPr>
        <w:pStyle w:val="a3"/>
        <w:numPr>
          <w:ilvl w:val="0"/>
          <w:numId w:val="40"/>
        </w:numPr>
        <w:spacing w:after="0" w:line="240" w:lineRule="auto"/>
        <w:ind w:hanging="720"/>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Імунопрофілактика інфекційних хвороб : навч.-метод. посіб. / Л.І. Чернишова, Ф.І. Лапій, А.В. Волоха та ін.; за ред. Л.І. Чернишової, Ф.І. Лапія, А.П. Волохи. – К.: «Агат Прінт», 2020. – 304 с.</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 xml:space="preserve">Primary and Secondary Immunodeficiency. A Case-Based Guide to Evaluation and Management. </w:t>
      </w:r>
      <w:r w:rsidRPr="005C70C3">
        <w:rPr>
          <w:rFonts w:ascii="Times New Roman" w:hAnsi="Times New Roman" w:cs="Times New Roman"/>
          <w:sz w:val="28"/>
          <w:szCs w:val="28"/>
        </w:rPr>
        <w:t>Jonathan A. Bernstein</w:t>
      </w:r>
      <w:r w:rsidRPr="005C70C3">
        <w:rPr>
          <w:rFonts w:ascii="Times New Roman" w:hAnsi="Times New Roman" w:cs="Times New Roman"/>
          <w:sz w:val="28"/>
          <w:szCs w:val="28"/>
          <w:lang w:val="en-US"/>
        </w:rPr>
        <w:t xml:space="preserve"> / </w:t>
      </w:r>
      <w:r w:rsidRPr="005C70C3">
        <w:rPr>
          <w:rFonts w:ascii="Times New Roman" w:hAnsi="Times New Roman" w:cs="Times New Roman"/>
          <w:sz w:val="28"/>
          <w:szCs w:val="28"/>
        </w:rPr>
        <w:t>Publisher</w:t>
      </w:r>
      <w:r w:rsidRPr="005C70C3">
        <w:rPr>
          <w:rFonts w:ascii="Times New Roman" w:hAnsi="Times New Roman" w:cs="Times New Roman"/>
          <w:sz w:val="28"/>
          <w:szCs w:val="28"/>
          <w:lang w:val="en-US"/>
        </w:rPr>
        <w:t xml:space="preserve"> </w:t>
      </w:r>
      <w:r w:rsidRPr="005C70C3">
        <w:rPr>
          <w:rFonts w:ascii="Times New Roman" w:hAnsi="Times New Roman" w:cs="Times New Roman"/>
          <w:sz w:val="28"/>
          <w:szCs w:val="28"/>
        </w:rPr>
        <w:t>Springer International Publishing</w:t>
      </w:r>
      <w:r w:rsidRPr="005C70C3">
        <w:rPr>
          <w:rFonts w:ascii="Times New Roman" w:hAnsi="Times New Roman" w:cs="Times New Roman"/>
          <w:sz w:val="28"/>
          <w:szCs w:val="28"/>
          <w:lang w:val="en-US"/>
        </w:rPr>
        <w:t xml:space="preserve">. </w:t>
      </w:r>
      <w:r w:rsidRPr="005C70C3">
        <w:rPr>
          <w:rFonts w:ascii="Times New Roman" w:hAnsi="Times New Roman" w:cs="Times New Roman"/>
          <w:sz w:val="28"/>
          <w:szCs w:val="28"/>
        </w:rPr>
        <w:t>2021</w:t>
      </w:r>
      <w:r w:rsidRPr="005C70C3">
        <w:rPr>
          <w:rFonts w:ascii="Times New Roman" w:hAnsi="Times New Roman" w:cs="Times New Roman"/>
          <w:sz w:val="28"/>
          <w:szCs w:val="28"/>
          <w:lang w:val="en-US"/>
        </w:rPr>
        <w:t xml:space="preserve"> – 417 pages.</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 xml:space="preserve">Cancer Immunology. A Translational Medicine Context. Nima Rezaei. / Publisher Springer International Publishing. 2020 – 802 pages. </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Structural Immunology. Editors Tengchuan Jin, Qian Yin / Publisher Springer Singapore. 2019 – 226 pages.</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lastRenderedPageBreak/>
        <w:t xml:space="preserve">Pediatric Immunology. Editors. Nima Rezaei / Publisher Springer International Publishing. 2019. – 822 p. </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 xml:space="preserve">Encyclopedia of Medical Immunology. Editors Ian Mackay, Noel R. Rose, Jordan Scott Orange, Javier Chinen / Publisher Springer-Verlag New York. 2020. – 729 p. </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Cytokine Storm Syndrome. Editors Randy Cron, Edward M. Behrens / Publisher Springer International Publishing. 2019. – 617 p</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T Regulatory Cells in Human Health and Diseases. Editors Song-Guo Zheng / Publisher Springer International Publishing. 2021. – 302 p</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Drug Allergy:Clinical Aspects, Diagnosis, Mechanisms, Structure-Activity Relationships. Authors Brian A. Baldo, Nghia H. Pham / Publisher Springer International Publishing. 2021. – 732 p.</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Clinical Contact Dermatitis. A Practical Approach. Editors Gianni Angelini, Domenico Bonamonte, Caterina Foti / Publisher Springer International Publishing. 2021. – 601 p.</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Vaccines. A Clinical Overview and Practical Guide. Editors Joseph Domachowske, Manika Suryadevara / Publisher Springer International Publishing. 2021. – 494 p.</w:t>
      </w:r>
    </w:p>
    <w:p w:rsidR="00760E74" w:rsidRPr="005C70C3"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Pharmacology of Immunotherapeutic Drugs. Editors Clinton Mathias, Jeremy McAleer, Doreen Szollosi. / Publisher Springer International Publishing. 2020. – 399 p.</w:t>
      </w:r>
    </w:p>
    <w:p w:rsidR="00760E74" w:rsidRDefault="00760E74" w:rsidP="00E32631">
      <w:pPr>
        <w:pStyle w:val="a3"/>
        <w:numPr>
          <w:ilvl w:val="0"/>
          <w:numId w:val="40"/>
        </w:numPr>
        <w:spacing w:after="0" w:line="240" w:lineRule="auto"/>
        <w:ind w:hanging="720"/>
        <w:jc w:val="both"/>
        <w:rPr>
          <w:rFonts w:ascii="Times New Roman" w:hAnsi="Times New Roman" w:cs="Times New Roman"/>
          <w:sz w:val="28"/>
          <w:szCs w:val="28"/>
          <w:lang w:val="en-US"/>
        </w:rPr>
      </w:pPr>
      <w:r w:rsidRPr="005C70C3">
        <w:rPr>
          <w:rFonts w:ascii="Times New Roman" w:hAnsi="Times New Roman" w:cs="Times New Roman"/>
          <w:sz w:val="28"/>
          <w:szCs w:val="28"/>
          <w:lang w:val="en-US"/>
        </w:rPr>
        <w:t>Current Immunotherapeutic Strategies in Cancer</w:t>
      </w:r>
      <w:r w:rsidRPr="005C70C3">
        <w:rPr>
          <w:rFonts w:ascii="Times New Roman" w:hAnsi="Times New Roman" w:cs="Times New Roman"/>
          <w:sz w:val="28"/>
          <w:szCs w:val="28"/>
        </w:rPr>
        <w:t>ю</w:t>
      </w:r>
      <w:r w:rsidRPr="005C70C3">
        <w:rPr>
          <w:rFonts w:ascii="Times New Roman" w:hAnsi="Times New Roman" w:cs="Times New Roman"/>
          <w:sz w:val="28"/>
          <w:szCs w:val="28"/>
          <w:lang w:val="en-US"/>
        </w:rPr>
        <w:t xml:space="preserve"> Editors Matthias Theobald / Publisher Springer International Publishing. 2020. – 187 p.</w:t>
      </w:r>
    </w:p>
    <w:p w:rsidR="00760E74" w:rsidRDefault="00760E74" w:rsidP="0018258C">
      <w:pPr>
        <w:spacing w:after="0" w:line="240" w:lineRule="auto"/>
        <w:contextualSpacing/>
        <w:jc w:val="both"/>
        <w:rPr>
          <w:rFonts w:ascii="Times New Roman" w:hAnsi="Times New Roman" w:cs="Times New Roman"/>
          <w:sz w:val="28"/>
          <w:szCs w:val="28"/>
          <w:lang w:val="en-US"/>
        </w:rPr>
      </w:pPr>
    </w:p>
    <w:p w:rsidR="00760E74" w:rsidRPr="005C70C3" w:rsidRDefault="00760E74" w:rsidP="0018258C">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Додаткова </w:t>
      </w:r>
      <w:r w:rsidRPr="005C70C3">
        <w:rPr>
          <w:rFonts w:ascii="Times New Roman" w:eastAsia="Times New Roman" w:hAnsi="Times New Roman" w:cs="Times New Roman"/>
          <w:b/>
          <w:sz w:val="28"/>
          <w:szCs w:val="28"/>
          <w:lang w:eastAsia="ru-RU"/>
        </w:rPr>
        <w:t>література</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rPr>
        <w:t>Комисаренко С. В. Полювання вчених на коронавірус, що викликає Covid-19: наукові стратегії подолання пандемії. Вісник НАН України.2020. № 8. С. 4-46.</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rPr>
        <w:t>Задорожна В. І., Винник Н. П. Коронавірус 2019 – nCOV: нові виклики охороні здоров’я та людству. Інфекційні хвороби. 2020. № 2. С. 1-9. doi: 10.11603/1681-2727.2020.1.11091.</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rPr>
        <w:t xml:space="preserve">Litus O, Derkach N, Litus V, Bisyuk Y, Lytvynenko B.  Efficacy of Probiotic Therapy on Atopic Dermatitis in Adults Depends on the C-159T Polymorphism of the CD14 Receptor Gene – A Pilot Study/ </w:t>
      </w:r>
      <w:r w:rsidRPr="005C70C3">
        <w:rPr>
          <w:snapToGrid w:val="0"/>
          <w:sz w:val="28"/>
          <w:szCs w:val="28"/>
          <w:lang w:val="en-US"/>
        </w:rPr>
        <w:t>Open Access Macedonian Journal of Medical Sciences. 2019.Apr.15:7 (7):1053-1058</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lang w:val="en-US"/>
        </w:rPr>
      </w:pPr>
      <w:r w:rsidRPr="005C70C3">
        <w:rPr>
          <w:sz w:val="28"/>
          <w:szCs w:val="28"/>
          <w:lang w:val="en-US"/>
        </w:rPr>
        <w:t>Liudmyla M. Sokurenko,  Mariya O. Savchyna a, Viktor I. Litus b, Rostyslav F. Kaminsky a, Yurii B. Ehaikovsky / Rat spinal ganglia in assessment of protective action of antioxidants: A morphological study. Medicina 53 (2017) 316-322</w:t>
      </w:r>
    </w:p>
    <w:p w:rsidR="00760E74" w:rsidRPr="005C70C3" w:rsidRDefault="00760E74" w:rsidP="00E32631">
      <w:pPr>
        <w:pStyle w:val="a3"/>
        <w:numPr>
          <w:ilvl w:val="0"/>
          <w:numId w:val="39"/>
        </w:numPr>
        <w:shd w:val="clear" w:color="auto" w:fill="FFFFFF"/>
        <w:spacing w:after="0" w:line="240" w:lineRule="auto"/>
        <w:ind w:right="270" w:hanging="720"/>
        <w:jc w:val="both"/>
        <w:rPr>
          <w:rFonts w:ascii="Times New Roman" w:eastAsia="Times New Roman" w:hAnsi="Times New Roman" w:cs="Times New Roman"/>
          <w:sz w:val="28"/>
          <w:szCs w:val="28"/>
          <w:lang w:val="en-US" w:eastAsia="uk-UA"/>
        </w:rPr>
      </w:pPr>
      <w:r w:rsidRPr="005C70C3">
        <w:rPr>
          <w:rFonts w:ascii="Times New Roman" w:eastAsia="Times New Roman" w:hAnsi="Times New Roman" w:cs="Times New Roman"/>
          <w:sz w:val="28"/>
          <w:szCs w:val="28"/>
          <w:lang w:eastAsia="uk-UA"/>
        </w:rPr>
        <w:t>Бондаренко</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Т</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М</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Кузнецова</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Л</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В</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Літус</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В</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та</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інші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Цілорічний</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алергічний</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риніт</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та</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гельмінтоз</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клініко</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імунологічні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особливості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перебігу</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діагностичні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лікувальні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алгоритми</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Монографія</w:t>
      </w:r>
      <w:r w:rsidRPr="005C70C3">
        <w:rPr>
          <w:rFonts w:ascii="Times New Roman" w:eastAsia="Times New Roman" w:hAnsi="Times New Roman" w:cs="Times New Roman"/>
          <w:sz w:val="28"/>
          <w:szCs w:val="28"/>
          <w:lang w:val="en-US" w:eastAsia="uk-UA"/>
        </w:rPr>
        <w:t xml:space="preserve">. – </w:t>
      </w:r>
      <w:r w:rsidRPr="005C70C3">
        <w:rPr>
          <w:rFonts w:ascii="Times New Roman" w:eastAsia="Times New Roman" w:hAnsi="Times New Roman" w:cs="Times New Roman"/>
          <w:sz w:val="28"/>
          <w:szCs w:val="28"/>
          <w:lang w:eastAsia="uk-UA"/>
        </w:rPr>
        <w:t>К</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ТОВ</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Видавництво</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ЮСТОН</w:t>
      </w:r>
      <w:r w:rsidRPr="005C70C3">
        <w:rPr>
          <w:rFonts w:ascii="Times New Roman" w:eastAsia="Times New Roman" w:hAnsi="Times New Roman" w:cs="Times New Roman"/>
          <w:sz w:val="28"/>
          <w:szCs w:val="28"/>
          <w:lang w:val="en-US" w:eastAsia="uk-UA"/>
        </w:rPr>
        <w:t xml:space="preserve">», 2018. – 120 </w:t>
      </w:r>
      <w:r w:rsidRPr="005C70C3">
        <w:rPr>
          <w:rFonts w:ascii="Times New Roman" w:eastAsia="Times New Roman" w:hAnsi="Times New Roman" w:cs="Times New Roman"/>
          <w:sz w:val="28"/>
          <w:szCs w:val="28"/>
          <w:lang w:eastAsia="uk-UA"/>
        </w:rPr>
        <w:t>с</w:t>
      </w:r>
      <w:r w:rsidRPr="005C70C3">
        <w:rPr>
          <w:rFonts w:ascii="Times New Roman" w:eastAsia="Times New Roman" w:hAnsi="Times New Roman" w:cs="Times New Roman"/>
          <w:sz w:val="28"/>
          <w:szCs w:val="28"/>
          <w:lang w:val="en-US" w:eastAsia="uk-UA"/>
        </w:rPr>
        <w:t>.</w:t>
      </w:r>
    </w:p>
    <w:p w:rsidR="00760E74" w:rsidRPr="005C70C3" w:rsidRDefault="00760E74" w:rsidP="00E32631">
      <w:pPr>
        <w:pStyle w:val="a3"/>
        <w:numPr>
          <w:ilvl w:val="0"/>
          <w:numId w:val="39"/>
        </w:numPr>
        <w:shd w:val="clear" w:color="auto" w:fill="FFFFFF"/>
        <w:spacing w:after="0" w:line="240" w:lineRule="auto"/>
        <w:ind w:right="270" w:hanging="720"/>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lastRenderedPageBreak/>
        <w:t>Кузнецова</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Л</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В</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Литус</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В</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И</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Бабаджан</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В</w:t>
      </w:r>
      <w:r w:rsidRPr="005C70C3">
        <w:rPr>
          <w:rFonts w:ascii="Times New Roman" w:eastAsia="Times New Roman" w:hAnsi="Times New Roman" w:cs="Times New Roman"/>
          <w:sz w:val="28"/>
          <w:szCs w:val="28"/>
          <w:lang w:val="en-US" w:eastAsia="uk-UA"/>
        </w:rPr>
        <w:t>.</w:t>
      </w:r>
      <w:r w:rsidRPr="005C70C3">
        <w:rPr>
          <w:rFonts w:ascii="Times New Roman" w:eastAsia="Times New Roman" w:hAnsi="Times New Roman" w:cs="Times New Roman"/>
          <w:sz w:val="28"/>
          <w:szCs w:val="28"/>
          <w:lang w:eastAsia="uk-UA"/>
        </w:rPr>
        <w:t>Д</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та</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інші</w:t>
      </w:r>
      <w:r w:rsidRPr="005C70C3">
        <w:rPr>
          <w:rFonts w:ascii="Times New Roman" w:eastAsia="Times New Roman" w:hAnsi="Times New Roman" w:cs="Times New Roman"/>
          <w:sz w:val="28"/>
          <w:szCs w:val="28"/>
          <w:lang w:val="en-US" w:eastAsia="uk-UA"/>
        </w:rPr>
        <w:t xml:space="preserve">. </w:t>
      </w:r>
      <w:r w:rsidRPr="005C70C3">
        <w:rPr>
          <w:rFonts w:ascii="Times New Roman" w:eastAsia="Times New Roman" w:hAnsi="Times New Roman" w:cs="Times New Roman"/>
          <w:sz w:val="28"/>
          <w:szCs w:val="28"/>
          <w:lang w:eastAsia="uk-UA"/>
        </w:rPr>
        <w:t>Современный взгляд на проблему гельминтозов // Практическое пособие. – К.: ТОВ «Видавництво «Юстон», 2018. – 64 с.</w:t>
      </w:r>
    </w:p>
    <w:p w:rsidR="00760E74" w:rsidRPr="005C70C3" w:rsidRDefault="00760E74" w:rsidP="00E32631">
      <w:pPr>
        <w:pStyle w:val="a3"/>
        <w:numPr>
          <w:ilvl w:val="0"/>
          <w:numId w:val="39"/>
        </w:numPr>
        <w:spacing w:after="0" w:line="240" w:lineRule="auto"/>
        <w:ind w:hanging="720"/>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Бондаренко АВ, Чернишова ЛІ, Гільфанова АМ, Ніконець ЛД, Шарапова СО. Аутоімунний полігландулярний синдром І типу як первинний імунодефіцит: спектр клінічних проявів. Современная педиатрия. 2017; 3:</w:t>
      </w:r>
    </w:p>
    <w:p w:rsidR="00760E74" w:rsidRPr="005C70C3" w:rsidRDefault="00760E74" w:rsidP="00E32631">
      <w:pPr>
        <w:pStyle w:val="a3"/>
        <w:numPr>
          <w:ilvl w:val="0"/>
          <w:numId w:val="39"/>
        </w:numPr>
        <w:spacing w:after="0" w:line="240" w:lineRule="auto"/>
        <w:ind w:hanging="720"/>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Волоха АП, Бондаренко АВ, Чернишова ЛІ, Костюченко ЛВ. Аутоімунні захворювання при первинних дефіцитах антитілоутворення у дітей. Современная педиатрия. 2018; 2(90):9-13.</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eastAsia="ru-RU"/>
        </w:rPr>
        <w:t>Krivan G, Chernyshova L, Kostyuchenko L,  Lange A, Nyul Z, Bernatowska E. A Multicentre Study on the Efficacy, Safety and Pharmacokinetics of IqYmune®, a Highly Purified 10% Liquid Intravenous Immunoglobulin, in Patients with Primary  Immune Deficiency. J Clin Immunol. 2017; 37:539–547.</w:t>
      </w:r>
      <w:r w:rsidRPr="005C70C3">
        <w:rPr>
          <w:sz w:val="28"/>
          <w:szCs w:val="28"/>
          <w:lang w:val="en-US"/>
        </w:rPr>
        <w:t xml:space="preserve"> </w:t>
      </w:r>
      <w:hyperlink r:id="rId360" w:anchor="link-3" w:history="1">
        <w:r w:rsidRPr="005C70C3">
          <w:rPr>
            <w:rStyle w:val="a7"/>
            <w:sz w:val="28"/>
            <w:szCs w:val="28"/>
            <w:bdr w:val="none" w:sz="0" w:space="0" w:color="auto" w:frame="1"/>
            <w:lang w:val="en-US"/>
          </w:rPr>
          <w:t>3</w:t>
        </w:r>
      </w:hyperlink>
      <w:r w:rsidRPr="005C70C3">
        <w:rPr>
          <w:sz w:val="28"/>
          <w:szCs w:val="28"/>
          <w:lang w:val="en-US"/>
        </w:rPr>
        <w:t xml:space="preserve">. Huang C. et al. Clinical features of patients infected with 2019 novel coronavirus in Wuhan, China. </w:t>
      </w:r>
      <w:r w:rsidRPr="005C70C3">
        <w:rPr>
          <w:sz w:val="28"/>
          <w:szCs w:val="28"/>
        </w:rPr>
        <w:t>Lancet. 2020;395:497-506. CAS Article Google Scholar.</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rPr>
        <w:t xml:space="preserve">Xu Z. et al. Pathological findings of COVID-19 associated with acute respiratory distress syndrome. </w:t>
      </w:r>
      <w:r w:rsidRPr="005C70C3">
        <w:rPr>
          <w:sz w:val="28"/>
          <w:szCs w:val="28"/>
        </w:rPr>
        <w:t>Lancet Resp. Med. 2020;8:420-422. CAS Google Scholar.</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rPr>
        <w:t xml:space="preserve">Matthay M.A., Aldrich J.M. &amp; Gotts J. E. Treatment for severe acute respiratory distress syndrome from COVID-19. </w:t>
      </w:r>
      <w:r w:rsidRPr="005C70C3">
        <w:rPr>
          <w:sz w:val="28"/>
          <w:szCs w:val="28"/>
        </w:rPr>
        <w:t>Lancet Resp. Med. 2020;8:433-434. CAS Google Scholar.</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rPr>
        <w:t xml:space="preserve">Kuri-Cervantes L. et al. Comprehensive mapping of immune perturbations associated with severe COVID-19. </w:t>
      </w:r>
      <w:r w:rsidRPr="005C70C3">
        <w:rPr>
          <w:sz w:val="28"/>
          <w:szCs w:val="28"/>
        </w:rPr>
        <w:t>Sci. Immunol. 2020;5:eabd7114. PubMed Google Scholar.</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rPr>
        <w:t xml:space="preserve">Giamarellos-Bourboulis E.J. et al. Complex immune dysregulation in COVID-19 patients with severe respiratory failure. </w:t>
      </w:r>
      <w:r w:rsidRPr="005C70C3">
        <w:rPr>
          <w:sz w:val="28"/>
          <w:szCs w:val="28"/>
        </w:rPr>
        <w:t>Cell Host Microbe. 2020;27:992-1000. CAS PubMed PubMed Central Google Scholar.</w:t>
      </w:r>
    </w:p>
    <w:p w:rsidR="00760E74" w:rsidRPr="005C70C3"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lang w:val="en-US"/>
        </w:rPr>
      </w:pPr>
      <w:r w:rsidRPr="005C70C3">
        <w:rPr>
          <w:sz w:val="28"/>
          <w:szCs w:val="28"/>
          <w:lang w:val="en-US"/>
        </w:rPr>
        <w:t>Mathew D. et al. Deep immune profiling of COVID-19 patients reveals distinct immunotypes with therapeutic implications. Science. https://doi.org/10.1126/science.abc8511. 2020. Article PubMed Google Scholar.</w:t>
      </w:r>
    </w:p>
    <w:p w:rsidR="00760E74" w:rsidRDefault="00760E74" w:rsidP="00E32631">
      <w:pPr>
        <w:pStyle w:val="af1"/>
        <w:numPr>
          <w:ilvl w:val="0"/>
          <w:numId w:val="39"/>
        </w:numPr>
        <w:shd w:val="clear" w:color="auto" w:fill="FFFFFF"/>
        <w:spacing w:after="0" w:line="240" w:lineRule="auto"/>
        <w:ind w:hanging="720"/>
        <w:contextualSpacing/>
        <w:jc w:val="both"/>
        <w:textAlignment w:val="baseline"/>
        <w:rPr>
          <w:sz w:val="28"/>
          <w:szCs w:val="28"/>
        </w:rPr>
      </w:pPr>
      <w:r w:rsidRPr="005C70C3">
        <w:rPr>
          <w:sz w:val="28"/>
          <w:szCs w:val="28"/>
          <w:lang w:val="en-US"/>
        </w:rPr>
        <w:t xml:space="preserve">Chua R.L. et al. COVID-19 severity correlates with airway epithelium–immune cell interactions identified by single-cell analysis. </w:t>
      </w:r>
      <w:r w:rsidRPr="005C70C3">
        <w:rPr>
          <w:sz w:val="28"/>
          <w:szCs w:val="28"/>
        </w:rPr>
        <w:t>Nat. Biotech. https://doi.org/10.1038/s41587-020–0602-4. 2020. Article Google Scholar.</w:t>
      </w:r>
    </w:p>
    <w:p w:rsidR="00760E74" w:rsidRPr="005C70C3" w:rsidRDefault="00760E74" w:rsidP="0018258C">
      <w:pPr>
        <w:pStyle w:val="af1"/>
        <w:shd w:val="clear" w:color="auto" w:fill="FFFFFF"/>
        <w:spacing w:after="0" w:line="240" w:lineRule="auto"/>
        <w:ind w:left="720"/>
        <w:contextualSpacing/>
        <w:jc w:val="both"/>
        <w:textAlignment w:val="baseline"/>
        <w:rPr>
          <w:sz w:val="28"/>
          <w:szCs w:val="28"/>
        </w:rPr>
      </w:pPr>
    </w:p>
    <w:p w:rsidR="00760E74" w:rsidRPr="005C70C3" w:rsidRDefault="00760E74" w:rsidP="0018258C">
      <w:pPr>
        <w:spacing w:after="0" w:line="240" w:lineRule="auto"/>
        <w:ind w:firstLine="709"/>
        <w:contextualSpacing/>
        <w:rPr>
          <w:rFonts w:ascii="Times New Roman" w:eastAsia="Times New Roman" w:hAnsi="Times New Roman" w:cs="Times New Roman"/>
          <w:b/>
          <w:bCs/>
          <w:sz w:val="28"/>
          <w:szCs w:val="28"/>
          <w:lang w:eastAsia="ru-RU"/>
        </w:rPr>
      </w:pPr>
      <w:r w:rsidRPr="005C70C3">
        <w:rPr>
          <w:rFonts w:ascii="Times New Roman" w:eastAsia="Times New Roman" w:hAnsi="Times New Roman" w:cs="Times New Roman"/>
          <w:b/>
          <w:bCs/>
          <w:sz w:val="28"/>
          <w:szCs w:val="28"/>
          <w:lang w:eastAsia="ru-RU"/>
        </w:rPr>
        <w:t>Нормативна база</w:t>
      </w:r>
    </w:p>
    <w:p w:rsidR="00760E74" w:rsidRPr="005C70C3" w:rsidRDefault="00760E74" w:rsidP="00E32631">
      <w:pPr>
        <w:pStyle w:val="a3"/>
        <w:numPr>
          <w:ilvl w:val="0"/>
          <w:numId w:val="37"/>
        </w:numPr>
        <w:spacing w:after="0" w:line="240" w:lineRule="auto"/>
        <w:ind w:hanging="720"/>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Наказ МОЗ України від 18.05.2018 № 947 «Про внесення змін до Календаря профілактичних щеплень в Україні».</w:t>
      </w:r>
    </w:p>
    <w:p w:rsidR="00760E74" w:rsidRPr="005C70C3" w:rsidRDefault="00760E74" w:rsidP="00E32631">
      <w:pPr>
        <w:numPr>
          <w:ilvl w:val="0"/>
          <w:numId w:val="37"/>
        </w:numPr>
        <w:spacing w:after="0" w:line="240" w:lineRule="auto"/>
        <w:ind w:hanging="720"/>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Вакцинація пацієнтів з первинними імунодефіцитами. Методичні рекомендації. 2020</w:t>
      </w:r>
    </w:p>
    <w:p w:rsidR="00760E74" w:rsidRPr="005C70C3" w:rsidRDefault="00760E74" w:rsidP="00E32631">
      <w:pPr>
        <w:numPr>
          <w:ilvl w:val="0"/>
          <w:numId w:val="37"/>
        </w:numPr>
        <w:spacing w:after="0" w:line="240" w:lineRule="auto"/>
        <w:ind w:hanging="720"/>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Наказ МОЗ України від 23.04.2019 № 958 «Про внесення змін до Календаря профілактичних щеплень в Україні».</w:t>
      </w:r>
    </w:p>
    <w:p w:rsidR="00760E74" w:rsidRPr="005C70C3" w:rsidRDefault="00760E74" w:rsidP="00E32631">
      <w:pPr>
        <w:numPr>
          <w:ilvl w:val="0"/>
          <w:numId w:val="37"/>
        </w:numPr>
        <w:spacing w:after="0" w:line="240" w:lineRule="auto"/>
        <w:ind w:hanging="720"/>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lastRenderedPageBreak/>
        <w:t>Наказ МОЗ України від 11.10.2019 № 2070 «Про внесення змін до Календаря профілактичних щеплень в Україні та Переліку медичних протипоказань до проведення профілактичних щеплень».</w:t>
      </w:r>
    </w:p>
    <w:p w:rsidR="00760E74" w:rsidRPr="005C70C3" w:rsidRDefault="00760E74" w:rsidP="00E32631">
      <w:pPr>
        <w:pStyle w:val="a3"/>
        <w:numPr>
          <w:ilvl w:val="0"/>
          <w:numId w:val="37"/>
        </w:numPr>
        <w:spacing w:after="0" w:line="240" w:lineRule="auto"/>
        <w:ind w:hanging="720"/>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Наказ МОЗ України №355 від 09.07.2004 р. “Про затвердження Протоколів лікування дітей за спеціальністю “Дитяча імунологія</w:t>
      </w:r>
    </w:p>
    <w:p w:rsidR="00760E74" w:rsidRPr="005C70C3" w:rsidRDefault="00760E74" w:rsidP="00E32631">
      <w:pPr>
        <w:numPr>
          <w:ilvl w:val="0"/>
          <w:numId w:val="37"/>
        </w:numPr>
        <w:spacing w:after="0" w:line="240" w:lineRule="auto"/>
        <w:ind w:hanging="720"/>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 xml:space="preserve">Наказ МОЗ України від 31.12.2009 №1086 </w:t>
      </w:r>
      <w:r w:rsidRPr="005C70C3">
        <w:rPr>
          <w:rFonts w:ascii="Times New Roman" w:eastAsia="Times New Roman" w:hAnsi="Times New Roman" w:cs="Times New Roman"/>
          <w:bCs/>
          <w:sz w:val="28"/>
          <w:szCs w:val="28"/>
          <w:lang w:eastAsia="ru-RU"/>
        </w:rPr>
        <w:t>"</w:t>
      </w:r>
      <w:r w:rsidRPr="005C70C3">
        <w:rPr>
          <w:rFonts w:ascii="Times New Roman" w:eastAsia="Times New Roman" w:hAnsi="Times New Roman" w:cs="Times New Roman"/>
          <w:bCs/>
          <w:iCs/>
          <w:sz w:val="28"/>
          <w:szCs w:val="28"/>
          <w:lang w:eastAsia="ru-RU"/>
        </w:rPr>
        <w:t>Про затвердження форми первинної облікової документації № 063-2/о «Інформована згода та оцінка стану здоров’я особи або дитини одним з батьків або іншим законним представником дитини на проведення щеплення або туберкулінодіагностики» та Інструкції щодо її заповнення</w:t>
      </w:r>
      <w:r w:rsidRPr="005C70C3">
        <w:rPr>
          <w:rFonts w:ascii="Times New Roman" w:eastAsia="Times New Roman" w:hAnsi="Times New Roman" w:cs="Times New Roman"/>
          <w:sz w:val="28"/>
          <w:szCs w:val="28"/>
          <w:lang w:eastAsia="ru-RU"/>
        </w:rPr>
        <w:t>».</w:t>
      </w:r>
    </w:p>
    <w:p w:rsidR="00760E74" w:rsidRPr="005C70C3" w:rsidRDefault="00760E74" w:rsidP="00E32631">
      <w:pPr>
        <w:numPr>
          <w:ilvl w:val="0"/>
          <w:numId w:val="37"/>
        </w:numPr>
        <w:spacing w:after="0" w:line="240" w:lineRule="auto"/>
        <w:ind w:hanging="720"/>
        <w:contextualSpacing/>
        <w:jc w:val="both"/>
        <w:rPr>
          <w:rFonts w:ascii="Times New Roman" w:eastAsia="Times New Roman" w:hAnsi="Times New Roman" w:cs="Times New Roman"/>
          <w:sz w:val="28"/>
          <w:szCs w:val="28"/>
          <w:lang w:eastAsia="ru-RU"/>
        </w:rPr>
      </w:pPr>
      <w:r w:rsidRPr="005C70C3">
        <w:rPr>
          <w:rFonts w:ascii="Times New Roman" w:eastAsia="Times New Roman" w:hAnsi="Times New Roman" w:cs="Times New Roman"/>
          <w:sz w:val="28"/>
          <w:szCs w:val="28"/>
          <w:lang w:eastAsia="ru-RU"/>
        </w:rPr>
        <w:t>Наказ МОЗ України від 31.12.2009 № 1095 «Примірне положення про Кабінет щеплень».</w:t>
      </w:r>
    </w:p>
    <w:p w:rsidR="00760E74" w:rsidRPr="005C70C3" w:rsidRDefault="00760E74" w:rsidP="00E32631">
      <w:pPr>
        <w:numPr>
          <w:ilvl w:val="0"/>
          <w:numId w:val="37"/>
        </w:numPr>
        <w:shd w:val="clear" w:color="auto" w:fill="FFFFFF"/>
        <w:spacing w:after="0" w:line="240" w:lineRule="auto"/>
        <w:ind w:right="270" w:hanging="720"/>
        <w:contextualSpacing/>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Наказ МОЗ України №422 від 19.11.2002. «Про подальший розвиток клінічної імунології в Україні».</w:t>
      </w:r>
    </w:p>
    <w:p w:rsidR="00760E74" w:rsidRPr="005C70C3" w:rsidRDefault="00760E74" w:rsidP="00E32631">
      <w:pPr>
        <w:numPr>
          <w:ilvl w:val="0"/>
          <w:numId w:val="37"/>
        </w:numPr>
        <w:shd w:val="clear" w:color="auto" w:fill="FFFFFF"/>
        <w:spacing w:after="0" w:line="240" w:lineRule="auto"/>
        <w:ind w:right="270" w:hanging="720"/>
        <w:contextualSpacing/>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Наказ МОЗ України №626 від 08.10.2007. «Про затвердження клінічних протоколів надання медичної допомоги хворим з імунними захворюваннями».</w:t>
      </w:r>
    </w:p>
    <w:p w:rsidR="00760E74" w:rsidRPr="005C70C3" w:rsidRDefault="00760E74" w:rsidP="00E32631">
      <w:pPr>
        <w:numPr>
          <w:ilvl w:val="0"/>
          <w:numId w:val="37"/>
        </w:numPr>
        <w:shd w:val="clear" w:color="auto" w:fill="FFFFFF"/>
        <w:spacing w:after="0" w:line="240" w:lineRule="auto"/>
        <w:ind w:right="270" w:hanging="720"/>
        <w:contextualSpacing/>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Наказ МОЗ України №99 від 02.03.2007. «Про затвердження Гігієнічного нормативу "Перелік промислових алергенів».</w:t>
      </w:r>
    </w:p>
    <w:p w:rsidR="00760E74" w:rsidRPr="005C70C3" w:rsidRDefault="00760E74" w:rsidP="00E32631">
      <w:pPr>
        <w:numPr>
          <w:ilvl w:val="0"/>
          <w:numId w:val="37"/>
        </w:numPr>
        <w:shd w:val="clear" w:color="auto" w:fill="FFFFFF"/>
        <w:spacing w:after="0" w:line="240" w:lineRule="auto"/>
        <w:ind w:right="270" w:hanging="720"/>
        <w:contextualSpacing/>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Наказ МОЗ України №441 від 04.07.2006. МЕТОДИЧНІ ВКАЗІВКИ „ Організація і проведення імунологічного моніторингу за інфекціями, які контролюються засобами специфічної профілактики (дифтерія, правець, кашлюк та кір).</w:t>
      </w:r>
    </w:p>
    <w:p w:rsidR="00760E74" w:rsidRPr="005C70C3" w:rsidRDefault="00760E74" w:rsidP="00E32631">
      <w:pPr>
        <w:numPr>
          <w:ilvl w:val="0"/>
          <w:numId w:val="37"/>
        </w:numPr>
        <w:shd w:val="clear" w:color="auto" w:fill="FFFFFF"/>
        <w:spacing w:after="0" w:line="240" w:lineRule="auto"/>
        <w:ind w:right="270" w:hanging="720"/>
        <w:contextualSpacing/>
        <w:jc w:val="both"/>
        <w:rPr>
          <w:rFonts w:ascii="Times New Roman" w:eastAsia="Times New Roman" w:hAnsi="Times New Roman" w:cs="Times New Roman"/>
          <w:sz w:val="28"/>
          <w:szCs w:val="28"/>
          <w:lang w:eastAsia="uk-UA"/>
        </w:rPr>
      </w:pPr>
      <w:r w:rsidRPr="005C70C3">
        <w:rPr>
          <w:rFonts w:ascii="Times New Roman" w:eastAsia="Times New Roman" w:hAnsi="Times New Roman" w:cs="Times New Roman"/>
          <w:sz w:val="28"/>
          <w:szCs w:val="28"/>
          <w:lang w:eastAsia="uk-UA"/>
        </w:rPr>
        <w:t>Наказ МОЗ України від 30.12.2015 № 916 «Медикаментозна алергія, включаючи анафілаксію».</w:t>
      </w:r>
    </w:p>
    <w:p w:rsidR="00760E74" w:rsidRPr="00AF3DCB" w:rsidRDefault="00760E74" w:rsidP="0018258C">
      <w:pPr>
        <w:spacing w:after="0" w:line="240" w:lineRule="auto"/>
        <w:ind w:left="720"/>
        <w:contextualSpacing/>
        <w:jc w:val="both"/>
        <w:rPr>
          <w:rFonts w:ascii="Times New Roman" w:eastAsia="Times New Roman" w:hAnsi="Times New Roman" w:cs="Times New Roman"/>
          <w:sz w:val="28"/>
          <w:szCs w:val="28"/>
          <w:lang w:eastAsia="ru-RU"/>
        </w:rPr>
      </w:pPr>
    </w:p>
    <w:p w:rsidR="00760E74" w:rsidRPr="00AF3DCB" w:rsidRDefault="00760E74" w:rsidP="0018258C">
      <w:pPr>
        <w:spacing w:after="0" w:line="240" w:lineRule="auto"/>
        <w:ind w:firstLine="709"/>
        <w:contextualSpacing/>
        <w:rPr>
          <w:rFonts w:ascii="Times New Roman" w:eastAsia="Times New Roman" w:hAnsi="Times New Roman" w:cs="Times New Roman"/>
          <w:b/>
          <w:bCs/>
          <w:sz w:val="28"/>
          <w:szCs w:val="28"/>
          <w:lang w:eastAsia="ru-RU"/>
        </w:rPr>
      </w:pPr>
      <w:r w:rsidRPr="00AF3DCB">
        <w:rPr>
          <w:rFonts w:ascii="Times New Roman" w:eastAsia="Times New Roman" w:hAnsi="Times New Roman" w:cs="Times New Roman"/>
          <w:b/>
          <w:bCs/>
          <w:sz w:val="28"/>
          <w:szCs w:val="28"/>
          <w:lang w:eastAsia="ru-RU"/>
        </w:rPr>
        <w:t>Інформаційні джерела</w:t>
      </w:r>
    </w:p>
    <w:p w:rsidR="00760E74" w:rsidRPr="00AF3DCB" w:rsidRDefault="00760E74" w:rsidP="00E32631">
      <w:pPr>
        <w:numPr>
          <w:ilvl w:val="0"/>
          <w:numId w:val="38"/>
        </w:numPr>
        <w:spacing w:after="0" w:line="240" w:lineRule="auto"/>
        <w:ind w:hanging="720"/>
        <w:contextualSpacing/>
        <w:jc w:val="both"/>
        <w:rPr>
          <w:rFonts w:ascii="Times New Roman" w:eastAsia="Times New Roman" w:hAnsi="Times New Roman" w:cs="Times New Roman"/>
          <w:bCs/>
          <w:sz w:val="28"/>
          <w:szCs w:val="28"/>
          <w:lang w:eastAsia="ru-RU"/>
        </w:rPr>
      </w:pPr>
      <w:r w:rsidRPr="00AF3DCB">
        <w:rPr>
          <w:rFonts w:ascii="Times New Roman" w:eastAsia="Times New Roman" w:hAnsi="Times New Roman" w:cs="Times New Roman"/>
          <w:bCs/>
          <w:sz w:val="28"/>
          <w:szCs w:val="28"/>
          <w:lang w:eastAsia="ru-RU"/>
        </w:rPr>
        <w:t xml:space="preserve">Сторінка сайту МОЗ щодо вакцинації. – Режим доступу: </w:t>
      </w:r>
      <w:r w:rsidRPr="00AF3DCB">
        <w:rPr>
          <w:rFonts w:ascii="Times New Roman" w:eastAsia="Times New Roman" w:hAnsi="Times New Roman" w:cs="Times New Roman"/>
          <w:bCs/>
          <w:sz w:val="28"/>
          <w:szCs w:val="28"/>
          <w:lang w:val="en-US" w:eastAsia="ru-RU"/>
        </w:rPr>
        <w:t>www</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moz</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gov</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ua</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immunization</w:t>
      </w:r>
    </w:p>
    <w:p w:rsidR="00760E74" w:rsidRPr="00AF3DCB" w:rsidRDefault="005E5771" w:rsidP="00E32631">
      <w:pPr>
        <w:numPr>
          <w:ilvl w:val="0"/>
          <w:numId w:val="38"/>
        </w:numPr>
        <w:spacing w:after="0" w:line="240" w:lineRule="auto"/>
        <w:ind w:hanging="720"/>
        <w:contextualSpacing/>
        <w:jc w:val="both"/>
        <w:rPr>
          <w:rFonts w:ascii="Times New Roman" w:eastAsia="Times New Roman" w:hAnsi="Times New Roman" w:cs="Times New Roman"/>
          <w:bCs/>
          <w:sz w:val="28"/>
          <w:szCs w:val="28"/>
          <w:lang w:eastAsia="ru-RU"/>
        </w:rPr>
      </w:pPr>
      <w:hyperlink w:history="1">
        <w:r w:rsidR="00760E74" w:rsidRPr="00AF3DCB">
          <w:rPr>
            <w:rFonts w:ascii="Times New Roman" w:eastAsia="Times New Roman" w:hAnsi="Times New Roman" w:cs="Times New Roman"/>
            <w:bCs/>
            <w:sz w:val="28"/>
            <w:szCs w:val="28"/>
            <w:lang w:eastAsia="ru-RU"/>
          </w:rPr>
          <w:t xml:space="preserve">Сторінка сайту Міжнародної пацієнтської організації первинних імунодефіцитів. – Режим доступу </w:t>
        </w:r>
        <w:r w:rsidR="00760E74" w:rsidRPr="00AF3DCB">
          <w:rPr>
            <w:rFonts w:ascii="Times New Roman" w:eastAsia="Times New Roman" w:hAnsi="Times New Roman" w:cs="Times New Roman"/>
            <w:bCs/>
            <w:sz w:val="28"/>
            <w:szCs w:val="28"/>
            <w:lang w:val="en-US" w:eastAsia="ru-RU"/>
          </w:rPr>
          <w:t>www</w:t>
        </w:r>
        <w:r w:rsidR="00760E74" w:rsidRPr="00AF3DCB">
          <w:rPr>
            <w:rFonts w:ascii="Times New Roman" w:eastAsia="Times New Roman" w:hAnsi="Times New Roman" w:cs="Times New Roman"/>
            <w:bCs/>
            <w:sz w:val="28"/>
            <w:szCs w:val="28"/>
            <w:lang w:eastAsia="ru-RU"/>
          </w:rPr>
          <w:t>.</w:t>
        </w:r>
        <w:r w:rsidR="00760E74" w:rsidRPr="00AF3DCB">
          <w:rPr>
            <w:rFonts w:ascii="Times New Roman" w:eastAsia="Times New Roman" w:hAnsi="Times New Roman" w:cs="Times New Roman"/>
            <w:bCs/>
            <w:sz w:val="28"/>
            <w:szCs w:val="28"/>
            <w:lang w:val="en-US" w:eastAsia="ru-RU"/>
          </w:rPr>
          <w:t>ipopi</w:t>
        </w:r>
        <w:r w:rsidR="00760E74" w:rsidRPr="00AF3DCB">
          <w:rPr>
            <w:rFonts w:ascii="Times New Roman" w:eastAsia="Times New Roman" w:hAnsi="Times New Roman" w:cs="Times New Roman"/>
            <w:bCs/>
            <w:sz w:val="28"/>
            <w:szCs w:val="28"/>
            <w:lang w:eastAsia="ru-RU"/>
          </w:rPr>
          <w:t>.</w:t>
        </w:r>
        <w:r w:rsidR="00760E74" w:rsidRPr="00AF3DCB">
          <w:rPr>
            <w:rFonts w:ascii="Times New Roman" w:eastAsia="Times New Roman" w:hAnsi="Times New Roman" w:cs="Times New Roman"/>
            <w:bCs/>
            <w:sz w:val="28"/>
            <w:szCs w:val="28"/>
            <w:lang w:val="en-US" w:eastAsia="ru-RU"/>
          </w:rPr>
          <w:t>org</w:t>
        </w:r>
      </w:hyperlink>
    </w:p>
    <w:p w:rsidR="00760E74" w:rsidRPr="00AF3DCB" w:rsidRDefault="00760E74" w:rsidP="00E32631">
      <w:pPr>
        <w:numPr>
          <w:ilvl w:val="0"/>
          <w:numId w:val="38"/>
        </w:numPr>
        <w:spacing w:after="0" w:line="240" w:lineRule="auto"/>
        <w:ind w:hanging="720"/>
        <w:contextualSpacing/>
        <w:jc w:val="both"/>
        <w:rPr>
          <w:rFonts w:ascii="Times New Roman" w:eastAsia="Times New Roman" w:hAnsi="Times New Roman" w:cs="Times New Roman"/>
          <w:bCs/>
          <w:sz w:val="28"/>
          <w:szCs w:val="28"/>
          <w:lang w:eastAsia="ru-RU"/>
        </w:rPr>
      </w:pPr>
      <w:r w:rsidRPr="00AF3DCB">
        <w:rPr>
          <w:rFonts w:ascii="Times New Roman" w:eastAsia="Times New Roman" w:hAnsi="Times New Roman" w:cs="Times New Roman"/>
          <w:bCs/>
          <w:sz w:val="28"/>
          <w:szCs w:val="28"/>
          <w:lang w:eastAsia="ru-RU"/>
        </w:rPr>
        <w:t xml:space="preserve">Сторінка сайту кафедри дитячих інфекційних хвороб та дитячої імунології. – Режим доступу </w:t>
      </w:r>
      <w:hyperlink r:id="rId361" w:history="1">
        <w:r w:rsidRPr="00AF3DCB">
          <w:rPr>
            <w:rFonts w:ascii="Times New Roman" w:eastAsia="Times New Roman" w:hAnsi="Times New Roman" w:cs="Times New Roman"/>
            <w:bCs/>
            <w:sz w:val="28"/>
            <w:szCs w:val="28"/>
            <w:lang w:eastAsia="ru-RU"/>
          </w:rPr>
          <w:t>https://nmapo.edu.ua/s/np/k/dyt-infektsiinykh-khvorob</w:t>
        </w:r>
      </w:hyperlink>
    </w:p>
    <w:p w:rsidR="00760E74" w:rsidRPr="00AF3DCB" w:rsidRDefault="00760E74" w:rsidP="00E32631">
      <w:pPr>
        <w:numPr>
          <w:ilvl w:val="0"/>
          <w:numId w:val="38"/>
        </w:numPr>
        <w:spacing w:after="0" w:line="240" w:lineRule="auto"/>
        <w:ind w:hanging="720"/>
        <w:contextualSpacing/>
        <w:jc w:val="both"/>
        <w:rPr>
          <w:rFonts w:ascii="Times New Roman" w:eastAsia="Times New Roman" w:hAnsi="Times New Roman" w:cs="Times New Roman"/>
          <w:bCs/>
          <w:sz w:val="28"/>
          <w:szCs w:val="28"/>
          <w:lang w:eastAsia="ru-RU"/>
        </w:rPr>
      </w:pPr>
      <w:r w:rsidRPr="00AF3DCB">
        <w:rPr>
          <w:rFonts w:ascii="Times New Roman" w:eastAsia="Times New Roman" w:hAnsi="Times New Roman" w:cs="Times New Roman"/>
          <w:bCs/>
          <w:sz w:val="28"/>
          <w:szCs w:val="28"/>
          <w:lang w:eastAsia="ru-RU"/>
        </w:rPr>
        <w:t xml:space="preserve">Сторінка сайту ГО «Всеукраїнська асоціація дитячої імунології». – Режим доступу </w:t>
      </w:r>
      <w:hyperlink r:id="rId362" w:history="1">
        <w:r w:rsidRPr="00AF3DCB">
          <w:rPr>
            <w:rFonts w:ascii="Times New Roman" w:eastAsia="Times New Roman" w:hAnsi="Times New Roman" w:cs="Times New Roman"/>
            <w:bCs/>
            <w:sz w:val="28"/>
            <w:szCs w:val="28"/>
            <w:lang w:val="en-US" w:eastAsia="ru-RU"/>
          </w:rPr>
          <w:t>www</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vadi</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org</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ua</w:t>
        </w:r>
      </w:hyperlink>
    </w:p>
    <w:p w:rsidR="00760E74" w:rsidRPr="00AF3DCB" w:rsidRDefault="00760E74" w:rsidP="00E32631">
      <w:pPr>
        <w:numPr>
          <w:ilvl w:val="0"/>
          <w:numId w:val="38"/>
        </w:numPr>
        <w:spacing w:after="0" w:line="240" w:lineRule="auto"/>
        <w:ind w:hanging="720"/>
        <w:contextualSpacing/>
        <w:jc w:val="both"/>
        <w:rPr>
          <w:rFonts w:ascii="Times New Roman" w:eastAsia="Times New Roman" w:hAnsi="Times New Roman" w:cs="Times New Roman"/>
          <w:bCs/>
          <w:sz w:val="28"/>
          <w:szCs w:val="28"/>
          <w:lang w:eastAsia="ru-RU"/>
        </w:rPr>
      </w:pPr>
      <w:r w:rsidRPr="00AF3DCB">
        <w:rPr>
          <w:rFonts w:ascii="Times New Roman" w:eastAsia="Times New Roman" w:hAnsi="Times New Roman" w:cs="Times New Roman"/>
          <w:bCs/>
          <w:sz w:val="28"/>
          <w:szCs w:val="28"/>
          <w:lang w:eastAsia="ru-RU"/>
        </w:rPr>
        <w:t xml:space="preserve">Сторінка сайту ГО «Рідкісні імунні захворювання». – Режим доступу </w:t>
      </w:r>
      <w:hyperlink r:id="rId363" w:history="1">
        <w:r w:rsidRPr="00AF3DCB">
          <w:rPr>
            <w:rFonts w:ascii="Times New Roman" w:eastAsia="Times New Roman" w:hAnsi="Times New Roman" w:cs="Times New Roman"/>
            <w:bCs/>
            <w:sz w:val="28"/>
            <w:szCs w:val="28"/>
            <w:lang w:val="en-US" w:eastAsia="ru-RU"/>
          </w:rPr>
          <w:t>www</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ngo</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rid</w:t>
        </w:r>
        <w:r w:rsidRPr="00AF3DCB">
          <w:rPr>
            <w:rFonts w:ascii="Times New Roman" w:eastAsia="Times New Roman" w:hAnsi="Times New Roman" w:cs="Times New Roman"/>
            <w:bCs/>
            <w:sz w:val="28"/>
            <w:szCs w:val="28"/>
            <w:lang w:eastAsia="ru-RU"/>
          </w:rPr>
          <w:t>.</w:t>
        </w:r>
        <w:r w:rsidRPr="00AF3DCB">
          <w:rPr>
            <w:rFonts w:ascii="Times New Roman" w:eastAsia="Times New Roman" w:hAnsi="Times New Roman" w:cs="Times New Roman"/>
            <w:bCs/>
            <w:sz w:val="28"/>
            <w:szCs w:val="28"/>
            <w:lang w:val="en-US" w:eastAsia="ru-RU"/>
          </w:rPr>
          <w:t>com</w:t>
        </w:r>
      </w:hyperlink>
    </w:p>
    <w:p w:rsidR="00760E74" w:rsidRPr="00AF3DCB" w:rsidRDefault="00760E74" w:rsidP="00E32631">
      <w:pPr>
        <w:pStyle w:val="a3"/>
        <w:numPr>
          <w:ilvl w:val="0"/>
          <w:numId w:val="38"/>
        </w:numPr>
        <w:spacing w:after="0" w:line="240" w:lineRule="auto"/>
        <w:ind w:hanging="720"/>
        <w:rPr>
          <w:rFonts w:ascii="Times New Roman" w:hAnsi="Times New Roman" w:cs="Times New Roman"/>
          <w:sz w:val="28"/>
          <w:szCs w:val="28"/>
          <w:lang w:val="en-US" w:eastAsia="ru-RU"/>
        </w:rPr>
      </w:pPr>
      <w:r w:rsidRPr="00AF3DCB">
        <w:rPr>
          <w:rFonts w:ascii="Times New Roman" w:hAnsi="Times New Roman" w:cs="Times New Roman"/>
          <w:sz w:val="28"/>
          <w:szCs w:val="28"/>
          <w:lang w:val="en-US" w:eastAsia="ru-RU"/>
        </w:rPr>
        <w:t xml:space="preserve">Canadian Immunization Guide: </w:t>
      </w:r>
      <w:hyperlink r:id="rId364" w:history="1">
        <w:r w:rsidRPr="00AF3DCB">
          <w:rPr>
            <w:rStyle w:val="a7"/>
            <w:rFonts w:ascii="Times New Roman" w:hAnsi="Times New Roman" w:cs="Times New Roman"/>
            <w:color w:val="auto"/>
            <w:sz w:val="28"/>
            <w:szCs w:val="28"/>
            <w:u w:val="none"/>
            <w:lang w:val="en-US" w:eastAsia="ru-RU"/>
          </w:rPr>
          <w:t>http://www.phac-aspc.gc.ca/publicat/cig-</w:t>
        </w:r>
      </w:hyperlink>
      <w:r w:rsidRPr="00AF3DCB">
        <w:rPr>
          <w:rFonts w:ascii="Times New Roman" w:hAnsi="Times New Roman" w:cs="Times New Roman"/>
          <w:sz w:val="28"/>
          <w:szCs w:val="28"/>
          <w:lang w:val="en-US" w:eastAsia="ru-RU"/>
        </w:rPr>
        <w:t xml:space="preserve">   gci/index-eng.php</w:t>
      </w:r>
    </w:p>
    <w:p w:rsidR="00760E74" w:rsidRPr="00AF3DCB" w:rsidRDefault="00760E74" w:rsidP="00E32631">
      <w:pPr>
        <w:pStyle w:val="a3"/>
        <w:numPr>
          <w:ilvl w:val="0"/>
          <w:numId w:val="38"/>
        </w:numPr>
        <w:spacing w:after="0" w:line="240" w:lineRule="auto"/>
        <w:ind w:hanging="720"/>
        <w:rPr>
          <w:rFonts w:ascii="Times New Roman" w:hAnsi="Times New Roman" w:cs="Times New Roman"/>
          <w:sz w:val="28"/>
          <w:szCs w:val="28"/>
          <w:lang w:val="en-US" w:eastAsia="ru-RU"/>
        </w:rPr>
      </w:pPr>
      <w:r w:rsidRPr="00AF3DCB">
        <w:rPr>
          <w:rFonts w:ascii="Times New Roman" w:hAnsi="Times New Roman" w:cs="Times New Roman"/>
          <w:sz w:val="28"/>
          <w:szCs w:val="28"/>
          <w:lang w:val="en-US" w:eastAsia="ru-RU"/>
        </w:rPr>
        <w:t>Guidance (UK): Immunisation against infectious disease: the green book front cover and contents page https://www.gov.uk/government/publications/immunisation-against-infectious-disease-the-green-book-front-cover-and-contents-page</w:t>
      </w:r>
    </w:p>
    <w:p w:rsidR="00760E74" w:rsidRPr="00AF3DCB" w:rsidRDefault="00760E74" w:rsidP="00E32631">
      <w:pPr>
        <w:pStyle w:val="a3"/>
        <w:numPr>
          <w:ilvl w:val="0"/>
          <w:numId w:val="38"/>
        </w:numPr>
        <w:spacing w:after="0" w:line="240" w:lineRule="auto"/>
        <w:ind w:hanging="720"/>
        <w:rPr>
          <w:rFonts w:ascii="Times New Roman" w:hAnsi="Times New Roman" w:cs="Times New Roman"/>
          <w:sz w:val="28"/>
          <w:szCs w:val="28"/>
          <w:lang w:val="en-US" w:eastAsia="ru-RU"/>
        </w:rPr>
      </w:pPr>
      <w:r w:rsidRPr="00AF3DCB">
        <w:rPr>
          <w:rFonts w:ascii="Times New Roman" w:hAnsi="Times New Roman" w:cs="Times New Roman"/>
          <w:sz w:val="28"/>
          <w:szCs w:val="28"/>
          <w:lang w:val="en-US" w:eastAsia="ru-RU"/>
        </w:rPr>
        <w:lastRenderedPageBreak/>
        <w:t>The Australian Immunisation Handbook 10th Edition: http://www.immunise.health.gov.au/internet/immunise/publishing.nsf/Content/Handbook10-home</w:t>
      </w:r>
    </w:p>
    <w:p w:rsidR="00760E74" w:rsidRPr="00AF3DCB" w:rsidRDefault="00760E74" w:rsidP="00E32631">
      <w:pPr>
        <w:pStyle w:val="a3"/>
        <w:numPr>
          <w:ilvl w:val="0"/>
          <w:numId w:val="38"/>
        </w:numPr>
        <w:spacing w:after="0" w:line="240" w:lineRule="auto"/>
        <w:ind w:hanging="720"/>
        <w:rPr>
          <w:rFonts w:ascii="Times New Roman" w:hAnsi="Times New Roman" w:cs="Times New Roman"/>
          <w:sz w:val="28"/>
          <w:szCs w:val="28"/>
          <w:lang w:val="en-US" w:eastAsia="ru-RU"/>
        </w:rPr>
      </w:pPr>
      <w:r w:rsidRPr="00AF3DCB">
        <w:rPr>
          <w:rFonts w:ascii="Times New Roman" w:hAnsi="Times New Roman" w:cs="Times New Roman"/>
          <w:sz w:val="28"/>
          <w:szCs w:val="28"/>
          <w:lang w:val="en-US" w:eastAsia="ru-RU"/>
        </w:rPr>
        <w:t>CDC. Epidemiology and Prevention of Vaccine-Preventable Diseases: http://www.cdc.gov/vaccines/pubs/pinkbook/index.html</w:t>
      </w:r>
    </w:p>
    <w:p w:rsidR="00273E92" w:rsidRPr="00AF3DCB" w:rsidRDefault="00760E74" w:rsidP="00E32631">
      <w:pPr>
        <w:pStyle w:val="a3"/>
        <w:numPr>
          <w:ilvl w:val="0"/>
          <w:numId w:val="38"/>
        </w:numPr>
        <w:spacing w:after="0" w:line="240" w:lineRule="auto"/>
        <w:ind w:hanging="720"/>
        <w:rPr>
          <w:rFonts w:ascii="Times New Roman" w:eastAsia="Times New Roman" w:hAnsi="Times New Roman" w:cs="Times New Roman"/>
          <w:bCs/>
          <w:sz w:val="28"/>
          <w:szCs w:val="28"/>
          <w:lang w:val="en-US" w:eastAsia="ru-RU"/>
        </w:rPr>
      </w:pPr>
      <w:r w:rsidRPr="00AF3DCB">
        <w:rPr>
          <w:rFonts w:ascii="Times New Roman" w:hAnsi="Times New Roman" w:cs="Times New Roman"/>
          <w:sz w:val="28"/>
          <w:szCs w:val="28"/>
          <w:lang w:val="en-US" w:eastAsia="ru-RU"/>
        </w:rPr>
        <w:t xml:space="preserve">WHO. Vaccine Position Papers: </w:t>
      </w:r>
      <w:hyperlink r:id="rId365" w:history="1">
        <w:r w:rsidRPr="00AF3DCB">
          <w:rPr>
            <w:rStyle w:val="a7"/>
            <w:rFonts w:ascii="Times New Roman" w:eastAsia="Times New Roman" w:hAnsi="Times New Roman" w:cs="Times New Roman"/>
            <w:bCs/>
            <w:color w:val="auto"/>
            <w:sz w:val="28"/>
            <w:szCs w:val="28"/>
            <w:u w:val="none"/>
            <w:lang w:val="en-US" w:eastAsia="ru-RU"/>
          </w:rPr>
          <w:t>http://www.who.int/immunization/documents/positionpapers/en</w:t>
        </w:r>
      </w:hyperlink>
    </w:p>
    <w:p w:rsidR="00F33CDD" w:rsidRDefault="00F33CDD" w:rsidP="00F33CDD">
      <w:pPr>
        <w:pStyle w:val="1"/>
        <w:rPr>
          <w:rFonts w:ascii="Times New Roman" w:hAnsi="Times New Roman" w:cs="Times New Roman"/>
          <w:b/>
          <w:sz w:val="28"/>
          <w:szCs w:val="28"/>
          <w:lang w:val="uk-UA"/>
        </w:rPr>
        <w:sectPr w:rsidR="00F33CDD" w:rsidSect="009A253D">
          <w:pgSz w:w="11906" w:h="16838"/>
          <w:pgMar w:top="1134" w:right="567" w:bottom="1134" w:left="1701" w:header="709" w:footer="709" w:gutter="0"/>
          <w:cols w:space="708"/>
          <w:docGrid w:linePitch="360"/>
        </w:sectPr>
      </w:pPr>
    </w:p>
    <w:p w:rsidR="005053AD" w:rsidRPr="00646D34" w:rsidRDefault="005053AD" w:rsidP="005053AD">
      <w:pPr>
        <w:pStyle w:val="1"/>
        <w:spacing w:before="0" w:line="240" w:lineRule="auto"/>
        <w:contextualSpacing/>
        <w:jc w:val="center"/>
        <w:rPr>
          <w:rFonts w:ascii="Times New Roman" w:hAnsi="Times New Roman" w:cs="Times New Roman"/>
          <w:b/>
          <w:sz w:val="28"/>
          <w:szCs w:val="28"/>
        </w:rPr>
      </w:pPr>
      <w:bookmarkStart w:id="45" w:name="_Toc110430388"/>
      <w:r>
        <w:rPr>
          <w:rFonts w:ascii="Times New Roman" w:hAnsi="Times New Roman" w:cs="Times New Roman"/>
          <w:b/>
          <w:sz w:val="28"/>
          <w:szCs w:val="28"/>
          <w:lang w:val="uk-UA"/>
        </w:rPr>
        <w:lastRenderedPageBreak/>
        <w:t>РЕВМАТО</w:t>
      </w:r>
      <w:r w:rsidRPr="00646D34">
        <w:rPr>
          <w:rFonts w:ascii="Times New Roman" w:hAnsi="Times New Roman" w:cs="Times New Roman"/>
          <w:b/>
          <w:sz w:val="28"/>
          <w:szCs w:val="28"/>
        </w:rPr>
        <w:t>ЛОГІЯ</w:t>
      </w:r>
      <w:bookmarkEnd w:id="45"/>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Гостра ревматична лихоманка: етіологія, патогенез, класифікація, клініка, диспансеризація, первинна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Гостра ревматична лихоманка: етіологія, патогенез, клініко-лабораторні критерії ступенів активності, диспансеризація, </w:t>
      </w:r>
      <w:proofErr w:type="gramStart"/>
      <w:r w:rsidRPr="001D3654">
        <w:rPr>
          <w:rFonts w:ascii="Times New Roman" w:hAnsi="Times New Roman" w:cs="Times New Roman"/>
          <w:sz w:val="28"/>
          <w:szCs w:val="28"/>
        </w:rPr>
        <w:t>б</w:t>
      </w:r>
      <w:proofErr w:type="gramEnd"/>
      <w:r w:rsidRPr="001D3654">
        <w:rPr>
          <w:rFonts w:ascii="Times New Roman" w:hAnsi="Times New Roman" w:cs="Times New Roman"/>
          <w:sz w:val="28"/>
          <w:szCs w:val="28"/>
        </w:rPr>
        <w:t xml:space="preserve">іцилінопрофілактика.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Гостра ревматична </w:t>
      </w:r>
      <w:proofErr w:type="gramStart"/>
      <w:r w:rsidRPr="001D3654">
        <w:rPr>
          <w:rFonts w:ascii="Times New Roman" w:hAnsi="Times New Roman" w:cs="Times New Roman"/>
          <w:sz w:val="28"/>
          <w:szCs w:val="28"/>
        </w:rPr>
        <w:t>лихоманка</w:t>
      </w:r>
      <w:proofErr w:type="gramEnd"/>
      <w:r w:rsidRPr="001D3654">
        <w:rPr>
          <w:rFonts w:ascii="Times New Roman" w:hAnsi="Times New Roman" w:cs="Times New Roman"/>
          <w:sz w:val="28"/>
          <w:szCs w:val="28"/>
        </w:rPr>
        <w:t>: етіологія, патогенез, клініко-лабораторні критерії ступенів активності, особливості лікування хворих в стаціонарних і поліклінічних умовах. Клінічна фармакологія нестероїдних протизапальних засобів і глюкокортикоїді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Аортальна вада з перевагою стенозу: гемодинаміка, клініка, діагностика, диференційна діагностика з мі</w:t>
      </w:r>
      <w:proofErr w:type="gramStart"/>
      <w:r w:rsidRPr="001D3654">
        <w:rPr>
          <w:rFonts w:ascii="Times New Roman" w:hAnsi="Times New Roman" w:cs="Times New Roman"/>
          <w:sz w:val="28"/>
          <w:szCs w:val="28"/>
        </w:rPr>
        <w:t>тральною</w:t>
      </w:r>
      <w:proofErr w:type="gramEnd"/>
      <w:r w:rsidRPr="001D3654">
        <w:rPr>
          <w:rFonts w:ascii="Times New Roman" w:hAnsi="Times New Roman" w:cs="Times New Roman"/>
          <w:sz w:val="28"/>
          <w:szCs w:val="28"/>
        </w:rPr>
        <w:t xml:space="preserve"> недостатністю, покази до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Аортальна вада з перевагою недостатності: гемодинаміка, клініка, діагностика, диференційна діагностика,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Недостатність мітрального клапану: гемодинаміка, клініка, діагностика, стадії, диференційний діагноз органічних та функціональних систолічних шумів, диференційний діагноз з пролапсом мітрального клапану,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Мітральний стеноз: гемодинаміка, клініка, діагностика, диференційний діагноз, ступені мітрального стенозу,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Мітральна вада серця з перевагою недостатності: гемодинаміка, клініка, діагностика, покази до протезування мітрального клапану,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Мітральна вада серця з перевагою стенозу; гемодинаміка, клініка, діагностика, ускладнення,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D3654">
        <w:rPr>
          <w:rFonts w:ascii="Times New Roman" w:hAnsi="Times New Roman" w:cs="Times New Roman"/>
          <w:sz w:val="28"/>
          <w:szCs w:val="28"/>
        </w:rPr>
        <w:t xml:space="preserve">Поєднана мітрально-аортальна вада серця: порушення гемодинаміки, клініка, діагностика, невідкладна допомога при гострій лівошлуночковій недостатності.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Недостатність трикуспідального клапану: гемодинаміка, клініка, діагностика, диференційний діагноз.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Вроджені вади серця: дефект міжпередсердної перетинки, гемодинаміка, клініка, діагностика, диференційна діагностика з дефектом міжшлуночкової перетинки,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Вроджені вади серця: дефект міжшлуночкової перетинки, гемодинаміка, клініка, діагностика, диференційна діагностика,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Вроджені вади серця: тетрада Фалло, гемодинаміка, клініка, діагностика, диференційна діагностика з дефектом міжшлуночкової перетинки,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Коарктація аорти: гемодинаміка, клініка, діагностика, диф. діагноз, покази </w:t>
      </w:r>
      <w:proofErr w:type="gramStart"/>
      <w:r w:rsidRPr="001D3654">
        <w:rPr>
          <w:rFonts w:ascii="Times New Roman" w:hAnsi="Times New Roman" w:cs="Times New Roman"/>
          <w:sz w:val="28"/>
          <w:szCs w:val="28"/>
        </w:rPr>
        <w:t>до</w:t>
      </w:r>
      <w:proofErr w:type="gramEnd"/>
      <w:r w:rsidRPr="001D3654">
        <w:rPr>
          <w:rFonts w:ascii="Times New Roman" w:hAnsi="Times New Roman" w:cs="Times New Roman"/>
          <w:sz w:val="28"/>
          <w:szCs w:val="28"/>
        </w:rPr>
        <w:t xml:space="preserve"> оперативного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Нейро-циркуляторна дистонія: етіологія, патогенез, класифікація, клініка, діагностика, диференційна діагностика, лікування,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lastRenderedPageBreak/>
        <w:t xml:space="preserve"> Міксоми серця: клініка, діагностика, диференційний діагноз,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Гіпертонічна хвороба: фактори ризику, класифікація, клініка, особливості лікування І стадії,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Гіпертонічна хвороба: класифікація, фактори ризику, клініка, діагностика, диференційна діагностика гіпертонічної хвороби I стадії з </w:t>
      </w:r>
      <w:proofErr w:type="gramStart"/>
      <w:r w:rsidRPr="001D3654">
        <w:rPr>
          <w:rFonts w:ascii="Times New Roman" w:hAnsi="Times New Roman" w:cs="Times New Roman"/>
          <w:sz w:val="28"/>
          <w:szCs w:val="28"/>
        </w:rPr>
        <w:t>нейро-циркуляторною</w:t>
      </w:r>
      <w:proofErr w:type="gramEnd"/>
      <w:r w:rsidRPr="001D3654">
        <w:rPr>
          <w:rFonts w:ascii="Times New Roman" w:hAnsi="Times New Roman" w:cs="Times New Roman"/>
          <w:sz w:val="28"/>
          <w:szCs w:val="28"/>
        </w:rPr>
        <w:t xml:space="preserve"> дистонією по гіпертензивному типу, особливості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Гіпертонічна хвороба: фактори ризику, клініка, рання діагностика, первинна та вторинна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диспансеризація,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Гіпертонічна </w:t>
      </w:r>
      <w:proofErr w:type="gramStart"/>
      <w:r w:rsidRPr="001D3654">
        <w:rPr>
          <w:rFonts w:ascii="Times New Roman" w:hAnsi="Times New Roman" w:cs="Times New Roman"/>
          <w:sz w:val="28"/>
          <w:szCs w:val="28"/>
        </w:rPr>
        <w:t>хвороба</w:t>
      </w:r>
      <w:proofErr w:type="gramEnd"/>
      <w:r w:rsidRPr="001D3654">
        <w:rPr>
          <w:rFonts w:ascii="Times New Roman" w:hAnsi="Times New Roman" w:cs="Times New Roman"/>
          <w:sz w:val="28"/>
          <w:szCs w:val="28"/>
        </w:rPr>
        <w:t xml:space="preserve">: етіологія, патогенез, клініка особливості лікування II стадії захворювання, санаторно-курортне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Гіпертонічна </w:t>
      </w:r>
      <w:proofErr w:type="gramStart"/>
      <w:r w:rsidRPr="001D3654">
        <w:rPr>
          <w:rFonts w:ascii="Times New Roman" w:hAnsi="Times New Roman" w:cs="Times New Roman"/>
          <w:sz w:val="28"/>
          <w:szCs w:val="28"/>
        </w:rPr>
        <w:t>хвороба</w:t>
      </w:r>
      <w:proofErr w:type="gramEnd"/>
      <w:r w:rsidRPr="001D3654">
        <w:rPr>
          <w:rFonts w:ascii="Times New Roman" w:hAnsi="Times New Roman" w:cs="Times New Roman"/>
          <w:sz w:val="28"/>
          <w:szCs w:val="28"/>
        </w:rPr>
        <w:t>: клініка III стадії, диференціальна діагностика з ендокринними гіпертензіями (хворобою Іценко-Кушинга, феохромоцитомою, хворобою Конна). Клінічна фармакологія антигіпертензнвних препараті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Реабілітація хворих на гіпертонічну </w:t>
      </w:r>
      <w:proofErr w:type="gramStart"/>
      <w:r w:rsidRPr="001D3654">
        <w:rPr>
          <w:rFonts w:ascii="Times New Roman" w:hAnsi="Times New Roman" w:cs="Times New Roman"/>
          <w:sz w:val="28"/>
          <w:szCs w:val="28"/>
        </w:rPr>
        <w:t>хворобу</w:t>
      </w:r>
      <w:proofErr w:type="gramEnd"/>
      <w:r w:rsidRPr="001D3654">
        <w:rPr>
          <w:rFonts w:ascii="Times New Roman" w:hAnsi="Times New Roman" w:cs="Times New Roman"/>
          <w:sz w:val="28"/>
          <w:szCs w:val="28"/>
        </w:rPr>
        <w:t xml:space="preserve"> в амбулаторних умовах. Клінічна фармакологія антигіпертензивних препараті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Значення добового моніторування АТ для діагностики і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артеріальної гіпертензії.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Гіпертонічна </w:t>
      </w:r>
      <w:proofErr w:type="gramStart"/>
      <w:r w:rsidRPr="001D3654">
        <w:rPr>
          <w:rFonts w:ascii="Times New Roman" w:hAnsi="Times New Roman" w:cs="Times New Roman"/>
          <w:sz w:val="28"/>
          <w:szCs w:val="28"/>
        </w:rPr>
        <w:t>хвороба</w:t>
      </w:r>
      <w:proofErr w:type="gramEnd"/>
      <w:r w:rsidRPr="001D3654">
        <w:rPr>
          <w:rFonts w:ascii="Times New Roman" w:hAnsi="Times New Roman" w:cs="Times New Roman"/>
          <w:sz w:val="28"/>
          <w:szCs w:val="28"/>
        </w:rPr>
        <w:t xml:space="preserve">: етіологія, патогенез, сучасна класифікація, фактори ризику, диференціальна діагностика з симптоматичними нирковими гіпертензіями (при хронічному гломерулонефриті).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Ускладнення гіпертонічної хвороби: патогенез, клініка, діагностика набряку легень, особливості невідкладної допомоги при набряку легень, що виникла на фоні гіпертонічного кризу.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Гіпертонічні кризи: фактори ризику, сучасна класифікація, клініка, невідкладна допомога,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Резистентна та злоякісна артеріальна гіпертензія.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Невідкладна допомога при неускладнених гіпертонічних кризах.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Артеріальні гіпотензії: класифікація, диференційний діагноз, лікування.</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Синкопальні стани: класифікація, причини, надання допомоги на догоспітальному і госпітальному етапах.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Атеросклероз: етіологія, патогенез, клініка, фенотипування дісліпопротеїдемій, диференційне лікування,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ілактика. Клінічна фармакологія гіполі</w:t>
      </w:r>
      <w:proofErr w:type="gramStart"/>
      <w:r w:rsidRPr="001D3654">
        <w:rPr>
          <w:rFonts w:ascii="Times New Roman" w:hAnsi="Times New Roman" w:cs="Times New Roman"/>
          <w:sz w:val="28"/>
          <w:szCs w:val="28"/>
        </w:rPr>
        <w:t>п</w:t>
      </w:r>
      <w:proofErr w:type="gramEnd"/>
      <w:r w:rsidRPr="001D3654">
        <w:rPr>
          <w:rFonts w:ascii="Times New Roman" w:hAnsi="Times New Roman" w:cs="Times New Roman"/>
          <w:sz w:val="28"/>
          <w:szCs w:val="28"/>
        </w:rPr>
        <w:t xml:space="preserve">ідемічних засобів.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ІХС: етіологія, патогенез, класифікація. Стабільна стенокардія: клініка,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ікування. Невідкладна допомога при стенокардії. Клінічна фармакологія нітратів і антагоні</w:t>
      </w:r>
      <w:proofErr w:type="gramStart"/>
      <w:r w:rsidRPr="001D3654">
        <w:rPr>
          <w:rFonts w:ascii="Times New Roman" w:hAnsi="Times New Roman" w:cs="Times New Roman"/>
          <w:sz w:val="28"/>
          <w:szCs w:val="28"/>
        </w:rPr>
        <w:t>ст</w:t>
      </w:r>
      <w:proofErr w:type="gramEnd"/>
      <w:r w:rsidRPr="001D3654">
        <w:rPr>
          <w:rFonts w:ascii="Times New Roman" w:hAnsi="Times New Roman" w:cs="Times New Roman"/>
          <w:sz w:val="28"/>
          <w:szCs w:val="28"/>
        </w:rPr>
        <w:t xml:space="preserve">ів кальцію. Немедикаментозні методи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Диференційна діагностика стенокардії з кардіалгіями, міжреберною невралгією, сухим плевритом, принципи лікування стенокардії. Невідкладна допомога при приступі стенокардії. Клінічна фармакологія бета-блокаторі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lastRenderedPageBreak/>
        <w:t xml:space="preserve"> Хірургічна реваскуляризація коронарних судин. Покази та протипокази до коронарографії.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Нестабільна стенокардія: етіологія, патогенез, класифікація, діагностика, диференційний діагноз з інфарктом міокарда,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Інфаркт міокарда: етіологія, патогенез, клінічні форми.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Гострий коронарний синдром з елевацією сегмента ST. Тактика ведення хворих. Невідкладна допомога.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Гострий коронарний синдром без елевації сегмента ST . Тактика ведення хворих. Невідкладна допомога.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Особливості діагностики інфаркту міокарда задньої </w:t>
      </w:r>
      <w:proofErr w:type="gramStart"/>
      <w:r w:rsidRPr="001D3654">
        <w:rPr>
          <w:rFonts w:ascii="Times New Roman" w:hAnsi="Times New Roman" w:cs="Times New Roman"/>
          <w:sz w:val="28"/>
          <w:szCs w:val="28"/>
        </w:rPr>
        <w:t>ст</w:t>
      </w:r>
      <w:proofErr w:type="gramEnd"/>
      <w:r w:rsidRPr="001D3654">
        <w:rPr>
          <w:rFonts w:ascii="Times New Roman" w:hAnsi="Times New Roman" w:cs="Times New Roman"/>
          <w:sz w:val="28"/>
          <w:szCs w:val="28"/>
        </w:rPr>
        <w:t xml:space="preserve">інки лівого шлуночка.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Інфаркт міокарда: діагностика, принципи лікування інфаркту міокарда в гострому періоді, реабілітація. Клінічна фармакологія тромболітиків, антикоагулянтів і антиагреганті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Диференційна діагностика гострого коронарного синдрому і ТЕЛА, гастралгічної форми гострого періоду інфаркта і гострого панкреатиту.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Ранні ускладнення інфаркту міокарда: гостра серцева недостатність, клініка, діагностика, невідкладна допомога, прогноз,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реабілітація та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Ускладнення інфаркту міокарда. Кардіогенний шок: етіологія, патогенез, клініка, діагностика, невідкладна допомога,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Інфаркт міокарда: принципи реабілітації в умовах поліклініки, диспансерний нагляд,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Перикардити: етіологія, патогенез, класифікація, клініка, диференціальна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Невідкладна допомога </w:t>
      </w:r>
      <w:proofErr w:type="gramStart"/>
      <w:r w:rsidRPr="001D3654">
        <w:rPr>
          <w:rFonts w:ascii="Times New Roman" w:hAnsi="Times New Roman" w:cs="Times New Roman"/>
          <w:sz w:val="28"/>
          <w:szCs w:val="28"/>
        </w:rPr>
        <w:t>при</w:t>
      </w:r>
      <w:proofErr w:type="gramEnd"/>
      <w:r w:rsidRPr="001D3654">
        <w:rPr>
          <w:rFonts w:ascii="Times New Roman" w:hAnsi="Times New Roman" w:cs="Times New Roman"/>
          <w:sz w:val="28"/>
          <w:szCs w:val="28"/>
        </w:rPr>
        <w:t xml:space="preserve"> тампонаді серця, покази до проведення пункції перикарда, методика.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Міокардити: етіологія, патогенез, класифікація, клініка, діагностика, диференційна діагностика, лікування,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Інфекційний ендокардит: етіологія, патогенез, клінічні форми, диференціальна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Кардіоміопатії: класифікація. Дилатаційна кардіоміопатія: клініка,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медикосоціальна експертиза. Диференційна діагностика з дифузним міокардитом, ексудативним перикардитом.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Кардіоміопатії: класифікація. Гіпертрофічна кардіоміопатія: клініка, діагностика, лікування,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Екстрасистолічна аритмія: етіологія, патогенез, класифікація, клініка, ЕКГ-діагностика, лікування,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ілактика. Клінічна фармакологія антиаритмічних препаратів І, II класі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Парасистолія: причини, електрофізіологічні механізми, класифікація, клініка,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Синдроми та ЕК</w:t>
      </w:r>
      <w:proofErr w:type="gramStart"/>
      <w:r w:rsidRPr="001D3654">
        <w:rPr>
          <w:rFonts w:ascii="Times New Roman" w:hAnsi="Times New Roman" w:cs="Times New Roman"/>
          <w:sz w:val="28"/>
          <w:szCs w:val="28"/>
        </w:rPr>
        <w:t>Г-</w:t>
      </w:r>
      <w:proofErr w:type="gramEnd"/>
      <w:r w:rsidRPr="001D3654">
        <w:rPr>
          <w:rFonts w:ascii="Times New Roman" w:hAnsi="Times New Roman" w:cs="Times New Roman"/>
          <w:sz w:val="28"/>
          <w:szCs w:val="28"/>
        </w:rPr>
        <w:t xml:space="preserve"> феномени передчасного збудження шлуночків, клініка, діагностика,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Пароксизмальні тахікардії: етіологія, патогенез, класифікація, клініка, ЕКГ і диференційна діагностика, етапи невідкладної допомоги при </w:t>
      </w:r>
      <w:r w:rsidRPr="001D3654">
        <w:rPr>
          <w:rFonts w:ascii="Times New Roman" w:hAnsi="Times New Roman" w:cs="Times New Roman"/>
          <w:sz w:val="28"/>
          <w:szCs w:val="28"/>
        </w:rPr>
        <w:lastRenderedPageBreak/>
        <w:t>надшлуночкових пароксизмальних тахікардіях. Клінічна фармакологія антиаритмічних препаратів I і IІ класі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Пароксизмальні тахікардії: етіологія, патогенез, класифікація, клініка, ЕКГ-діагностика, диференційна діагностика, етапи невідкладної допомоги при пароксизмальній шлуночковій тахікардії. Клінічна фармакологія антиаритмічних препаратів ІII і ІV класі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Пароксизмальні тахікардії: класифікація, клініка, діагностика, диференційна діагностика при пароксизмальних тахікардіях з розширеними шлуночковими комплексами. Невідкладна допомога при шлуночковій пароксизмальній тахікардії.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Фібриляція шлуночків: етіологія, патогенез, клініка, діагностика, реанімаційні заходи,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раптової смерті, фібриляції шлуночків.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Раптова зупинка кровообігу: патогенез, клініка, стадії, етапи серцево-легеневої реанімації. Дефібриляція: методика проведення, можливі ускладнення.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Фібриляція та </w:t>
      </w:r>
      <w:proofErr w:type="gramStart"/>
      <w:r w:rsidRPr="001D3654">
        <w:rPr>
          <w:rFonts w:ascii="Times New Roman" w:hAnsi="Times New Roman" w:cs="Times New Roman"/>
          <w:sz w:val="28"/>
          <w:szCs w:val="28"/>
        </w:rPr>
        <w:t>тр</w:t>
      </w:r>
      <w:proofErr w:type="gramEnd"/>
      <w:r w:rsidRPr="001D3654">
        <w:rPr>
          <w:rFonts w:ascii="Times New Roman" w:hAnsi="Times New Roman" w:cs="Times New Roman"/>
          <w:sz w:val="28"/>
          <w:szCs w:val="28"/>
        </w:rPr>
        <w:t xml:space="preserve">іпотіння передсердь: сучасна класифікація, клініка, діагностика, лікування персистуючої форми.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Фібриляція та </w:t>
      </w:r>
      <w:proofErr w:type="gramStart"/>
      <w:r w:rsidRPr="001D3654">
        <w:rPr>
          <w:rFonts w:ascii="Times New Roman" w:hAnsi="Times New Roman" w:cs="Times New Roman"/>
          <w:sz w:val="28"/>
          <w:szCs w:val="28"/>
        </w:rPr>
        <w:t>тр</w:t>
      </w:r>
      <w:proofErr w:type="gramEnd"/>
      <w:r w:rsidRPr="001D3654">
        <w:rPr>
          <w:rFonts w:ascii="Times New Roman" w:hAnsi="Times New Roman" w:cs="Times New Roman"/>
          <w:sz w:val="28"/>
          <w:szCs w:val="28"/>
        </w:rPr>
        <w:t xml:space="preserve">іпотіння передсердь: етіологія, патогенез, клініка, діагностика, диференційна діагностика, невідкладна допомога при пароксизмах фібриляції та тріпотіння передсердь. Покази та протипокази до кардіоверсії.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Фібриляція та </w:t>
      </w:r>
      <w:proofErr w:type="gramStart"/>
      <w:r w:rsidRPr="001D3654">
        <w:rPr>
          <w:rFonts w:ascii="Times New Roman" w:hAnsi="Times New Roman" w:cs="Times New Roman"/>
          <w:sz w:val="28"/>
          <w:szCs w:val="28"/>
        </w:rPr>
        <w:t>тр</w:t>
      </w:r>
      <w:proofErr w:type="gramEnd"/>
      <w:r w:rsidRPr="001D3654">
        <w:rPr>
          <w:rFonts w:ascii="Times New Roman" w:hAnsi="Times New Roman" w:cs="Times New Roman"/>
          <w:sz w:val="28"/>
          <w:szCs w:val="28"/>
        </w:rPr>
        <w:t xml:space="preserve">іпотіння передсердь: етіологія, патогенез, клініка, ЕКГ і диференційна діагностика, етапи невідкладної допомоги, лікування постійної форми, профілактика, медико-соціальна експертиза. Немедикаментозні методи лікування фібриляції та </w:t>
      </w:r>
      <w:proofErr w:type="gramStart"/>
      <w:r w:rsidRPr="001D3654">
        <w:rPr>
          <w:rFonts w:ascii="Times New Roman" w:hAnsi="Times New Roman" w:cs="Times New Roman"/>
          <w:sz w:val="28"/>
          <w:szCs w:val="28"/>
        </w:rPr>
        <w:t>тр</w:t>
      </w:r>
      <w:proofErr w:type="gramEnd"/>
      <w:r w:rsidRPr="001D3654">
        <w:rPr>
          <w:rFonts w:ascii="Times New Roman" w:hAnsi="Times New Roman" w:cs="Times New Roman"/>
          <w:sz w:val="28"/>
          <w:szCs w:val="28"/>
        </w:rPr>
        <w:t xml:space="preserve">іпотіння передсердь.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Хірургічне лікування злоякісних форм аритмій.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Блокади серця: етіологія, патогенез, класифікація, клініка, ЕКГ-діагностика, диференційна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ікування. Невідкладна допомога при синдромі Моргань</w:t>
      </w:r>
      <w:proofErr w:type="gramStart"/>
      <w:r w:rsidRPr="001D3654">
        <w:rPr>
          <w:rFonts w:ascii="Times New Roman" w:hAnsi="Times New Roman" w:cs="Times New Roman"/>
          <w:sz w:val="28"/>
          <w:szCs w:val="28"/>
        </w:rPr>
        <w:t>ї-</w:t>
      </w:r>
      <w:proofErr w:type="gramEnd"/>
      <w:r w:rsidRPr="001D3654">
        <w:rPr>
          <w:rFonts w:ascii="Times New Roman" w:hAnsi="Times New Roman" w:cs="Times New Roman"/>
          <w:sz w:val="28"/>
          <w:szCs w:val="28"/>
        </w:rPr>
        <w:t xml:space="preserve">Адамса-Стокса. Немедикаментозні методи лікування порушень </w:t>
      </w:r>
      <w:proofErr w:type="gramStart"/>
      <w:r w:rsidRPr="001D3654">
        <w:rPr>
          <w:rFonts w:ascii="Times New Roman" w:hAnsi="Times New Roman" w:cs="Times New Roman"/>
          <w:sz w:val="28"/>
          <w:szCs w:val="28"/>
        </w:rPr>
        <w:t>пров</w:t>
      </w:r>
      <w:proofErr w:type="gramEnd"/>
      <w:r w:rsidRPr="001D3654">
        <w:rPr>
          <w:rFonts w:ascii="Times New Roman" w:hAnsi="Times New Roman" w:cs="Times New Roman"/>
          <w:sz w:val="28"/>
          <w:szCs w:val="28"/>
        </w:rPr>
        <w:t xml:space="preserve">ідності.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Гостра серцева недостатність: етіологія, патогенез, клініка, диференціальна діагностика з бронхіальною астмою, невідкладна допомога,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ілактика. Клінічна фармакологія периферичних вазодилататорі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Хронічна серцева недостатність: етіологія, патогенез, класифікація Стражеско-Василенко з доповненнями Конгресу кардіологів України, клініка, діагностика.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Хронічна серцева недостатність: принципи лікування </w:t>
      </w:r>
      <w:proofErr w:type="gramStart"/>
      <w:r w:rsidRPr="001D3654">
        <w:rPr>
          <w:rFonts w:ascii="Times New Roman" w:hAnsi="Times New Roman" w:cs="Times New Roman"/>
          <w:sz w:val="28"/>
          <w:szCs w:val="28"/>
        </w:rPr>
        <w:t>р</w:t>
      </w:r>
      <w:proofErr w:type="gramEnd"/>
      <w:r w:rsidRPr="001D3654">
        <w:rPr>
          <w:rFonts w:ascii="Times New Roman" w:hAnsi="Times New Roman" w:cs="Times New Roman"/>
          <w:sz w:val="28"/>
          <w:szCs w:val="28"/>
        </w:rPr>
        <w:t xml:space="preserve">ізних стадій. Клінічна фармакологія діуретиків, інгібіторів ангіотензинперетворюючого ферменту. Диференційна діагностика набрякового синдрому при серцевій недостатності та патології нирок та печінки.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Хронічна серцева недостатність: причини клініки та лікування IIА стадії. Клінічна фармакологія серцевих глікозидів. Глікозидна інтоксикація: </w:t>
      </w:r>
      <w:r w:rsidRPr="001D3654">
        <w:rPr>
          <w:rFonts w:ascii="Times New Roman" w:hAnsi="Times New Roman" w:cs="Times New Roman"/>
          <w:sz w:val="28"/>
          <w:szCs w:val="28"/>
        </w:rPr>
        <w:lastRenderedPageBreak/>
        <w:t>клінічні симптоми, лікування, особливості лікування дігіталі</w:t>
      </w:r>
      <w:proofErr w:type="gramStart"/>
      <w:r w:rsidRPr="001D3654">
        <w:rPr>
          <w:rFonts w:ascii="Times New Roman" w:hAnsi="Times New Roman" w:cs="Times New Roman"/>
          <w:sz w:val="28"/>
          <w:szCs w:val="28"/>
        </w:rPr>
        <w:t>с-</w:t>
      </w:r>
      <w:proofErr w:type="gramEnd"/>
      <w:r w:rsidRPr="001D3654">
        <w:rPr>
          <w:rFonts w:ascii="Times New Roman" w:hAnsi="Times New Roman" w:cs="Times New Roman"/>
          <w:sz w:val="28"/>
          <w:szCs w:val="28"/>
        </w:rPr>
        <w:t xml:space="preserve">індукованих аритмій серця, профілактика.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Немедикаментозні та хірургічні методи лікування хворих з ХСН та систолічною дисфункцією лівого шлуночка.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Реабілітація хворих з серцевою недостатністю в амбулаторних умовах. Клінічна фармакологія периферичних вазодилататорі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Ревматоїдний артрит: етіологія, патогенез, класифікація, клініка, критерії діагностики, диференційний діагноз з ревматичним поліартритом,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диспансеризація, медико-соціальна експертиза.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Ревматоїдний артрит: етіологія, патогенез, клініка, діагностика, диференційний діагноз з остеоартрозом, реактивним артритом, системним червоним вовчаком, лікування, диспансеризація.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Ревматоїдний артрит: етіологія, патогенез, класифікація, клініка, діагностика, принципи лікування, реабілітація, диспансеризація.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Реактивний поліартрит: етіологія, патогенез, клініка,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ікування. Клінічна фармакологія нестероїдних протизапальних засобі</w:t>
      </w:r>
      <w:proofErr w:type="gramStart"/>
      <w:r w:rsidRPr="001D3654">
        <w:rPr>
          <w:rFonts w:ascii="Times New Roman" w:hAnsi="Times New Roman" w:cs="Times New Roman"/>
          <w:sz w:val="28"/>
          <w:szCs w:val="28"/>
        </w:rPr>
        <w:t>в</w:t>
      </w:r>
      <w:proofErr w:type="gramEnd"/>
      <w:r w:rsidRPr="001D3654">
        <w:rPr>
          <w:rFonts w:ascii="Times New Roman" w:hAnsi="Times New Roman" w:cs="Times New Roman"/>
          <w:sz w:val="28"/>
          <w:szCs w:val="28"/>
        </w:rPr>
        <w:t xml:space="preserve">.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w:t>
      </w:r>
      <w:proofErr w:type="gramStart"/>
      <w:r w:rsidRPr="001D3654">
        <w:rPr>
          <w:rFonts w:ascii="Times New Roman" w:hAnsi="Times New Roman" w:cs="Times New Roman"/>
          <w:sz w:val="28"/>
          <w:szCs w:val="28"/>
        </w:rPr>
        <w:t>Хвороба</w:t>
      </w:r>
      <w:proofErr w:type="gramEnd"/>
      <w:r w:rsidRPr="001D3654">
        <w:rPr>
          <w:rFonts w:ascii="Times New Roman" w:hAnsi="Times New Roman" w:cs="Times New Roman"/>
          <w:sz w:val="28"/>
          <w:szCs w:val="28"/>
        </w:rPr>
        <w:t xml:space="preserve"> Рейтера. Етіологія. Патогенез. Клініка. Діагностика. Лікування. Прогноз.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ілактика. 7</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Подагра: етіологія, патогенез, клініка, критерії діагностики, диференційний діагноз з ревматоїдним артритом, остеоартрозом, принципи лікування.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Основні захворювання та стани, що супроводжуються болем </w:t>
      </w:r>
      <w:proofErr w:type="gramStart"/>
      <w:r w:rsidRPr="001D3654">
        <w:rPr>
          <w:rFonts w:ascii="Times New Roman" w:hAnsi="Times New Roman" w:cs="Times New Roman"/>
          <w:sz w:val="28"/>
          <w:szCs w:val="28"/>
        </w:rPr>
        <w:t>у</w:t>
      </w:r>
      <w:proofErr w:type="gramEnd"/>
      <w:r w:rsidRPr="001D3654">
        <w:rPr>
          <w:rFonts w:ascii="Times New Roman" w:hAnsi="Times New Roman" w:cs="Times New Roman"/>
          <w:sz w:val="28"/>
          <w:szCs w:val="28"/>
        </w:rPr>
        <w:t xml:space="preserve"> кінцівках </w:t>
      </w:r>
      <w:proofErr w:type="gramStart"/>
      <w:r w:rsidRPr="001D3654">
        <w:rPr>
          <w:rFonts w:ascii="Times New Roman" w:hAnsi="Times New Roman" w:cs="Times New Roman"/>
          <w:sz w:val="28"/>
          <w:szCs w:val="28"/>
        </w:rPr>
        <w:t>та</w:t>
      </w:r>
      <w:proofErr w:type="gramEnd"/>
      <w:r w:rsidRPr="001D3654">
        <w:rPr>
          <w:rFonts w:ascii="Times New Roman" w:hAnsi="Times New Roman" w:cs="Times New Roman"/>
          <w:sz w:val="28"/>
          <w:szCs w:val="28"/>
        </w:rPr>
        <w:t xml:space="preserve"> спині (анкілозивний спондилоартрит, остеоартроз, остеохондроз хребта). Алгоритм диференційної діагностики. Тактика ведення </w:t>
      </w:r>
      <w:proofErr w:type="gramStart"/>
      <w:r w:rsidRPr="001D3654">
        <w:rPr>
          <w:rFonts w:ascii="Times New Roman" w:hAnsi="Times New Roman" w:cs="Times New Roman"/>
          <w:sz w:val="28"/>
          <w:szCs w:val="28"/>
        </w:rPr>
        <w:t>хворого</w:t>
      </w:r>
      <w:proofErr w:type="gramEnd"/>
      <w:r w:rsidRPr="001D3654">
        <w:rPr>
          <w:rFonts w:ascii="Times New Roman" w:hAnsi="Times New Roman" w:cs="Times New Roman"/>
          <w:sz w:val="28"/>
          <w:szCs w:val="28"/>
        </w:rPr>
        <w:t xml:space="preserve">. Немедикаментозне та медикаментозне лікування основних захворювань, що супроводжуються болем у кінцівках та спині. Первинна та вторинна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Системний червоний вовчак: етіологія, патогенез, класифікація, клініка, критерії діагностики, диференційна діагностика, лікування, покази до пульс-терапії, диспансеризація, вторинна </w:t>
      </w:r>
      <w:proofErr w:type="gramStart"/>
      <w:r w:rsidRPr="001D3654">
        <w:rPr>
          <w:rFonts w:ascii="Times New Roman" w:hAnsi="Times New Roman" w:cs="Times New Roman"/>
          <w:sz w:val="28"/>
          <w:szCs w:val="28"/>
        </w:rPr>
        <w:t>проф</w:t>
      </w:r>
      <w:proofErr w:type="gramEnd"/>
      <w:r w:rsidRPr="001D3654">
        <w:rPr>
          <w:rFonts w:ascii="Times New Roman" w:hAnsi="Times New Roman" w:cs="Times New Roman"/>
          <w:sz w:val="28"/>
          <w:szCs w:val="28"/>
        </w:rPr>
        <w:t xml:space="preserve">ілактика.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Системна склеродермія: етіологія, патогенез, класифікація, клініка, діагностика, диференційна діагностика,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диспансеризація, медико-соціальна експертиза, прогноз. </w:t>
      </w:r>
    </w:p>
    <w:p w:rsidR="005053AD" w:rsidRDefault="005053AD" w:rsidP="005053AD">
      <w:pPr>
        <w:pStyle w:val="a3"/>
        <w:numPr>
          <w:ilvl w:val="0"/>
          <w:numId w:val="158"/>
        </w:numPr>
        <w:shd w:val="clear" w:color="auto" w:fill="FFFFFF"/>
        <w:spacing w:after="0" w:line="240" w:lineRule="auto"/>
        <w:ind w:left="426" w:right="270"/>
        <w:jc w:val="both"/>
        <w:rPr>
          <w:rFonts w:ascii="Times New Roman" w:hAnsi="Times New Roman" w:cs="Times New Roman"/>
          <w:sz w:val="28"/>
          <w:szCs w:val="28"/>
        </w:rPr>
      </w:pPr>
      <w:r w:rsidRPr="001D3654">
        <w:rPr>
          <w:rFonts w:ascii="Times New Roman" w:hAnsi="Times New Roman" w:cs="Times New Roman"/>
          <w:sz w:val="28"/>
          <w:szCs w:val="28"/>
        </w:rPr>
        <w:t xml:space="preserve"> Системна склеродермія: етіологія, патогенез, клініка, діагностика, диференційна діагностика з ревматоїдним артритом, </w:t>
      </w:r>
      <w:proofErr w:type="gramStart"/>
      <w:r w:rsidRPr="001D3654">
        <w:rPr>
          <w:rFonts w:ascii="Times New Roman" w:hAnsi="Times New Roman" w:cs="Times New Roman"/>
          <w:sz w:val="28"/>
          <w:szCs w:val="28"/>
        </w:rPr>
        <w:t>л</w:t>
      </w:r>
      <w:proofErr w:type="gramEnd"/>
      <w:r w:rsidRPr="001D3654">
        <w:rPr>
          <w:rFonts w:ascii="Times New Roman" w:hAnsi="Times New Roman" w:cs="Times New Roman"/>
          <w:sz w:val="28"/>
          <w:szCs w:val="28"/>
        </w:rPr>
        <w:t xml:space="preserve">ікування.. </w:t>
      </w:r>
    </w:p>
    <w:p w:rsidR="005053AD" w:rsidRDefault="005053AD" w:rsidP="005053AD">
      <w:pPr>
        <w:pStyle w:val="a3"/>
        <w:numPr>
          <w:ilvl w:val="0"/>
          <w:numId w:val="158"/>
        </w:numPr>
        <w:shd w:val="clear" w:color="auto" w:fill="FFFFFF"/>
        <w:spacing w:after="0" w:line="240" w:lineRule="auto"/>
        <w:ind w:left="567" w:right="270" w:hanging="501"/>
        <w:jc w:val="both"/>
        <w:rPr>
          <w:rFonts w:ascii="Times New Roman" w:hAnsi="Times New Roman" w:cs="Times New Roman"/>
          <w:sz w:val="28"/>
          <w:szCs w:val="28"/>
        </w:rPr>
      </w:pPr>
      <w:r w:rsidRPr="007E5C78">
        <w:rPr>
          <w:rFonts w:ascii="Times New Roman" w:hAnsi="Times New Roman" w:cs="Times New Roman"/>
          <w:sz w:val="28"/>
          <w:szCs w:val="28"/>
        </w:rPr>
        <w:t xml:space="preserve"> Дерматоміозит: етіологія, патогенез, клініка, діагностика, диференційна діагностика, принципи лікування, диспансеризація, медико-соціальна експертиза. </w:t>
      </w:r>
    </w:p>
    <w:p w:rsidR="005053AD" w:rsidRPr="007E5C78" w:rsidRDefault="005053AD" w:rsidP="005053AD">
      <w:pPr>
        <w:pStyle w:val="a3"/>
        <w:numPr>
          <w:ilvl w:val="0"/>
          <w:numId w:val="158"/>
        </w:numPr>
        <w:shd w:val="clear" w:color="auto" w:fill="FFFFFF"/>
        <w:spacing w:after="0" w:line="240" w:lineRule="auto"/>
        <w:ind w:left="567" w:right="270" w:hanging="501"/>
        <w:jc w:val="both"/>
        <w:rPr>
          <w:rFonts w:ascii="Times New Roman" w:hAnsi="Times New Roman" w:cs="Times New Roman"/>
          <w:sz w:val="28"/>
          <w:szCs w:val="28"/>
        </w:rPr>
      </w:pPr>
      <w:r w:rsidRPr="007E5C78">
        <w:rPr>
          <w:rFonts w:ascii="Times New Roman" w:hAnsi="Times New Roman" w:cs="Times New Roman"/>
          <w:sz w:val="28"/>
          <w:szCs w:val="28"/>
        </w:rPr>
        <w:t xml:space="preserve"> Вузликовий поліартериїт: патогенез, диференційна діагностика, тактика </w:t>
      </w:r>
      <w:proofErr w:type="gramStart"/>
      <w:r w:rsidRPr="007E5C78">
        <w:rPr>
          <w:rFonts w:ascii="Times New Roman" w:hAnsi="Times New Roman" w:cs="Times New Roman"/>
          <w:sz w:val="28"/>
          <w:szCs w:val="28"/>
        </w:rPr>
        <w:t>л</w:t>
      </w:r>
      <w:proofErr w:type="gramEnd"/>
      <w:r w:rsidRPr="007E5C78">
        <w:rPr>
          <w:rFonts w:ascii="Times New Roman" w:hAnsi="Times New Roman" w:cs="Times New Roman"/>
          <w:sz w:val="28"/>
          <w:szCs w:val="28"/>
        </w:rPr>
        <w:t xml:space="preserve">ікування. Пульмонологія, фтизіатрія, імунологія </w:t>
      </w:r>
    </w:p>
    <w:p w:rsidR="005053AD" w:rsidRPr="007E5C78" w:rsidRDefault="005053AD" w:rsidP="005053AD">
      <w:pPr>
        <w:pStyle w:val="a3"/>
        <w:numPr>
          <w:ilvl w:val="0"/>
          <w:numId w:val="158"/>
        </w:numPr>
        <w:shd w:val="clear" w:color="auto" w:fill="FFFFFF"/>
        <w:spacing w:after="0" w:line="240" w:lineRule="auto"/>
        <w:ind w:left="567" w:right="270" w:hanging="501"/>
        <w:jc w:val="both"/>
        <w:rPr>
          <w:rFonts w:ascii="Times New Roman" w:hAnsi="Times New Roman" w:cs="Times New Roman"/>
          <w:sz w:val="28"/>
          <w:szCs w:val="28"/>
        </w:rPr>
      </w:pPr>
      <w:r w:rsidRPr="007E5C78">
        <w:rPr>
          <w:rFonts w:ascii="Times New Roman" w:hAnsi="Times New Roman" w:cs="Times New Roman"/>
          <w:sz w:val="28"/>
          <w:szCs w:val="28"/>
          <w:lang w:val="uk-UA"/>
        </w:rPr>
        <w:t>У</w:t>
      </w:r>
      <w:r w:rsidRPr="007E5C78">
        <w:rPr>
          <w:rFonts w:ascii="Times New Roman" w:hAnsi="Times New Roman" w:cs="Times New Roman"/>
          <w:sz w:val="28"/>
          <w:szCs w:val="28"/>
        </w:rPr>
        <w:t>льтразвукова та рентгенівська денситометрія . Показання</w:t>
      </w:r>
      <w:proofErr w:type="gramStart"/>
      <w:r w:rsidRPr="007E5C78">
        <w:rPr>
          <w:rFonts w:ascii="Times New Roman" w:hAnsi="Times New Roman" w:cs="Times New Roman"/>
          <w:sz w:val="28"/>
          <w:szCs w:val="28"/>
        </w:rPr>
        <w:t xml:space="preserve"> .</w:t>
      </w:r>
      <w:proofErr w:type="gramEnd"/>
      <w:r w:rsidRPr="007E5C78">
        <w:rPr>
          <w:rFonts w:ascii="Times New Roman" w:hAnsi="Times New Roman" w:cs="Times New Roman"/>
          <w:sz w:val="28"/>
          <w:szCs w:val="28"/>
        </w:rPr>
        <w:t xml:space="preserve"> Інтерпретація результатів.</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proofErr w:type="gramStart"/>
      <w:r w:rsidRPr="001D3654">
        <w:rPr>
          <w:rFonts w:ascii="Times New Roman" w:hAnsi="Times New Roman" w:cs="Times New Roman"/>
          <w:sz w:val="28"/>
          <w:szCs w:val="28"/>
        </w:rPr>
        <w:t>П</w:t>
      </w:r>
      <w:proofErr w:type="gramEnd"/>
      <w:r w:rsidRPr="001D3654">
        <w:rPr>
          <w:rFonts w:ascii="Times New Roman" w:hAnsi="Times New Roman" w:cs="Times New Roman"/>
          <w:sz w:val="28"/>
          <w:szCs w:val="28"/>
        </w:rPr>
        <w:t>ідбір базисних протизапальних препаратів ( метотрексат, сульфаса</w:t>
      </w:r>
      <w:r w:rsidRPr="001D3654">
        <w:rPr>
          <w:rFonts w:ascii="Times New Roman" w:hAnsi="Times New Roman" w:cs="Times New Roman"/>
          <w:sz w:val="28"/>
          <w:szCs w:val="28"/>
          <w:lang w:val="uk-UA"/>
        </w:rPr>
        <w:t>л</w:t>
      </w:r>
      <w:r w:rsidRPr="001D3654">
        <w:rPr>
          <w:rFonts w:ascii="Times New Roman" w:hAnsi="Times New Roman" w:cs="Times New Roman"/>
          <w:sz w:val="28"/>
          <w:szCs w:val="28"/>
        </w:rPr>
        <w:t>азин).</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 xml:space="preserve">Спондилоартрити при Виразковому коліті та </w:t>
      </w:r>
      <w:proofErr w:type="gramStart"/>
      <w:r w:rsidRPr="001D3654">
        <w:rPr>
          <w:rFonts w:ascii="Times New Roman" w:hAnsi="Times New Roman" w:cs="Times New Roman"/>
          <w:sz w:val="28"/>
          <w:szCs w:val="28"/>
        </w:rPr>
        <w:t>хвороб</w:t>
      </w:r>
      <w:proofErr w:type="gramEnd"/>
      <w:r w:rsidRPr="001D3654">
        <w:rPr>
          <w:rFonts w:ascii="Times New Roman" w:hAnsi="Times New Roman" w:cs="Times New Roman"/>
          <w:sz w:val="28"/>
          <w:szCs w:val="28"/>
        </w:rPr>
        <w:t>і Крона.</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lastRenderedPageBreak/>
        <w:t>СЧВ. Діагностичні критерії. Лікування</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Первинний синдром Шегрена. Діагностичні критерії. Лікування</w:t>
      </w:r>
      <w:proofErr w:type="gramStart"/>
      <w:r w:rsidRPr="001D3654">
        <w:rPr>
          <w:rFonts w:ascii="Times New Roman" w:hAnsi="Times New Roman" w:cs="Times New Roman"/>
          <w:sz w:val="28"/>
          <w:szCs w:val="28"/>
        </w:rPr>
        <w:t xml:space="preserve"> .</w:t>
      </w:r>
      <w:proofErr w:type="gramEnd"/>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Ревматична поліміалгія. Діагностичні критерії</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Лікування .</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Феномен Рейно. Симптоми. Лікування</w:t>
      </w:r>
      <w:proofErr w:type="gramStart"/>
      <w:r w:rsidRPr="001D3654">
        <w:rPr>
          <w:rFonts w:ascii="Times New Roman" w:hAnsi="Times New Roman" w:cs="Times New Roman"/>
          <w:sz w:val="28"/>
          <w:szCs w:val="28"/>
        </w:rPr>
        <w:t xml:space="preserve"> .</w:t>
      </w:r>
      <w:proofErr w:type="gramEnd"/>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РА. Діагностика. Лікування</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Анкілозуючий спондиліт. Діагностичні критерії</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Лікування .</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Псоріатична артропатія</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Критерії діагностики. Лікування</w:t>
      </w:r>
      <w:proofErr w:type="gramStart"/>
      <w:r w:rsidRPr="001D3654">
        <w:rPr>
          <w:rFonts w:ascii="Times New Roman" w:hAnsi="Times New Roman" w:cs="Times New Roman"/>
          <w:sz w:val="28"/>
          <w:szCs w:val="28"/>
        </w:rPr>
        <w:t xml:space="preserve"> .</w:t>
      </w:r>
      <w:proofErr w:type="gramEnd"/>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Подагра. Діагностичні критерії. Лікування</w:t>
      </w:r>
      <w:proofErr w:type="gramStart"/>
      <w:r w:rsidRPr="001D3654">
        <w:rPr>
          <w:rFonts w:ascii="Times New Roman" w:hAnsi="Times New Roman" w:cs="Times New Roman"/>
          <w:sz w:val="28"/>
          <w:szCs w:val="28"/>
        </w:rPr>
        <w:t xml:space="preserve"> .</w:t>
      </w:r>
      <w:proofErr w:type="gramEnd"/>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Остеоартроз</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Діагностика, лікування.</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Остеопороз. Класифікація</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Чинники ризику. </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Остеопороз. Діагностика. Лікування</w:t>
      </w:r>
      <w:proofErr w:type="gramStart"/>
      <w:r w:rsidRPr="001D3654">
        <w:rPr>
          <w:rFonts w:ascii="Times New Roman" w:hAnsi="Times New Roman" w:cs="Times New Roman"/>
          <w:sz w:val="28"/>
          <w:szCs w:val="28"/>
        </w:rPr>
        <w:t xml:space="preserve"> .</w:t>
      </w:r>
      <w:proofErr w:type="gramEnd"/>
      <w:r w:rsidRPr="001D3654">
        <w:rPr>
          <w:rFonts w:ascii="Times New Roman" w:hAnsi="Times New Roman" w:cs="Times New Roman"/>
          <w:sz w:val="28"/>
          <w:szCs w:val="28"/>
        </w:rPr>
        <w:t xml:space="preserve"> </w:t>
      </w:r>
    </w:p>
    <w:p w:rsidR="005053AD" w:rsidRPr="001D3654" w:rsidRDefault="005053AD" w:rsidP="005053AD">
      <w:pPr>
        <w:pStyle w:val="a3"/>
        <w:numPr>
          <w:ilvl w:val="0"/>
          <w:numId w:val="158"/>
        </w:numPr>
        <w:ind w:left="567" w:hanging="501"/>
        <w:jc w:val="both"/>
        <w:rPr>
          <w:rFonts w:ascii="Times New Roman" w:hAnsi="Times New Roman" w:cs="Times New Roman"/>
          <w:sz w:val="28"/>
          <w:szCs w:val="28"/>
        </w:rPr>
      </w:pPr>
      <w:r w:rsidRPr="001D3654">
        <w:rPr>
          <w:rFonts w:ascii="Times New Roman" w:hAnsi="Times New Roman" w:cs="Times New Roman"/>
          <w:sz w:val="28"/>
          <w:szCs w:val="28"/>
        </w:rPr>
        <w:t>РА. Класифікація. Клінічна картина</w:t>
      </w:r>
      <w:proofErr w:type="gramStart"/>
      <w:r w:rsidRPr="001D3654">
        <w:rPr>
          <w:rFonts w:ascii="Times New Roman" w:hAnsi="Times New Roman" w:cs="Times New Roman"/>
          <w:sz w:val="28"/>
          <w:szCs w:val="28"/>
        </w:rPr>
        <w:t xml:space="preserve"> .</w:t>
      </w:r>
      <w:proofErr w:type="gramEnd"/>
    </w:p>
    <w:p w:rsidR="005053AD" w:rsidRDefault="005053AD" w:rsidP="005053AD">
      <w:pPr>
        <w:shd w:val="clear" w:color="auto" w:fill="FFFFFF"/>
        <w:spacing w:after="0" w:line="240" w:lineRule="auto"/>
        <w:ind w:right="270"/>
        <w:contextualSpacing/>
        <w:rPr>
          <w:rFonts w:ascii="Times New Roman" w:hAnsi="Times New Roman" w:cs="Times New Roman"/>
          <w:b/>
          <w:sz w:val="28"/>
          <w:szCs w:val="28"/>
          <w:lang w:val="uk-UA"/>
        </w:rPr>
      </w:pPr>
    </w:p>
    <w:p w:rsidR="005053AD" w:rsidRDefault="005053AD" w:rsidP="005053AD">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ОРІЄНТОВНИХ ТЕМ РЕФЕРАТІВ ДО </w:t>
      </w:r>
    </w:p>
    <w:p w:rsidR="005053AD" w:rsidRDefault="005053AD" w:rsidP="005053AD">
      <w:pPr>
        <w:shd w:val="clear" w:color="auto" w:fill="FFFFFF"/>
        <w:spacing w:after="0" w:line="240" w:lineRule="auto"/>
        <w:ind w:right="270"/>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ВСТУПНОГО ІСПИТУ В </w:t>
      </w:r>
      <w:r>
        <w:rPr>
          <w:rFonts w:ascii="Times New Roman" w:hAnsi="Times New Roman" w:cs="Times New Roman"/>
          <w:b/>
          <w:sz w:val="28"/>
          <w:szCs w:val="28"/>
          <w:lang w:val="uk-UA"/>
        </w:rPr>
        <w:t>АСПІРАНТУРУ</w:t>
      </w:r>
    </w:p>
    <w:p w:rsidR="005053AD" w:rsidRPr="005C70C3" w:rsidRDefault="005053AD" w:rsidP="005053AD">
      <w:pPr>
        <w:spacing w:after="0" w:line="240" w:lineRule="auto"/>
        <w:contextualSpacing/>
        <w:jc w:val="center"/>
        <w:rPr>
          <w:rFonts w:ascii="Times New Roman" w:hAnsi="Times New Roman" w:cs="Times New Roman"/>
          <w:b/>
          <w:sz w:val="28"/>
          <w:szCs w:val="28"/>
          <w:lang w:val="uk-UA"/>
        </w:rPr>
      </w:pP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Pr="00F813F9">
        <w:rPr>
          <w:rFonts w:ascii="Times New Roman" w:hAnsi="Times New Roman" w:cs="Times New Roman"/>
          <w:sz w:val="28"/>
          <w:szCs w:val="28"/>
        </w:rPr>
        <w:t xml:space="preserve">Діагностичні критерії основних ревматичних захворювань.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2. Оцінка функціонального стану суглобі</w:t>
      </w:r>
      <w:proofErr w:type="gramStart"/>
      <w:r w:rsidRPr="00F813F9">
        <w:rPr>
          <w:rFonts w:ascii="Times New Roman" w:hAnsi="Times New Roman" w:cs="Times New Roman"/>
          <w:sz w:val="28"/>
          <w:szCs w:val="28"/>
        </w:rPr>
        <w:t>в</w:t>
      </w:r>
      <w:proofErr w:type="gramEnd"/>
      <w:r w:rsidRPr="00F813F9">
        <w:rPr>
          <w:rFonts w:ascii="Times New Roman" w:hAnsi="Times New Roman" w:cs="Times New Roman"/>
          <w:sz w:val="28"/>
          <w:szCs w:val="28"/>
        </w:rPr>
        <w:t xml:space="preserve">.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3. Оцінка результаті</w:t>
      </w:r>
      <w:proofErr w:type="gramStart"/>
      <w:r w:rsidRPr="00F813F9">
        <w:rPr>
          <w:rFonts w:ascii="Times New Roman" w:hAnsi="Times New Roman" w:cs="Times New Roman"/>
          <w:sz w:val="28"/>
          <w:szCs w:val="28"/>
        </w:rPr>
        <w:t>в</w:t>
      </w:r>
      <w:proofErr w:type="gramEnd"/>
      <w:r w:rsidRPr="00F813F9">
        <w:rPr>
          <w:rFonts w:ascii="Times New Roman" w:hAnsi="Times New Roman" w:cs="Times New Roman"/>
          <w:sz w:val="28"/>
          <w:szCs w:val="28"/>
        </w:rPr>
        <w:t xml:space="preserve"> рентгенологічного обстеження суглобів.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4. Базисна терапія ревматичних захворювань.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5. Пульс-терапія: показання, протипоказання, методика, ускладнення.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6. Основні правила проведення пункції суглобів, внутрішньосуглобові та периартикулярні ін'єкції.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7. Основні принципи первинної та вторинної </w:t>
      </w:r>
      <w:proofErr w:type="gramStart"/>
      <w:r w:rsidRPr="00F813F9">
        <w:rPr>
          <w:rFonts w:ascii="Times New Roman" w:hAnsi="Times New Roman" w:cs="Times New Roman"/>
          <w:sz w:val="28"/>
          <w:szCs w:val="28"/>
        </w:rPr>
        <w:t>проф</w:t>
      </w:r>
      <w:proofErr w:type="gramEnd"/>
      <w:r w:rsidRPr="00F813F9">
        <w:rPr>
          <w:rFonts w:ascii="Times New Roman" w:hAnsi="Times New Roman" w:cs="Times New Roman"/>
          <w:sz w:val="28"/>
          <w:szCs w:val="28"/>
        </w:rPr>
        <w:t xml:space="preserve">ілактики ревматичних захворювань.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8. Відбі</w:t>
      </w:r>
      <w:proofErr w:type="gramStart"/>
      <w:r w:rsidRPr="00F813F9">
        <w:rPr>
          <w:rFonts w:ascii="Times New Roman" w:hAnsi="Times New Roman" w:cs="Times New Roman"/>
          <w:sz w:val="28"/>
          <w:szCs w:val="28"/>
        </w:rPr>
        <w:t>р</w:t>
      </w:r>
      <w:proofErr w:type="gramEnd"/>
      <w:r w:rsidRPr="00F813F9">
        <w:rPr>
          <w:rFonts w:ascii="Times New Roman" w:hAnsi="Times New Roman" w:cs="Times New Roman"/>
          <w:sz w:val="28"/>
          <w:szCs w:val="28"/>
        </w:rPr>
        <w:t xml:space="preserve"> хворих для санаторно-курортного лікування.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9. Принципи </w:t>
      </w:r>
      <w:proofErr w:type="gramStart"/>
      <w:r w:rsidRPr="00F813F9">
        <w:rPr>
          <w:rFonts w:ascii="Times New Roman" w:hAnsi="Times New Roman" w:cs="Times New Roman"/>
          <w:sz w:val="28"/>
          <w:szCs w:val="28"/>
        </w:rPr>
        <w:t>п</w:t>
      </w:r>
      <w:proofErr w:type="gramEnd"/>
      <w:r w:rsidRPr="00F813F9">
        <w:rPr>
          <w:rFonts w:ascii="Times New Roman" w:hAnsi="Times New Roman" w:cs="Times New Roman"/>
          <w:sz w:val="28"/>
          <w:szCs w:val="28"/>
        </w:rPr>
        <w:t xml:space="preserve">ідбору нестероїдних протизапальних препаратів.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10. Принципи </w:t>
      </w:r>
      <w:proofErr w:type="gramStart"/>
      <w:r w:rsidRPr="00F813F9">
        <w:rPr>
          <w:rFonts w:ascii="Times New Roman" w:hAnsi="Times New Roman" w:cs="Times New Roman"/>
          <w:sz w:val="28"/>
          <w:szCs w:val="28"/>
        </w:rPr>
        <w:t>п</w:t>
      </w:r>
      <w:proofErr w:type="gramEnd"/>
      <w:r w:rsidRPr="00F813F9">
        <w:rPr>
          <w:rFonts w:ascii="Times New Roman" w:hAnsi="Times New Roman" w:cs="Times New Roman"/>
          <w:sz w:val="28"/>
          <w:szCs w:val="28"/>
        </w:rPr>
        <w:t xml:space="preserve">ідбору адекватних доз глюкокортикоїдів.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11. Оцінка даних імунологічного обстеження </w:t>
      </w:r>
      <w:proofErr w:type="gramStart"/>
      <w:r w:rsidRPr="00F813F9">
        <w:rPr>
          <w:rFonts w:ascii="Times New Roman" w:hAnsi="Times New Roman" w:cs="Times New Roman"/>
          <w:sz w:val="28"/>
          <w:szCs w:val="28"/>
        </w:rPr>
        <w:t>хворого</w:t>
      </w:r>
      <w:proofErr w:type="gramEnd"/>
      <w:r w:rsidRPr="00F813F9">
        <w:rPr>
          <w:rFonts w:ascii="Times New Roman" w:hAnsi="Times New Roman" w:cs="Times New Roman"/>
          <w:sz w:val="28"/>
          <w:szCs w:val="28"/>
        </w:rPr>
        <w:t xml:space="preserve">.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12. Основні клінічні прояви ревматологічних захворювань.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13. Основні принципи обстеження пацієнтів з ревматологічними захворюваннями.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14. Основні принципи лікування ревматологічних захворювань.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15. Хронічна ревматична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серця: набуті вади серця. Актуальні питання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16. Системний червоний вовчак (СЧВ). Сучасні погляди на етіопатогенез, діагностику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17. Склеродермія. Актуальні проблеми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18. Ідіопатичні запальні міопатії. Дерматоміозит.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та синдром Шегрена. Синдром Шарпа. Ревматична полі</w:t>
      </w:r>
      <w:proofErr w:type="gramStart"/>
      <w:r w:rsidRPr="00F813F9">
        <w:rPr>
          <w:rFonts w:ascii="Times New Roman" w:hAnsi="Times New Roman" w:cs="Times New Roman"/>
          <w:sz w:val="28"/>
          <w:szCs w:val="28"/>
        </w:rPr>
        <w:t>м</w:t>
      </w:r>
      <w:proofErr w:type="gramEnd"/>
      <w:r w:rsidRPr="00F813F9">
        <w:rPr>
          <w:rFonts w:ascii="Times New Roman" w:hAnsi="Times New Roman" w:cs="Times New Roman"/>
          <w:sz w:val="28"/>
          <w:szCs w:val="28"/>
        </w:rPr>
        <w:t xml:space="preserve">іалгія. Рецедивний полі хондрит.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19. Вузликовий поліартеріїт. Синдром Чарга-Стросса. Діагностичні критерії. Сучасні методи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Приклад формулювання діагнозу.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lastRenderedPageBreak/>
        <w:t xml:space="preserve">20. Васкуліт Шенляйна-Геноха. Гіперсенситивний васкуліт. Сучасні методи діагностики та лікування.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21. Неспецифічний аортоартеріїт </w:t>
      </w:r>
      <w:proofErr w:type="gramStart"/>
      <w:r w:rsidRPr="00F813F9">
        <w:rPr>
          <w:rFonts w:ascii="Times New Roman" w:hAnsi="Times New Roman" w:cs="Times New Roman"/>
          <w:sz w:val="28"/>
          <w:szCs w:val="28"/>
        </w:rPr>
        <w:t xml:space="preserve">( </w:t>
      </w:r>
      <w:proofErr w:type="gramEnd"/>
      <w:r w:rsidRPr="00F813F9">
        <w:rPr>
          <w:rFonts w:ascii="Times New Roman" w:hAnsi="Times New Roman" w:cs="Times New Roman"/>
          <w:sz w:val="28"/>
          <w:szCs w:val="28"/>
        </w:rPr>
        <w:t>хвороба Такаясу). Гігантоклітинний артеріїт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Гортона).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Кавасакі. Хвороба Бехчета. Клінічна картина та пара клінічні ознаки. Сучасні методи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22. Облітеруючийтромбангіїт (хвороба</w:t>
      </w:r>
      <w:proofErr w:type="gramStart"/>
      <w:r w:rsidRPr="00F813F9">
        <w:rPr>
          <w:rFonts w:ascii="Times New Roman" w:hAnsi="Times New Roman" w:cs="Times New Roman"/>
          <w:sz w:val="28"/>
          <w:szCs w:val="28"/>
        </w:rPr>
        <w:t xml:space="preserve"> В</w:t>
      </w:r>
      <w:proofErr w:type="gramEnd"/>
      <w:r w:rsidRPr="00F813F9">
        <w:rPr>
          <w:rFonts w:ascii="Times New Roman" w:hAnsi="Times New Roman" w:cs="Times New Roman"/>
          <w:sz w:val="28"/>
          <w:szCs w:val="28"/>
        </w:rPr>
        <w:t xml:space="preserve">інівартера-Бюргера). Есенцій ний </w:t>
      </w:r>
      <w:proofErr w:type="gramStart"/>
      <w:r w:rsidRPr="00F813F9">
        <w:rPr>
          <w:rFonts w:ascii="Times New Roman" w:hAnsi="Times New Roman" w:cs="Times New Roman"/>
          <w:sz w:val="28"/>
          <w:szCs w:val="28"/>
        </w:rPr>
        <w:t>кр</w:t>
      </w:r>
      <w:proofErr w:type="gramEnd"/>
      <w:r w:rsidRPr="00F813F9">
        <w:rPr>
          <w:rFonts w:ascii="Times New Roman" w:hAnsi="Times New Roman" w:cs="Times New Roman"/>
          <w:sz w:val="28"/>
          <w:szCs w:val="28"/>
        </w:rPr>
        <w:t xml:space="preserve">іоглобулінемічний васкуліт. Ізольований ангіїт НС. Синдром Гудпасчера.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23. Інфекційні артрити. Бактеріальні артрити: бруцельозний, гонорейний, туберкульозний, сифілітичний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24. Ревматичні синдроми: при ВІ</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інфекції, при ентеровірусних інфекціях. Артрит при інфекції Т-лімфотропним ві</w:t>
      </w:r>
      <w:proofErr w:type="gramStart"/>
      <w:r w:rsidRPr="00F813F9">
        <w:rPr>
          <w:rFonts w:ascii="Times New Roman" w:hAnsi="Times New Roman" w:cs="Times New Roman"/>
          <w:sz w:val="28"/>
          <w:szCs w:val="28"/>
        </w:rPr>
        <w:t>русом</w:t>
      </w:r>
      <w:proofErr w:type="gramEnd"/>
      <w:r w:rsidRPr="00F813F9">
        <w:rPr>
          <w:rFonts w:ascii="Times New Roman" w:hAnsi="Times New Roman" w:cs="Times New Roman"/>
          <w:sz w:val="28"/>
          <w:szCs w:val="28"/>
        </w:rPr>
        <w:t xml:space="preserve"> людини Аденовірусний артрит.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25. Сучасні принципи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26. Ревматоїдний артрит (РА).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27. Визначення індексу оцінки активності РА. Оцінка суглобів при визначенні DAS</w:t>
      </w:r>
      <w:proofErr w:type="gramStart"/>
      <w:r w:rsidRPr="00F813F9">
        <w:rPr>
          <w:rFonts w:ascii="Times New Roman" w:hAnsi="Times New Roman" w:cs="Times New Roman"/>
          <w:sz w:val="28"/>
          <w:szCs w:val="28"/>
        </w:rPr>
        <w:t>у</w:t>
      </w:r>
      <w:proofErr w:type="gramEnd"/>
      <w:r w:rsidRPr="00F813F9">
        <w:rPr>
          <w:rFonts w:ascii="Times New Roman" w:hAnsi="Times New Roman" w:cs="Times New Roman"/>
          <w:sz w:val="28"/>
          <w:szCs w:val="28"/>
        </w:rPr>
        <w:t xml:space="preserve"> хворих на РА. Критерії ефективності терапії РА.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28. Серонегативні спондилоартрити. Актуальні питання етіопатогенезу,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 xml:space="preserve">29.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Бехтерева. Псоріатичний артрит. Ювенільний артрит. Ентеропатичні артрити (при запальних захворюваннях кишковику, хвороби</w:t>
      </w:r>
      <w:proofErr w:type="gramStart"/>
      <w:r w:rsidRPr="00F813F9">
        <w:rPr>
          <w:rFonts w:ascii="Times New Roman" w:hAnsi="Times New Roman" w:cs="Times New Roman"/>
          <w:sz w:val="28"/>
          <w:szCs w:val="28"/>
        </w:rPr>
        <w:t xml:space="preserve"> У</w:t>
      </w:r>
      <w:proofErr w:type="gramEnd"/>
      <w:r w:rsidRPr="00F813F9">
        <w:rPr>
          <w:rFonts w:ascii="Times New Roman" w:hAnsi="Times New Roman" w:cs="Times New Roman"/>
          <w:sz w:val="28"/>
          <w:szCs w:val="28"/>
        </w:rPr>
        <w:t xml:space="preserve">іпла, при кишечник анастомозах)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30. Синдром Рейтера. Реактивні артрити</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Pr>
          <w:rFonts w:ascii="Times New Roman" w:hAnsi="Times New Roman" w:cs="Times New Roman"/>
          <w:sz w:val="28"/>
          <w:szCs w:val="28"/>
          <w:lang w:val="uk-UA"/>
        </w:rPr>
        <w:t>33</w:t>
      </w:r>
      <w:r w:rsidRPr="00F813F9">
        <w:rPr>
          <w:rFonts w:ascii="Times New Roman" w:hAnsi="Times New Roman" w:cs="Times New Roman"/>
          <w:sz w:val="28"/>
          <w:szCs w:val="28"/>
        </w:rPr>
        <w:t xml:space="preserve">. Особливі форми артритів з поліорганною симптоматикою.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sidRPr="00F813F9">
        <w:rPr>
          <w:rFonts w:ascii="Times New Roman" w:hAnsi="Times New Roman" w:cs="Times New Roman"/>
          <w:sz w:val="28"/>
          <w:szCs w:val="28"/>
        </w:rPr>
        <w:t>3</w:t>
      </w:r>
      <w:r>
        <w:rPr>
          <w:rFonts w:ascii="Times New Roman" w:hAnsi="Times New Roman" w:cs="Times New Roman"/>
          <w:sz w:val="28"/>
          <w:szCs w:val="28"/>
          <w:lang w:val="uk-UA"/>
        </w:rPr>
        <w:t>4</w:t>
      </w:r>
      <w:r w:rsidRPr="00F813F9">
        <w:rPr>
          <w:rFonts w:ascii="Times New Roman" w:hAnsi="Times New Roman" w:cs="Times New Roman"/>
          <w:sz w:val="28"/>
          <w:szCs w:val="28"/>
        </w:rPr>
        <w:t xml:space="preserve">.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Лайма. Варіанти </w:t>
      </w:r>
      <w:proofErr w:type="gramStart"/>
      <w:r w:rsidRPr="00F813F9">
        <w:rPr>
          <w:rFonts w:ascii="Times New Roman" w:hAnsi="Times New Roman" w:cs="Times New Roman"/>
          <w:sz w:val="28"/>
          <w:szCs w:val="28"/>
        </w:rPr>
        <w:t>Лайм-артриту</w:t>
      </w:r>
      <w:proofErr w:type="gramEnd"/>
      <w:r w:rsidRPr="00F813F9">
        <w:rPr>
          <w:rFonts w:ascii="Times New Roman" w:hAnsi="Times New Roman" w:cs="Times New Roman"/>
          <w:sz w:val="28"/>
          <w:szCs w:val="28"/>
        </w:rPr>
        <w:t xml:space="preserve">. Особливості перебігу. Специфічна діагностика та диференційна діагностика. Лікування.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Pr>
          <w:rFonts w:ascii="Times New Roman" w:hAnsi="Times New Roman" w:cs="Times New Roman"/>
          <w:sz w:val="28"/>
          <w:szCs w:val="28"/>
          <w:lang w:val="uk-UA"/>
        </w:rPr>
        <w:t>35</w:t>
      </w:r>
      <w:r w:rsidRPr="00F813F9">
        <w:rPr>
          <w:rFonts w:ascii="Times New Roman" w:hAnsi="Times New Roman" w:cs="Times New Roman"/>
          <w:sz w:val="28"/>
          <w:szCs w:val="28"/>
        </w:rPr>
        <w:t xml:space="preserve">. Остеоартроз. Актуальні питання етіопатогензу, клініки, діагностики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Pr>
          <w:rFonts w:ascii="Times New Roman" w:hAnsi="Times New Roman" w:cs="Times New Roman"/>
          <w:sz w:val="28"/>
          <w:szCs w:val="28"/>
          <w:lang w:val="uk-UA"/>
        </w:rPr>
        <w:t>36</w:t>
      </w:r>
      <w:r w:rsidRPr="00F813F9">
        <w:rPr>
          <w:rFonts w:ascii="Times New Roman" w:hAnsi="Times New Roman" w:cs="Times New Roman"/>
          <w:sz w:val="28"/>
          <w:szCs w:val="28"/>
        </w:rPr>
        <w:t xml:space="preserve">. Глюкокортикоїдний остеопороз. Остеомаляція. </w:t>
      </w:r>
      <w:proofErr w:type="gramStart"/>
      <w:r w:rsidRPr="00F813F9">
        <w:rPr>
          <w:rFonts w:ascii="Times New Roman" w:hAnsi="Times New Roman" w:cs="Times New Roman"/>
          <w:sz w:val="28"/>
          <w:szCs w:val="28"/>
        </w:rPr>
        <w:t>Хвороба</w:t>
      </w:r>
      <w:proofErr w:type="gramEnd"/>
      <w:r w:rsidRPr="00F813F9">
        <w:rPr>
          <w:rFonts w:ascii="Times New Roman" w:hAnsi="Times New Roman" w:cs="Times New Roman"/>
          <w:sz w:val="28"/>
          <w:szCs w:val="28"/>
        </w:rPr>
        <w:t xml:space="preserve"> Педжета. Особливості клінічного перебігу. Діагностика, </w:t>
      </w:r>
      <w:proofErr w:type="gramStart"/>
      <w:r w:rsidRPr="00F813F9">
        <w:rPr>
          <w:rFonts w:ascii="Times New Roman" w:hAnsi="Times New Roman" w:cs="Times New Roman"/>
          <w:sz w:val="28"/>
          <w:szCs w:val="28"/>
        </w:rPr>
        <w:t>проф</w:t>
      </w:r>
      <w:proofErr w:type="gramEnd"/>
      <w:r w:rsidRPr="00F813F9">
        <w:rPr>
          <w:rFonts w:ascii="Times New Roman" w:hAnsi="Times New Roman" w:cs="Times New Roman"/>
          <w:sz w:val="28"/>
          <w:szCs w:val="28"/>
        </w:rPr>
        <w:t xml:space="preserve">ілактика та лікування. </w:t>
      </w:r>
    </w:p>
    <w:p w:rsidR="005053AD" w:rsidRDefault="005053AD" w:rsidP="005053AD">
      <w:pPr>
        <w:shd w:val="clear" w:color="auto" w:fill="FFFFFF"/>
        <w:spacing w:after="0" w:line="240" w:lineRule="auto"/>
        <w:ind w:right="270"/>
        <w:contextualSpacing/>
        <w:jc w:val="both"/>
        <w:rPr>
          <w:rFonts w:ascii="Times New Roman" w:hAnsi="Times New Roman" w:cs="Times New Roman"/>
          <w:sz w:val="28"/>
          <w:szCs w:val="28"/>
        </w:rPr>
      </w:pPr>
      <w:r>
        <w:rPr>
          <w:rFonts w:ascii="Times New Roman" w:hAnsi="Times New Roman" w:cs="Times New Roman"/>
          <w:sz w:val="28"/>
          <w:szCs w:val="28"/>
          <w:lang w:val="uk-UA"/>
        </w:rPr>
        <w:t>37</w:t>
      </w:r>
      <w:r w:rsidRPr="00F813F9">
        <w:rPr>
          <w:rFonts w:ascii="Times New Roman" w:hAnsi="Times New Roman" w:cs="Times New Roman"/>
          <w:sz w:val="28"/>
          <w:szCs w:val="28"/>
        </w:rPr>
        <w:t xml:space="preserve">.Сіновіти. Хондроматоз. Синовіома. Особливості клінічного перебігу. Сучасні методи діагностика та </w:t>
      </w:r>
      <w:proofErr w:type="gramStart"/>
      <w:r w:rsidRPr="00F813F9">
        <w:rPr>
          <w:rFonts w:ascii="Times New Roman" w:hAnsi="Times New Roman" w:cs="Times New Roman"/>
          <w:sz w:val="28"/>
          <w:szCs w:val="28"/>
        </w:rPr>
        <w:t>л</w:t>
      </w:r>
      <w:proofErr w:type="gramEnd"/>
      <w:r w:rsidRPr="00F813F9">
        <w:rPr>
          <w:rFonts w:ascii="Times New Roman" w:hAnsi="Times New Roman" w:cs="Times New Roman"/>
          <w:sz w:val="28"/>
          <w:szCs w:val="28"/>
        </w:rPr>
        <w:t xml:space="preserve">ікування. Вузлувата ерітема та синдром Рейно. </w:t>
      </w:r>
    </w:p>
    <w:p w:rsidR="005053AD" w:rsidRPr="00F813F9" w:rsidRDefault="005053AD" w:rsidP="005053AD">
      <w:pPr>
        <w:shd w:val="clear" w:color="auto" w:fill="FFFFFF"/>
        <w:spacing w:after="0" w:line="240" w:lineRule="auto"/>
        <w:ind w:right="27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Pr="00F813F9">
        <w:rPr>
          <w:rFonts w:ascii="Times New Roman" w:hAnsi="Times New Roman" w:cs="Times New Roman"/>
          <w:sz w:val="28"/>
          <w:szCs w:val="28"/>
        </w:rPr>
        <w:t>. Фіброміалгія. Визначення поняття. Етіопатогенез. Клініка. Діагностичні критерії. Диф. діагноз. Фармакотерапія.</w:t>
      </w:r>
    </w:p>
    <w:p w:rsidR="005053AD" w:rsidRDefault="005053AD" w:rsidP="005053AD">
      <w:pPr>
        <w:spacing w:after="0" w:line="240" w:lineRule="auto"/>
        <w:contextualSpacing/>
        <w:jc w:val="center"/>
        <w:rPr>
          <w:rFonts w:ascii="Times New Roman" w:hAnsi="Times New Roman" w:cs="Times New Roman"/>
          <w:b/>
          <w:sz w:val="28"/>
          <w:szCs w:val="28"/>
          <w:lang w:val="uk-UA"/>
        </w:rPr>
      </w:pPr>
    </w:p>
    <w:p w:rsidR="005053AD" w:rsidRPr="005C70C3" w:rsidRDefault="005053AD" w:rsidP="005053AD">
      <w:pPr>
        <w:spacing w:after="0" w:line="240" w:lineRule="auto"/>
        <w:contextualSpacing/>
        <w:jc w:val="center"/>
        <w:rPr>
          <w:rFonts w:ascii="Times New Roman" w:hAnsi="Times New Roman" w:cs="Times New Roman"/>
          <w:b/>
          <w:sz w:val="28"/>
          <w:szCs w:val="28"/>
          <w:lang w:val="uk-UA"/>
        </w:rPr>
      </w:pPr>
      <w:r w:rsidRPr="005C70C3">
        <w:rPr>
          <w:rFonts w:ascii="Times New Roman" w:hAnsi="Times New Roman" w:cs="Times New Roman"/>
          <w:b/>
          <w:sz w:val="28"/>
          <w:szCs w:val="28"/>
          <w:lang w:val="uk-UA"/>
        </w:rPr>
        <w:t xml:space="preserve">ПЕРЕЛІК РЕКОМЕНДОВАНОЇ ЛІТЕРАТУРИ </w:t>
      </w:r>
    </w:p>
    <w:p w:rsidR="005053AD" w:rsidRPr="00022BBE" w:rsidRDefault="005053AD" w:rsidP="005053AD">
      <w:pPr>
        <w:spacing w:after="0" w:line="240" w:lineRule="auto"/>
        <w:contextualSpacing/>
        <w:rPr>
          <w:rFonts w:ascii="Times New Roman" w:hAnsi="Times New Roman" w:cs="Times New Roman"/>
          <w:b/>
          <w:sz w:val="28"/>
          <w:szCs w:val="28"/>
          <w:lang w:val="uk-UA"/>
        </w:rPr>
      </w:pPr>
      <w:r w:rsidRPr="00022BBE">
        <w:rPr>
          <w:rFonts w:ascii="Times New Roman" w:hAnsi="Times New Roman" w:cs="Times New Roman"/>
          <w:b/>
          <w:sz w:val="28"/>
          <w:szCs w:val="28"/>
          <w:lang w:val="uk-UA"/>
        </w:rPr>
        <w:t>Базова література</w:t>
      </w:r>
    </w:p>
    <w:p w:rsidR="005053AD" w:rsidRPr="00022BBE" w:rsidRDefault="005053AD" w:rsidP="005053AD">
      <w:pPr>
        <w:pStyle w:val="a3"/>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Національний підручник з ревматології / В. М. Коваленко, Н. М. Шуба, В. К. Казимирко [та ін.] ; за ред. В. М. Коваленка, Н. М. Шуби. – К. : МОРІОН, 2013. – 671 с. : табл., іл.</w:t>
      </w:r>
    </w:p>
    <w:p w:rsidR="005053AD" w:rsidRPr="00022BBE" w:rsidRDefault="005053AD" w:rsidP="005053AD">
      <w:pPr>
        <w:pStyle w:val="a3"/>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Kelley's Textbook of Rheumatology E-Book, 10th Edition, 2014. By Gary S. Firestein, MD, Ralph Budd, Sherine E Gabriel, MD, MSc, James R O'Dell, MD and Iain B. McInnes, PhD, FRCP, FRSE.</w:t>
      </w:r>
    </w:p>
    <w:p w:rsidR="005053AD" w:rsidRPr="00022BBE" w:rsidRDefault="005053AD" w:rsidP="005053AD">
      <w:pPr>
        <w:pStyle w:val="a3"/>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 xml:space="preserve">Внутрішня медицина: Посібник. – Ч. ІІ. Кардіологія, ревматологія, нефрологія, загальні питання внутрішньої медицини/ За редакцією проф. </w:t>
      </w:r>
      <w:r w:rsidRPr="00022BBE">
        <w:rPr>
          <w:rFonts w:ascii="Times New Roman" w:hAnsi="Times New Roman" w:cs="Times New Roman"/>
          <w:sz w:val="28"/>
          <w:szCs w:val="28"/>
          <w:lang w:val="uk-UA"/>
        </w:rPr>
        <w:lastRenderedPageBreak/>
        <w:t>Станіславчука М.А. Вінниця,Т</w:t>
      </w:r>
      <w:r>
        <w:rPr>
          <w:rFonts w:ascii="Times New Roman" w:hAnsi="Times New Roman" w:cs="Times New Roman"/>
          <w:sz w:val="28"/>
          <w:szCs w:val="28"/>
          <w:lang w:val="uk-UA"/>
        </w:rPr>
        <w:t>ОВ «Вінницька міська друкарня».</w:t>
      </w:r>
      <w:r w:rsidRPr="00022BBE">
        <w:rPr>
          <w:rFonts w:ascii="Times New Roman" w:hAnsi="Times New Roman" w:cs="Times New Roman"/>
          <w:sz w:val="28"/>
          <w:szCs w:val="28"/>
          <w:lang w:val="uk-UA"/>
        </w:rPr>
        <w:t>2014.–468с.</w:t>
      </w:r>
    </w:p>
    <w:p w:rsidR="005053AD" w:rsidRPr="00022BBE" w:rsidRDefault="005053AD" w:rsidP="005053AD">
      <w:pPr>
        <w:pStyle w:val="a3"/>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Практичні навички в ревматології Навчальний посібник. / Під ред.. чл.. – кор. АМН України, проф.. В.М. Коваленка, проф.. Н.М. Шуби – К.: Моріон, 2008. – 255с.</w:t>
      </w:r>
    </w:p>
    <w:p w:rsidR="005053AD" w:rsidRPr="00022BBE" w:rsidRDefault="005053AD" w:rsidP="005053AD">
      <w:pPr>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Свінціцький А.С., Яременко О.Б., Пузанова О.Г., Хомченкова Н.І. Ревматичні хвороби та синдроми. – К.: Книга плюс, 2006. – 680 с.</w:t>
      </w:r>
    </w:p>
    <w:p w:rsidR="005053AD" w:rsidRPr="00022BBE" w:rsidRDefault="005053AD" w:rsidP="005053AD">
      <w:pPr>
        <w:pStyle w:val="a3"/>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Ревматичні хвороби та синдроми (довідник) / А.С.Свінціцький, О.Б.Яременко, О.Г.Пузанова, Н.І.Хомченкова / Київ, Книга плюс, 2006;</w:t>
      </w:r>
    </w:p>
    <w:p w:rsidR="005053AD" w:rsidRPr="00022BBE" w:rsidRDefault="005053AD" w:rsidP="005053AD">
      <w:pPr>
        <w:pStyle w:val="a3"/>
        <w:numPr>
          <w:ilvl w:val="0"/>
          <w:numId w:val="156"/>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Номенклатура, класифікація, критерії діагностики та принципи лікування ревматичних хвороб /Под ред. Чл. – кор. АМН України, проф. В.М. Коваленка, проф. Н.М. Шуби – К., 2004. – 156с.</w:t>
      </w:r>
    </w:p>
    <w:p w:rsidR="005053AD" w:rsidRPr="00022BBE" w:rsidRDefault="005053AD" w:rsidP="005053AD">
      <w:pPr>
        <w:widowControl w:val="0"/>
        <w:tabs>
          <w:tab w:val="left" w:pos="4260"/>
          <w:tab w:val="center" w:pos="5006"/>
        </w:tabs>
        <w:autoSpaceDE w:val="0"/>
        <w:autoSpaceDN w:val="0"/>
        <w:adjustRightInd w:val="0"/>
        <w:jc w:val="both"/>
        <w:rPr>
          <w:rFonts w:ascii="Times New Roman" w:hAnsi="Times New Roman" w:cs="Times New Roman"/>
          <w:b/>
          <w:bCs/>
          <w:sz w:val="28"/>
          <w:szCs w:val="28"/>
          <w:lang w:val="uk-UA"/>
        </w:rPr>
      </w:pPr>
      <w:r w:rsidRPr="00022BBE">
        <w:rPr>
          <w:rFonts w:ascii="Times New Roman" w:hAnsi="Times New Roman" w:cs="Times New Roman"/>
          <w:b/>
          <w:bCs/>
          <w:sz w:val="28"/>
          <w:szCs w:val="28"/>
          <w:lang w:val="uk-UA"/>
        </w:rPr>
        <w:t>Допоміжна</w:t>
      </w:r>
    </w:p>
    <w:p w:rsidR="005053AD" w:rsidRPr="00022BBE" w:rsidRDefault="005053AD" w:rsidP="005053AD">
      <w:pPr>
        <w:numPr>
          <w:ilvl w:val="0"/>
          <w:numId w:val="157"/>
        </w:numPr>
        <w:spacing w:after="0" w:line="240" w:lineRule="auto"/>
        <w:ind w:left="567" w:hanging="567"/>
        <w:jc w:val="both"/>
        <w:rPr>
          <w:rFonts w:ascii="Times New Roman" w:hAnsi="Times New Roman" w:cs="Times New Roman"/>
          <w:sz w:val="28"/>
          <w:szCs w:val="28"/>
          <w:lang w:val="uk-UA" w:eastAsia="uk-UA"/>
        </w:rPr>
      </w:pPr>
      <w:r w:rsidRPr="00022BBE">
        <w:rPr>
          <w:rFonts w:ascii="Times New Roman" w:hAnsi="Times New Roman" w:cs="Times New Roman"/>
          <w:sz w:val="28"/>
          <w:szCs w:val="28"/>
          <w:lang w:val="uk-UA" w:eastAsia="uk-UA"/>
        </w:rPr>
        <w:t xml:space="preserve">Ревматология: Клинические рекомендации / Под ред. акад. РАМН Е.Л.Насонова. – 2-е изд., испр. И доп. – М. : ГЭОТАР-Медиа, 2011. – 752 с. </w:t>
      </w:r>
    </w:p>
    <w:p w:rsidR="005053AD" w:rsidRPr="00022BBE" w:rsidRDefault="005053AD" w:rsidP="005053AD">
      <w:pPr>
        <w:pStyle w:val="a3"/>
        <w:numPr>
          <w:ilvl w:val="0"/>
          <w:numId w:val="157"/>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Справочник по ревматологии / А.Хаким, Г. Клуни, И Хак; пер. с англ. Н.И. Татаркиной; под. ред. О.М. Лесняк. – М.: ГЭОТАР –Медиа, 2010. – 560с.:ил.</w:t>
      </w:r>
    </w:p>
    <w:p w:rsidR="005053AD" w:rsidRPr="00022BBE" w:rsidRDefault="005053AD" w:rsidP="005053AD">
      <w:pPr>
        <w:pStyle w:val="a3"/>
        <w:numPr>
          <w:ilvl w:val="0"/>
          <w:numId w:val="157"/>
        </w:numPr>
        <w:spacing w:after="0" w:line="240" w:lineRule="auto"/>
        <w:ind w:left="567" w:hanging="567"/>
        <w:jc w:val="both"/>
        <w:rPr>
          <w:rFonts w:ascii="Times New Roman" w:hAnsi="Times New Roman" w:cs="Times New Roman"/>
          <w:sz w:val="28"/>
          <w:szCs w:val="28"/>
          <w:lang w:val="uk-UA"/>
        </w:rPr>
      </w:pPr>
      <w:r w:rsidRPr="00022BBE">
        <w:rPr>
          <w:rFonts w:ascii="Times New Roman" w:hAnsi="Times New Roman" w:cs="Times New Roman"/>
          <w:sz w:val="28"/>
          <w:szCs w:val="28"/>
          <w:lang w:val="uk-UA"/>
        </w:rPr>
        <w:t>Казимирко В.К., Коваленко В.Н. Ревматология. Учебное пособие для врачей в вопросах и ответах. - Донецк: Издатель Заславский А.Ю., 2009. – 626с.</w:t>
      </w:r>
    </w:p>
    <w:p w:rsidR="005053AD" w:rsidRPr="00022BBE" w:rsidRDefault="005053AD" w:rsidP="005053AD">
      <w:pPr>
        <w:widowControl w:val="0"/>
        <w:numPr>
          <w:ilvl w:val="0"/>
          <w:numId w:val="157"/>
        </w:numPr>
        <w:autoSpaceDE w:val="0"/>
        <w:autoSpaceDN w:val="0"/>
        <w:adjustRightInd w:val="0"/>
        <w:spacing w:after="0" w:line="240" w:lineRule="auto"/>
        <w:ind w:left="567" w:hanging="567"/>
        <w:jc w:val="both"/>
        <w:rPr>
          <w:rFonts w:ascii="Times New Roman" w:hAnsi="Times New Roman" w:cs="Times New Roman"/>
          <w:bCs/>
          <w:sz w:val="28"/>
          <w:szCs w:val="28"/>
          <w:lang w:val="en-US"/>
        </w:rPr>
      </w:pPr>
      <w:r w:rsidRPr="00022BBE">
        <w:rPr>
          <w:rFonts w:ascii="Times New Roman" w:hAnsi="Times New Roman" w:cs="Times New Roman"/>
          <w:caps/>
          <w:sz w:val="28"/>
          <w:szCs w:val="28"/>
          <w:lang w:val="en-US"/>
        </w:rPr>
        <w:t>JASVINDER A. SINGH</w:t>
      </w:r>
      <w:r w:rsidRPr="00022BBE">
        <w:rPr>
          <w:rFonts w:ascii="Times New Roman" w:hAnsi="Times New Roman" w:cs="Times New Roman"/>
          <w:sz w:val="28"/>
          <w:szCs w:val="28"/>
          <w:lang w:val="uk-UA"/>
        </w:rPr>
        <w:t xml:space="preserve"> </w:t>
      </w:r>
      <w:r w:rsidRPr="00022BBE">
        <w:rPr>
          <w:rFonts w:ascii="Times New Roman" w:hAnsi="Times New Roman" w:cs="Times New Roman"/>
          <w:sz w:val="28"/>
          <w:szCs w:val="28"/>
          <w:lang w:val="en-US"/>
        </w:rPr>
        <w:t xml:space="preserve">et al. </w:t>
      </w:r>
      <w:r w:rsidRPr="00022BBE">
        <w:rPr>
          <w:rFonts w:ascii="Times New Roman" w:hAnsi="Times New Roman" w:cs="Times New Roman"/>
          <w:bCs/>
          <w:sz w:val="28"/>
          <w:szCs w:val="28"/>
          <w:lang w:val="uk-UA"/>
        </w:rPr>
        <w:t>2015 American College of Rheumatology Guideline for the Treatment of Rheumatoid Arthritis</w:t>
      </w:r>
      <w:r w:rsidRPr="00022BBE">
        <w:rPr>
          <w:rFonts w:ascii="Times New Roman" w:hAnsi="Times New Roman" w:cs="Times New Roman"/>
          <w:bCs/>
          <w:sz w:val="28"/>
          <w:szCs w:val="28"/>
          <w:lang w:val="en-US"/>
        </w:rPr>
        <w:t>.</w:t>
      </w:r>
    </w:p>
    <w:p w:rsidR="005053AD" w:rsidRPr="00022BBE" w:rsidRDefault="005053AD" w:rsidP="005053AD">
      <w:pPr>
        <w:widowControl w:val="0"/>
        <w:numPr>
          <w:ilvl w:val="0"/>
          <w:numId w:val="157"/>
        </w:numPr>
        <w:autoSpaceDE w:val="0"/>
        <w:autoSpaceDN w:val="0"/>
        <w:adjustRightInd w:val="0"/>
        <w:spacing w:after="0" w:line="240" w:lineRule="auto"/>
        <w:ind w:left="567" w:hanging="567"/>
        <w:jc w:val="both"/>
        <w:rPr>
          <w:rFonts w:ascii="Times New Roman" w:hAnsi="Times New Roman" w:cs="Times New Roman"/>
          <w:bCs/>
          <w:sz w:val="28"/>
          <w:szCs w:val="28"/>
          <w:lang w:val="en-US"/>
        </w:rPr>
      </w:pPr>
      <w:r w:rsidRPr="00022BBE">
        <w:rPr>
          <w:rFonts w:ascii="Times New Roman" w:hAnsi="Times New Roman" w:cs="Times New Roman"/>
          <w:sz w:val="28"/>
          <w:szCs w:val="28"/>
          <w:lang w:val="en-US"/>
        </w:rPr>
        <w:t xml:space="preserve">Daniel Aletaha et al. </w:t>
      </w:r>
      <w:r w:rsidRPr="00022BBE">
        <w:rPr>
          <w:rFonts w:ascii="Times New Roman" w:hAnsi="Times New Roman" w:cs="Times New Roman"/>
          <w:bCs/>
          <w:sz w:val="28"/>
          <w:szCs w:val="28"/>
          <w:lang w:val="uk-UA"/>
        </w:rPr>
        <w:t>2010 Rheumatoid Arthritis Classification Criteria</w:t>
      </w:r>
      <w:r w:rsidRPr="00022BBE">
        <w:rPr>
          <w:rFonts w:ascii="Times New Roman" w:hAnsi="Times New Roman" w:cs="Times New Roman"/>
          <w:bCs/>
          <w:sz w:val="28"/>
          <w:szCs w:val="28"/>
          <w:lang w:val="en-US"/>
        </w:rPr>
        <w:t xml:space="preserve">. </w:t>
      </w:r>
      <w:r w:rsidRPr="00022BBE">
        <w:rPr>
          <w:rFonts w:ascii="Times New Roman" w:hAnsi="Times New Roman" w:cs="Times New Roman"/>
          <w:bCs/>
          <w:sz w:val="28"/>
          <w:szCs w:val="28"/>
          <w:lang w:val="uk-UA"/>
        </w:rPr>
        <w:t>An American College of Rheumatology/European League Against Rheumatism</w:t>
      </w:r>
      <w:r w:rsidRPr="00022BBE">
        <w:rPr>
          <w:rFonts w:ascii="Times New Roman" w:hAnsi="Times New Roman" w:cs="Times New Roman"/>
          <w:bCs/>
          <w:sz w:val="28"/>
          <w:szCs w:val="28"/>
          <w:lang w:val="en-US"/>
        </w:rPr>
        <w:t xml:space="preserve"> </w:t>
      </w:r>
      <w:r w:rsidRPr="00022BBE">
        <w:rPr>
          <w:rFonts w:ascii="Times New Roman" w:hAnsi="Times New Roman" w:cs="Times New Roman"/>
          <w:bCs/>
          <w:sz w:val="28"/>
          <w:szCs w:val="28"/>
          <w:lang w:val="uk-UA"/>
        </w:rPr>
        <w:t>Collaborative Initiative</w:t>
      </w:r>
      <w:r w:rsidRPr="00022BBE">
        <w:rPr>
          <w:rFonts w:ascii="Times New Roman" w:hAnsi="Times New Roman" w:cs="Times New Roman"/>
          <w:bCs/>
          <w:sz w:val="28"/>
          <w:szCs w:val="28"/>
          <w:lang w:val="en-US"/>
        </w:rPr>
        <w:t>. ARTHRITIS &amp; RHEUMATISM Vol. 62, No. 9, September 2010, pp 2569–2581</w:t>
      </w:r>
    </w:p>
    <w:p w:rsidR="005053AD" w:rsidRPr="00022BBE" w:rsidRDefault="005053AD" w:rsidP="005053AD">
      <w:pPr>
        <w:widowControl w:val="0"/>
        <w:numPr>
          <w:ilvl w:val="0"/>
          <w:numId w:val="157"/>
        </w:numPr>
        <w:autoSpaceDE w:val="0"/>
        <w:autoSpaceDN w:val="0"/>
        <w:adjustRightInd w:val="0"/>
        <w:spacing w:after="0" w:line="240" w:lineRule="auto"/>
        <w:ind w:left="567" w:hanging="567"/>
        <w:jc w:val="both"/>
        <w:rPr>
          <w:rFonts w:ascii="Times New Roman" w:hAnsi="Times New Roman" w:cs="Times New Roman"/>
          <w:bCs/>
          <w:sz w:val="28"/>
          <w:szCs w:val="28"/>
          <w:lang w:val="en-US"/>
        </w:rPr>
      </w:pPr>
      <w:r w:rsidRPr="00022BBE">
        <w:rPr>
          <w:rFonts w:ascii="Times New Roman" w:hAnsi="Times New Roman" w:cs="Times New Roman"/>
          <w:bCs/>
          <w:sz w:val="28"/>
          <w:szCs w:val="28"/>
          <w:lang w:val="en-US"/>
        </w:rPr>
        <w:t>Michael M. Ward et al. American College of Rheumatology/Spondylitis Association of America/Spondyloarthritis Research and Treatment Network 2015 Recommendations for the Treatment of Ankylosing Spondylitis and Nonradiographic Axial Spondyloarthritis</w:t>
      </w:r>
    </w:p>
    <w:p w:rsidR="005053AD" w:rsidRPr="00022BBE" w:rsidRDefault="005053AD" w:rsidP="005053AD">
      <w:pPr>
        <w:widowControl w:val="0"/>
        <w:numPr>
          <w:ilvl w:val="0"/>
          <w:numId w:val="157"/>
        </w:numPr>
        <w:autoSpaceDE w:val="0"/>
        <w:autoSpaceDN w:val="0"/>
        <w:adjustRightInd w:val="0"/>
        <w:spacing w:after="0" w:line="240" w:lineRule="auto"/>
        <w:ind w:left="567" w:hanging="567"/>
        <w:jc w:val="both"/>
        <w:rPr>
          <w:rFonts w:ascii="Times New Roman" w:hAnsi="Times New Roman" w:cs="Times New Roman"/>
          <w:bCs/>
          <w:sz w:val="28"/>
          <w:szCs w:val="28"/>
          <w:lang w:val="en-US"/>
        </w:rPr>
      </w:pPr>
      <w:r w:rsidRPr="00022BBE">
        <w:rPr>
          <w:rFonts w:ascii="Times New Roman" w:hAnsi="Times New Roman" w:cs="Times New Roman"/>
          <w:bCs/>
          <w:sz w:val="28"/>
          <w:szCs w:val="28"/>
          <w:lang w:val="en-US"/>
        </w:rPr>
        <w:t>JENNIFER M. GROSSMAN et al. American College of Rheumatology 2010. Recommendations for the Prevention and Treatment of Glucocorticoid-Induced Osteoporosis. Arthritis Care &amp; Research Vol. 62, No. 11, November 2010, pp 1515–1526</w:t>
      </w:r>
    </w:p>
    <w:p w:rsidR="005053AD" w:rsidRPr="00022BBE" w:rsidRDefault="005053AD" w:rsidP="005053AD">
      <w:pPr>
        <w:widowControl w:val="0"/>
        <w:numPr>
          <w:ilvl w:val="0"/>
          <w:numId w:val="157"/>
        </w:numPr>
        <w:autoSpaceDE w:val="0"/>
        <w:autoSpaceDN w:val="0"/>
        <w:adjustRightInd w:val="0"/>
        <w:spacing w:after="0" w:line="240" w:lineRule="auto"/>
        <w:ind w:left="567" w:hanging="567"/>
        <w:jc w:val="both"/>
        <w:rPr>
          <w:rFonts w:ascii="Times New Roman" w:hAnsi="Times New Roman" w:cs="Times New Roman"/>
          <w:bCs/>
          <w:sz w:val="28"/>
          <w:szCs w:val="28"/>
          <w:lang w:val="en-US"/>
        </w:rPr>
      </w:pPr>
      <w:r w:rsidRPr="00022BBE">
        <w:rPr>
          <w:rFonts w:ascii="Times New Roman" w:hAnsi="Times New Roman" w:cs="Times New Roman"/>
          <w:bCs/>
          <w:sz w:val="28"/>
          <w:szCs w:val="28"/>
          <w:lang w:val="en-US"/>
        </w:rPr>
        <w:t>DINESH KHANNA et al. 2012 American College of Rheumatology Guidelines for Management of Gout. Part 1: Systematic Nonpharmacologic and Pharmacologic Therapeutic Approaches to Hyperuricemia. Arthritis Care &amp; Research Vol. 64, No. 10, October 2012, pp 1431–1446</w:t>
      </w:r>
    </w:p>
    <w:p w:rsidR="005053AD" w:rsidRPr="00022BBE" w:rsidRDefault="005053AD" w:rsidP="005053AD">
      <w:pPr>
        <w:pStyle w:val="16"/>
        <w:numPr>
          <w:ilvl w:val="0"/>
          <w:numId w:val="157"/>
        </w:numPr>
        <w:ind w:left="567" w:hanging="567"/>
        <w:jc w:val="both"/>
        <w:rPr>
          <w:sz w:val="28"/>
          <w:szCs w:val="28"/>
          <w:lang w:val="en-US"/>
        </w:rPr>
      </w:pPr>
      <w:r w:rsidRPr="00022BBE">
        <w:rPr>
          <w:bCs/>
          <w:sz w:val="28"/>
          <w:szCs w:val="28"/>
          <w:lang w:val="en-US"/>
        </w:rPr>
        <w:t xml:space="preserve">DINESH KHANNA et al. </w:t>
      </w:r>
      <w:r w:rsidRPr="00022BBE">
        <w:rPr>
          <w:sz w:val="28"/>
          <w:szCs w:val="28"/>
          <w:lang w:val="en-US"/>
        </w:rPr>
        <w:t>2012 American College of Rheumatology Guidelines for Management of Gout. Part 2: Therapy and Antiinflammatory Prophylaxis of Acute Gouty Arthritis. Arthritis Care &amp; Research Vol. 64, No. 10, October 2012, pp 1447–1461</w:t>
      </w:r>
    </w:p>
    <w:p w:rsidR="005053AD" w:rsidRPr="00022BBE" w:rsidRDefault="005053AD" w:rsidP="005053AD">
      <w:pPr>
        <w:pStyle w:val="16"/>
        <w:numPr>
          <w:ilvl w:val="0"/>
          <w:numId w:val="157"/>
        </w:numPr>
        <w:ind w:left="567" w:hanging="567"/>
        <w:jc w:val="both"/>
        <w:rPr>
          <w:sz w:val="28"/>
          <w:szCs w:val="28"/>
          <w:lang w:val="en-US"/>
        </w:rPr>
      </w:pPr>
      <w:r w:rsidRPr="00022BBE">
        <w:rPr>
          <w:sz w:val="28"/>
          <w:szCs w:val="28"/>
          <w:lang w:val="en-US"/>
        </w:rPr>
        <w:t xml:space="preserve">MARC C. HOCHBERG et al. American College of Rheumatology 2012 </w:t>
      </w:r>
      <w:r w:rsidRPr="00022BBE">
        <w:rPr>
          <w:sz w:val="28"/>
          <w:szCs w:val="28"/>
          <w:lang w:val="en-US"/>
        </w:rPr>
        <w:lastRenderedPageBreak/>
        <w:t>Recommendations for the Use of Nonpharmacologic and Pharmacologic Therapies in Osteoarthritis of the Hand, Hip, and Knee. Arthritis Care &amp; Research Vol. 64, No. 4, April 2012, pp 465– 474</w:t>
      </w:r>
    </w:p>
    <w:p w:rsidR="005053AD" w:rsidRPr="008028A6" w:rsidRDefault="005053AD" w:rsidP="005053AD">
      <w:pPr>
        <w:pStyle w:val="16"/>
        <w:numPr>
          <w:ilvl w:val="0"/>
          <w:numId w:val="157"/>
        </w:numPr>
        <w:ind w:left="567" w:hanging="567"/>
        <w:jc w:val="both"/>
        <w:rPr>
          <w:sz w:val="28"/>
          <w:szCs w:val="28"/>
          <w:lang w:val="en-US"/>
        </w:rPr>
      </w:pPr>
      <w:r w:rsidRPr="00022BBE">
        <w:rPr>
          <w:sz w:val="28"/>
          <w:szCs w:val="28"/>
          <w:lang w:val="en-US"/>
        </w:rPr>
        <w:t>BEVRA H. HAHN</w:t>
      </w:r>
      <w:r w:rsidRPr="008028A6">
        <w:rPr>
          <w:sz w:val="28"/>
          <w:szCs w:val="28"/>
          <w:lang w:val="en-US"/>
        </w:rPr>
        <w:t xml:space="preserve"> et al. American College of Rheumatology Guidelines for Screening, Treatment, and Management of Lupus Nephritis. Arthritis Care &amp; Research Vol. 64, No. 6, June 2012, pp 797– 808</w:t>
      </w:r>
    </w:p>
    <w:p w:rsidR="005053AD" w:rsidRPr="005C70C3" w:rsidRDefault="005053AD" w:rsidP="005053AD">
      <w:pPr>
        <w:spacing w:after="0" w:line="240" w:lineRule="auto"/>
        <w:ind w:firstLine="708"/>
        <w:contextualSpacing/>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t>Інформаційні джерела</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http://mon.gov.ua/ – офіційний веб-сайт Міністерства освіти і науки України;</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http://nmapo.edu.ua/index.php/uk/ – офіційний сайт Національного університету охорони здоров'я України імені П.Л. Шупика;</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http://president.gov.ua – офіційний веб-сайт Президента України;</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http://rada.gov.ua/ – офіційний портал Верховної Ради України;</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http://www.kmu.gov.ua/ – Урядовий портал, єдиний веб-портал органів виконавчої влади України;</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http://www.moz.gov.ua/ua/portal/ – офіційний веб-сайт Міністерства охорони здоров`я України;</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http://www.nbuv.gov.ua/ – Національна бібліотека України ім. В.І. Вернадського;</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 xml:space="preserve">http://www.nplu.org/ – Національна Парламентська бібліотека України; </w:t>
      </w:r>
    </w:p>
    <w:p w:rsidR="005053AD" w:rsidRPr="00A7791D"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http://www.who</w:t>
      </w:r>
      <w:r w:rsidRPr="00A7791D">
        <w:rPr>
          <w:rFonts w:ascii="Times New Roman" w:hAnsi="Times New Roman" w:cs="Times New Roman"/>
          <w:bCs/>
          <w:sz w:val="28"/>
          <w:szCs w:val="28"/>
          <w:lang w:val="uk-UA"/>
        </w:rPr>
        <w:t>.int/ – офіційний веб-сайт Всесвітньої організації охорони здоров`я.</w:t>
      </w:r>
    </w:p>
    <w:p w:rsidR="005053AD" w:rsidRPr="00A7791D"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hyperlink r:id="rId366">
        <w:r w:rsidRPr="00A7791D">
          <w:rPr>
            <w:rStyle w:val="a7"/>
            <w:rFonts w:ascii="Times New Roman" w:hAnsi="Times New Roman" w:cs="Times New Roman"/>
            <w:sz w:val="28"/>
            <w:szCs w:val="28"/>
          </w:rPr>
          <w:t>https://hirurgiya.com.ua</w:t>
        </w:r>
      </w:hyperlink>
    </w:p>
    <w:p w:rsidR="005053AD" w:rsidRPr="00A7791D"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hyperlink r:id="rId367">
        <w:r w:rsidRPr="00A7791D">
          <w:rPr>
            <w:rStyle w:val="a7"/>
            <w:rFonts w:ascii="Times New Roman" w:hAnsi="Times New Roman" w:cs="Times New Roman"/>
            <w:sz w:val="28"/>
            <w:szCs w:val="28"/>
          </w:rPr>
          <w:t>http://hirurgia.kiev.ua/</w:t>
        </w:r>
      </w:hyperlink>
    </w:p>
    <w:p w:rsidR="005053AD" w:rsidRPr="00A7791D"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A7791D">
        <w:rPr>
          <w:rFonts w:ascii="Times New Roman" w:hAnsi="Times New Roman" w:cs="Times New Roman"/>
          <w:bCs/>
          <w:sz w:val="28"/>
          <w:szCs w:val="28"/>
          <w:lang w:val="uk-UA"/>
        </w:rPr>
        <w:t>http://www.library.univ.kiev.ua – Наукова бібліотека ім. М. Максимовича Київського національного університету імені Тараса Шевченка;</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A7791D">
        <w:rPr>
          <w:rFonts w:ascii="Times New Roman" w:hAnsi="Times New Roman" w:cs="Times New Roman"/>
          <w:bCs/>
          <w:sz w:val="28"/>
          <w:szCs w:val="28"/>
          <w:lang w:val="uk-UA"/>
        </w:rPr>
        <w:t xml:space="preserve">http://inmeds.com.ua/ – веб-ресурс «Єдиний </w:t>
      </w:r>
      <w:r w:rsidRPr="00B01E9B">
        <w:rPr>
          <w:rFonts w:ascii="Times New Roman" w:hAnsi="Times New Roman" w:cs="Times New Roman"/>
          <w:bCs/>
          <w:sz w:val="28"/>
          <w:szCs w:val="28"/>
          <w:lang w:val="uk-UA"/>
        </w:rPr>
        <w:t>медичний простір»;</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http://www.bnf.fr/ – Національна бібліотека Франції;</w:t>
      </w:r>
    </w:p>
    <w:p w:rsidR="005053AD" w:rsidRPr="00B01E9B" w:rsidRDefault="005053AD" w:rsidP="005053AD">
      <w:pPr>
        <w:pStyle w:val="a3"/>
        <w:numPr>
          <w:ilvl w:val="0"/>
          <w:numId w:val="107"/>
        </w:numPr>
        <w:spacing w:after="0" w:line="240" w:lineRule="auto"/>
        <w:ind w:left="567" w:hanging="567"/>
        <w:rPr>
          <w:rFonts w:ascii="Times New Roman" w:hAnsi="Times New Roman" w:cs="Times New Roman"/>
          <w:bCs/>
          <w:sz w:val="28"/>
          <w:szCs w:val="28"/>
          <w:lang w:val="uk-UA"/>
        </w:rPr>
      </w:pPr>
      <w:r w:rsidRPr="00B01E9B">
        <w:rPr>
          <w:rFonts w:ascii="Times New Roman" w:hAnsi="Times New Roman" w:cs="Times New Roman"/>
          <w:bCs/>
          <w:sz w:val="28"/>
          <w:szCs w:val="28"/>
          <w:lang w:val="uk-UA"/>
        </w:rPr>
        <w:t>http://www.ddb.de/ – Німецька електронна бібліотека;</w:t>
      </w:r>
    </w:p>
    <w:p w:rsidR="005053AD" w:rsidRDefault="005053AD" w:rsidP="00F33CDD">
      <w:pPr>
        <w:pStyle w:val="1"/>
        <w:jc w:val="center"/>
        <w:rPr>
          <w:rFonts w:ascii="Times New Roman" w:hAnsi="Times New Roman" w:cs="Times New Roman"/>
          <w:b/>
          <w:sz w:val="28"/>
          <w:szCs w:val="28"/>
          <w:lang w:val="uk-UA"/>
        </w:rPr>
      </w:pPr>
    </w:p>
    <w:p w:rsidR="005053AD" w:rsidRDefault="005053AD" w:rsidP="005053AD">
      <w:pPr>
        <w:rPr>
          <w:lang w:val="uk-UA"/>
        </w:rPr>
      </w:pPr>
    </w:p>
    <w:p w:rsidR="005053AD" w:rsidRDefault="005053AD" w:rsidP="005053AD">
      <w:pPr>
        <w:rPr>
          <w:lang w:val="uk-UA"/>
        </w:rPr>
      </w:pPr>
    </w:p>
    <w:p w:rsidR="005053AD" w:rsidRDefault="005053AD" w:rsidP="005053AD">
      <w:pPr>
        <w:rPr>
          <w:lang w:val="uk-UA"/>
        </w:rPr>
      </w:pPr>
    </w:p>
    <w:p w:rsidR="005053AD" w:rsidRDefault="005053AD" w:rsidP="005053AD">
      <w:pPr>
        <w:rPr>
          <w:lang w:val="uk-UA"/>
        </w:rPr>
      </w:pPr>
    </w:p>
    <w:p w:rsidR="005053AD" w:rsidRDefault="005053AD" w:rsidP="005053AD">
      <w:pPr>
        <w:rPr>
          <w:lang w:val="uk-UA"/>
        </w:rPr>
      </w:pPr>
    </w:p>
    <w:p w:rsidR="005053AD" w:rsidRDefault="005053AD" w:rsidP="005053AD">
      <w:pPr>
        <w:rPr>
          <w:lang w:val="uk-UA"/>
        </w:rPr>
      </w:pPr>
    </w:p>
    <w:p w:rsidR="005053AD" w:rsidRDefault="005053AD" w:rsidP="005053AD">
      <w:pPr>
        <w:rPr>
          <w:lang w:val="uk-UA"/>
        </w:rPr>
      </w:pPr>
    </w:p>
    <w:p w:rsidR="005053AD" w:rsidRDefault="005053AD" w:rsidP="005053AD">
      <w:pPr>
        <w:rPr>
          <w:lang w:val="uk-UA"/>
        </w:rPr>
      </w:pPr>
    </w:p>
    <w:p w:rsidR="005053AD" w:rsidRPr="005053AD" w:rsidRDefault="005053AD" w:rsidP="005053AD">
      <w:pPr>
        <w:rPr>
          <w:lang w:val="uk-UA"/>
        </w:rPr>
      </w:pPr>
    </w:p>
    <w:p w:rsidR="00E70270" w:rsidRPr="00F33CDD" w:rsidRDefault="00E70270" w:rsidP="00F33CDD">
      <w:pPr>
        <w:pStyle w:val="1"/>
        <w:jc w:val="center"/>
        <w:rPr>
          <w:rFonts w:ascii="Times New Roman" w:hAnsi="Times New Roman" w:cs="Times New Roman"/>
          <w:b/>
          <w:sz w:val="28"/>
          <w:szCs w:val="28"/>
          <w:lang w:val="uk-UA"/>
        </w:rPr>
      </w:pPr>
      <w:bookmarkStart w:id="46" w:name="_Toc110430389"/>
      <w:r w:rsidRPr="00F33CDD">
        <w:rPr>
          <w:rFonts w:ascii="Times New Roman" w:hAnsi="Times New Roman" w:cs="Times New Roman"/>
          <w:b/>
          <w:sz w:val="28"/>
          <w:szCs w:val="28"/>
          <w:lang w:val="uk-UA"/>
        </w:rPr>
        <w:lastRenderedPageBreak/>
        <w:t xml:space="preserve">ВИМОГИ ДО ОФОРМЛЕННЯ </w:t>
      </w:r>
      <w:r w:rsidR="00C0665D" w:rsidRPr="00F33CDD">
        <w:rPr>
          <w:rFonts w:ascii="Times New Roman" w:hAnsi="Times New Roman" w:cs="Times New Roman"/>
          <w:b/>
          <w:sz w:val="28"/>
          <w:szCs w:val="28"/>
          <w:lang w:val="uk-UA"/>
        </w:rPr>
        <w:t>НАУКОВОЇ ДОПОВІДІ</w:t>
      </w:r>
      <w:r w:rsidRPr="00F33CDD">
        <w:rPr>
          <w:rFonts w:ascii="Times New Roman" w:hAnsi="Times New Roman" w:cs="Times New Roman"/>
          <w:b/>
          <w:sz w:val="28"/>
          <w:szCs w:val="28"/>
          <w:lang w:val="uk-UA"/>
        </w:rPr>
        <w:t xml:space="preserve"> </w:t>
      </w:r>
      <w:r w:rsidR="00C0665D" w:rsidRPr="00F33CDD">
        <w:rPr>
          <w:rFonts w:ascii="Times New Roman" w:hAnsi="Times New Roman" w:cs="Times New Roman"/>
          <w:b/>
          <w:sz w:val="28"/>
          <w:szCs w:val="28"/>
          <w:lang w:val="uk-UA"/>
        </w:rPr>
        <w:t>(</w:t>
      </w:r>
      <w:r w:rsidRPr="00F33CDD">
        <w:rPr>
          <w:rFonts w:ascii="Times New Roman" w:hAnsi="Times New Roman" w:cs="Times New Roman"/>
          <w:b/>
          <w:sz w:val="28"/>
          <w:szCs w:val="28"/>
          <w:lang w:val="uk-UA"/>
        </w:rPr>
        <w:t>РЕФЕРАТУ</w:t>
      </w:r>
      <w:r w:rsidR="00C0665D" w:rsidRPr="00F33CDD">
        <w:rPr>
          <w:rFonts w:ascii="Times New Roman" w:hAnsi="Times New Roman" w:cs="Times New Roman"/>
          <w:b/>
          <w:sz w:val="28"/>
          <w:szCs w:val="28"/>
          <w:lang w:val="uk-UA"/>
        </w:rPr>
        <w:t>)</w:t>
      </w:r>
      <w:bookmarkEnd w:id="46"/>
    </w:p>
    <w:p w:rsidR="00E70270" w:rsidRPr="005C70C3" w:rsidRDefault="00E70270" w:rsidP="0018258C">
      <w:pPr>
        <w:spacing w:after="0" w:line="240" w:lineRule="auto"/>
        <w:contextualSpacing/>
        <w:jc w:val="center"/>
        <w:rPr>
          <w:rFonts w:ascii="Times New Roman" w:hAnsi="Times New Roman" w:cs="Times New Roman"/>
          <w:b/>
          <w:bCs/>
          <w:sz w:val="28"/>
          <w:szCs w:val="28"/>
          <w:lang w:val="uk-UA"/>
        </w:rPr>
      </w:pPr>
    </w:p>
    <w:p w:rsidR="00E70270" w:rsidRPr="005C70C3" w:rsidRDefault="00E70270" w:rsidP="0018258C">
      <w:pPr>
        <w:spacing w:after="0" w:line="240" w:lineRule="auto"/>
        <w:ind w:firstLine="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У рефераті мають бути висвітлені найважливіші питання з переліку тем, наведених в даній програмі.</w:t>
      </w:r>
    </w:p>
    <w:p w:rsidR="00E70270" w:rsidRPr="005C70C3" w:rsidRDefault="00E70270" w:rsidP="0018258C">
      <w:pPr>
        <w:spacing w:after="0" w:line="240" w:lineRule="auto"/>
        <w:ind w:firstLine="709"/>
        <w:contextualSpacing/>
        <w:jc w:val="both"/>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t>Обов’язковими структурними елементами реферату є:</w:t>
      </w:r>
    </w:p>
    <w:p w:rsidR="00E70270" w:rsidRPr="005C70C3" w:rsidRDefault="00E70270" w:rsidP="00E32631">
      <w:pPr>
        <w:pStyle w:val="a3"/>
        <w:numPr>
          <w:ilvl w:val="0"/>
          <w:numId w:val="1"/>
        </w:numPr>
        <w:spacing w:after="0" w:line="240" w:lineRule="auto"/>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титульний аркуш;</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зміст;</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перелік умовних позначень (за необхідністю);</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вступ;</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основна частина;</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висновки;</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додатки ( за необхідністю);</w:t>
      </w:r>
    </w:p>
    <w:p w:rsidR="00E70270" w:rsidRPr="005C70C3" w:rsidRDefault="00E70270" w:rsidP="00E32631">
      <w:pPr>
        <w:pStyle w:val="a3"/>
        <w:numPr>
          <w:ilvl w:val="0"/>
          <w:numId w:val="1"/>
        </w:numPr>
        <w:spacing w:after="0" w:line="240" w:lineRule="auto"/>
        <w:ind w:hanging="357"/>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список використаних джерел.</w:t>
      </w:r>
    </w:p>
    <w:p w:rsidR="00E70270" w:rsidRPr="005C70C3" w:rsidRDefault="00E70270" w:rsidP="0018258C">
      <w:pPr>
        <w:spacing w:after="0" w:line="240" w:lineRule="auto"/>
        <w:ind w:firstLine="709"/>
        <w:contextualSpacing/>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Титульний аркуш</w:t>
      </w:r>
      <w:r w:rsidRPr="005C70C3">
        <w:rPr>
          <w:rFonts w:ascii="Times New Roman" w:hAnsi="Times New Roman" w:cs="Times New Roman"/>
          <w:sz w:val="28"/>
          <w:szCs w:val="28"/>
          <w:lang w:val="uk-UA"/>
        </w:rPr>
        <w:t xml:space="preserve"> реферату має містити прізвище, ім’я, по батькові автора; назву реферату; найменування спеціальності </w:t>
      </w:r>
      <w:r w:rsidR="000111AD">
        <w:rPr>
          <w:rFonts w:ascii="Times New Roman" w:hAnsi="Times New Roman" w:cs="Times New Roman"/>
          <w:sz w:val="28"/>
          <w:szCs w:val="28"/>
          <w:lang w:val="uk-UA"/>
        </w:rPr>
        <w:t>(наукової спеціальності)</w:t>
      </w:r>
      <w:r w:rsidRPr="005C70C3">
        <w:rPr>
          <w:rFonts w:ascii="Times New Roman" w:hAnsi="Times New Roman" w:cs="Times New Roman"/>
          <w:sz w:val="28"/>
          <w:szCs w:val="28"/>
          <w:lang w:val="uk-UA"/>
        </w:rPr>
        <w:t xml:space="preserve">; місто рік </w:t>
      </w:r>
      <w:r w:rsidRPr="005C70C3">
        <w:rPr>
          <w:rFonts w:ascii="Times New Roman" w:hAnsi="Times New Roman" w:cs="Times New Roman"/>
          <w:i/>
          <w:iCs/>
          <w:sz w:val="28"/>
          <w:szCs w:val="28"/>
          <w:lang w:val="uk-UA"/>
        </w:rPr>
        <w:t>(Див. зразок).</w:t>
      </w:r>
    </w:p>
    <w:p w:rsidR="00E70270" w:rsidRPr="005C70C3" w:rsidRDefault="00E70270" w:rsidP="0018258C">
      <w:pPr>
        <w:spacing w:after="0" w:line="240" w:lineRule="auto"/>
        <w:ind w:firstLine="709"/>
        <w:contextualSpacing/>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Зміст</w:t>
      </w:r>
      <w:r w:rsidRPr="005C70C3">
        <w:rPr>
          <w:rFonts w:ascii="Times New Roman" w:hAnsi="Times New Roman" w:cs="Times New Roman"/>
          <w:sz w:val="28"/>
          <w:szCs w:val="28"/>
          <w:lang w:val="uk-UA"/>
        </w:rPr>
        <w:t xml:space="preserve">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w:t>
      </w:r>
    </w:p>
    <w:p w:rsidR="00E70270" w:rsidRPr="005C70C3" w:rsidRDefault="00E70270" w:rsidP="0018258C">
      <w:pPr>
        <w:spacing w:after="0" w:line="240" w:lineRule="auto"/>
        <w:ind w:firstLine="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У </w:t>
      </w:r>
      <w:r w:rsidRPr="005C70C3">
        <w:rPr>
          <w:rFonts w:ascii="Times New Roman" w:hAnsi="Times New Roman" w:cs="Times New Roman"/>
          <w:b/>
          <w:bCs/>
          <w:sz w:val="28"/>
          <w:szCs w:val="28"/>
          <w:lang w:val="uk-UA"/>
        </w:rPr>
        <w:t>вступі</w:t>
      </w:r>
      <w:r w:rsidRPr="005C70C3">
        <w:rPr>
          <w:rFonts w:ascii="Times New Roman" w:hAnsi="Times New Roman" w:cs="Times New Roman"/>
          <w:sz w:val="28"/>
          <w:szCs w:val="28"/>
          <w:lang w:val="uk-UA"/>
        </w:rPr>
        <w:t xml:space="preserve"> мають бути обов’язково відображені: актуальність теми, ступінь розробленості проблеми, мета, поставлені завдання та невирішені проблемні питання.</w:t>
      </w:r>
    </w:p>
    <w:p w:rsidR="00E70270" w:rsidRPr="005C70C3" w:rsidRDefault="00E70270" w:rsidP="0018258C">
      <w:pPr>
        <w:spacing w:after="0" w:line="240" w:lineRule="auto"/>
        <w:ind w:firstLine="709"/>
        <w:contextualSpacing/>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Основна частина</w:t>
      </w:r>
      <w:r w:rsidRPr="005C70C3">
        <w:rPr>
          <w:rFonts w:ascii="Times New Roman" w:hAnsi="Times New Roman" w:cs="Times New Roman"/>
          <w:sz w:val="28"/>
          <w:szCs w:val="28"/>
          <w:lang w:val="uk-UA"/>
        </w:rPr>
        <w:t xml:space="preserve"> реферату має містити виклад самостійно виконаного аналітичного, експериментального чи клінічного дослідження  обґрунтуванням отриманих наукових результатів.</w:t>
      </w:r>
    </w:p>
    <w:p w:rsidR="00E70270" w:rsidRPr="005C70C3" w:rsidRDefault="00E70270" w:rsidP="0018258C">
      <w:pPr>
        <w:spacing w:after="0" w:line="240" w:lineRule="auto"/>
        <w:ind w:firstLine="709"/>
        <w:contextualSpacing/>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У основній частині подають розділи:</w:t>
      </w:r>
    </w:p>
    <w:p w:rsidR="00E70270" w:rsidRPr="005C70C3" w:rsidRDefault="00E70270" w:rsidP="00E32631">
      <w:pPr>
        <w:pStyle w:val="a3"/>
        <w:numPr>
          <w:ilvl w:val="0"/>
          <w:numId w:val="2"/>
        </w:numPr>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огляд наукової літературу за темою і вибір напряму дослідження;</w:t>
      </w:r>
    </w:p>
    <w:p w:rsidR="00E70270" w:rsidRPr="005C70C3" w:rsidRDefault="00E70270" w:rsidP="00E32631">
      <w:pPr>
        <w:pStyle w:val="a3"/>
        <w:numPr>
          <w:ilvl w:val="0"/>
          <w:numId w:val="2"/>
        </w:numPr>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для експериментальних чи клінічних робіт виклад методів або методик дослідження;</w:t>
      </w:r>
    </w:p>
    <w:p w:rsidR="00E70270" w:rsidRPr="005C70C3" w:rsidRDefault="00E70270" w:rsidP="00E32631">
      <w:pPr>
        <w:pStyle w:val="a3"/>
        <w:numPr>
          <w:ilvl w:val="0"/>
          <w:numId w:val="2"/>
        </w:numPr>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опис проведених теоретичних, або результати експериментальних чи клінічних досліджень;</w:t>
      </w:r>
    </w:p>
    <w:p w:rsidR="00E70270" w:rsidRPr="005C70C3" w:rsidRDefault="00E70270" w:rsidP="00E32631">
      <w:pPr>
        <w:pStyle w:val="a3"/>
        <w:numPr>
          <w:ilvl w:val="0"/>
          <w:numId w:val="2"/>
        </w:numPr>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аналіз і узагальнення результатів дослідження.</w:t>
      </w:r>
    </w:p>
    <w:p w:rsidR="00E70270" w:rsidRPr="005C70C3" w:rsidRDefault="00E70270" w:rsidP="0018258C">
      <w:pPr>
        <w:pStyle w:val="a3"/>
        <w:spacing w:after="0" w:line="240" w:lineRule="auto"/>
        <w:ind w:left="0" w:firstLine="709"/>
        <w:jc w:val="both"/>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t>Кожний розділ починають з нової сторінки.</w:t>
      </w:r>
    </w:p>
    <w:p w:rsidR="00E70270" w:rsidRPr="005C70C3" w:rsidRDefault="00E70270" w:rsidP="0018258C">
      <w:pPr>
        <w:pStyle w:val="a3"/>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Зміст</w:t>
      </w:r>
      <w:r w:rsidRPr="005C70C3">
        <w:rPr>
          <w:rFonts w:ascii="Times New Roman" w:hAnsi="Times New Roman" w:cs="Times New Roman"/>
          <w:b/>
          <w:bCs/>
          <w:sz w:val="28"/>
          <w:szCs w:val="28"/>
          <w:lang w:val="uk-UA"/>
        </w:rPr>
        <w:t xml:space="preserve"> </w:t>
      </w:r>
      <w:r w:rsidRPr="005C70C3">
        <w:rPr>
          <w:rFonts w:ascii="Times New Roman" w:hAnsi="Times New Roman" w:cs="Times New Roman"/>
          <w:sz w:val="28"/>
          <w:szCs w:val="28"/>
          <w:lang w:val="uk-UA"/>
        </w:rPr>
        <w:t>розділів основної частини має точно відповідати темі роботи і повністю її розкривати.</w:t>
      </w:r>
    </w:p>
    <w:p w:rsidR="00E70270" w:rsidRPr="005C70C3" w:rsidRDefault="00E70270" w:rsidP="0018258C">
      <w:pPr>
        <w:pStyle w:val="a3"/>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Висновки</w:t>
      </w:r>
      <w:r w:rsidRPr="005C70C3">
        <w:rPr>
          <w:rFonts w:ascii="Times New Roman" w:hAnsi="Times New Roman" w:cs="Times New Roman"/>
          <w:sz w:val="28"/>
          <w:szCs w:val="28"/>
          <w:lang w:val="uk-UA"/>
        </w:rPr>
        <w:t xml:space="preserve"> мають відповідати визначеним автором завданням дослідження.</w:t>
      </w:r>
    </w:p>
    <w:p w:rsidR="00E70270" w:rsidRPr="005C70C3" w:rsidRDefault="00E70270" w:rsidP="0018258C">
      <w:pPr>
        <w:pStyle w:val="a3"/>
        <w:spacing w:after="0" w:line="240" w:lineRule="auto"/>
        <w:ind w:left="0" w:firstLine="709"/>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lastRenderedPageBreak/>
        <w:t>Ознайомлення з текстом висновків має дати можливість сформувати уявлення про ступінь реалізації автором роботи поставленої мети і завдань.</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Додатки.</w:t>
      </w:r>
      <w:r w:rsidRPr="005C70C3">
        <w:rPr>
          <w:rFonts w:ascii="Times New Roman" w:hAnsi="Times New Roman" w:cs="Times New Roman"/>
          <w:sz w:val="28"/>
          <w:szCs w:val="28"/>
          <w:lang w:val="uk-UA"/>
        </w:rPr>
        <w:t xml:space="preserve"> У разі потреби до додатків доцільно включати допоміжний матеріал, необхідний для повноти сприйняття роботи.</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Якщо у роботі один додаток, то він позначається «Додаток А».</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Кожний додаток слід починати з нової сторінки із зазначенням у правому верхньому куті сторінки слова «Додаток» і його позначення.</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Список використаних джерел</w:t>
      </w:r>
      <w:r w:rsidRPr="005C70C3">
        <w:rPr>
          <w:rFonts w:ascii="Times New Roman" w:hAnsi="Times New Roman" w:cs="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Кількість позицій у списку має становити не менше 25 джерел.</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Зарубіжна джерела, що використовуються мовою оригіналу (за винятком російських), записують в кінці списку в алфавітному порядку.</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w:t>
      </w:r>
      <w:r w:rsidRPr="005C70C3">
        <w:rPr>
          <w:rFonts w:ascii="Times New Roman" w:hAnsi="Times New Roman" w:cs="Times New Roman"/>
          <w:sz w:val="28"/>
          <w:szCs w:val="28"/>
        </w:rPr>
        <w:t>[</w:t>
      </w:r>
      <w:r w:rsidRPr="005C70C3">
        <w:rPr>
          <w:rFonts w:ascii="Times New Roman" w:hAnsi="Times New Roman" w:cs="Times New Roman"/>
          <w:sz w:val="28"/>
          <w:szCs w:val="28"/>
          <w:lang w:val="uk-UA"/>
        </w:rPr>
        <w:t>10, с. 25</w:t>
      </w:r>
      <w:r w:rsidRPr="005C70C3">
        <w:rPr>
          <w:rFonts w:ascii="Times New Roman" w:hAnsi="Times New Roman" w:cs="Times New Roman"/>
          <w:sz w:val="28"/>
          <w:szCs w:val="28"/>
        </w:rPr>
        <w:t>]</w:t>
      </w:r>
      <w:r w:rsidRPr="005C70C3">
        <w:rPr>
          <w:rFonts w:ascii="Times New Roman" w:hAnsi="Times New Roman" w:cs="Times New Roman"/>
          <w:sz w:val="28"/>
          <w:szCs w:val="28"/>
          <w:lang w:val="uk-UA"/>
        </w:rPr>
        <w:t>).</w:t>
      </w:r>
    </w:p>
    <w:p w:rsidR="00E70270" w:rsidRPr="005C70C3"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b/>
          <w:bCs/>
          <w:sz w:val="28"/>
          <w:szCs w:val="28"/>
          <w:lang w:val="uk-UA"/>
        </w:rPr>
        <w:t>Технічні вимоги до реферату.</w:t>
      </w:r>
      <w:r w:rsidRPr="005C70C3">
        <w:rPr>
          <w:rFonts w:ascii="Times New Roman" w:hAnsi="Times New Roman" w:cs="Times New Roman"/>
          <w:sz w:val="28"/>
          <w:szCs w:val="28"/>
          <w:lang w:val="uk-UA"/>
        </w:rPr>
        <w:t xml:space="preserve"> Реферат за обсягом повинен складати 24-30 сторінок (формат А4). Текст має бути набраний шрифтом </w:t>
      </w:r>
      <w:r w:rsidRPr="005C70C3">
        <w:rPr>
          <w:rFonts w:ascii="Times New Roman" w:hAnsi="Times New Roman" w:cs="Times New Roman"/>
          <w:sz w:val="28"/>
          <w:szCs w:val="28"/>
          <w:lang w:val="en-US"/>
        </w:rPr>
        <w:t>Times</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New</w:t>
      </w:r>
      <w:r w:rsidRPr="005C70C3">
        <w:rPr>
          <w:rFonts w:ascii="Times New Roman" w:hAnsi="Times New Roman" w:cs="Times New Roman"/>
          <w:sz w:val="28"/>
          <w:szCs w:val="28"/>
          <w:lang w:val="uk-UA"/>
        </w:rPr>
        <w:t xml:space="preserve"> </w:t>
      </w:r>
      <w:r w:rsidRPr="005C70C3">
        <w:rPr>
          <w:rFonts w:ascii="Times New Roman" w:hAnsi="Times New Roman" w:cs="Times New Roman"/>
          <w:sz w:val="28"/>
          <w:szCs w:val="28"/>
          <w:lang w:val="en-US"/>
        </w:rPr>
        <w:t>Roman</w:t>
      </w:r>
      <w:r w:rsidRPr="005C70C3">
        <w:rPr>
          <w:rFonts w:ascii="Times New Roman" w:hAnsi="Times New Roman" w:cs="Times New Roman"/>
          <w:sz w:val="28"/>
          <w:szCs w:val="28"/>
          <w:lang w:val="uk-UA"/>
        </w:rPr>
        <w:t xml:space="preserve"> 14 кеглем через 1,5 інтервал. Поля: верхнє і нижнє – 2 см, ліве – 2.5 см, праве – 1,0 см.</w:t>
      </w:r>
    </w:p>
    <w:p w:rsidR="00E70270" w:rsidRDefault="00E70270" w:rsidP="0018258C">
      <w:pPr>
        <w:pStyle w:val="a3"/>
        <w:spacing w:after="0" w:line="240" w:lineRule="auto"/>
        <w:ind w:left="0" w:firstLine="720"/>
        <w:jc w:val="both"/>
        <w:rPr>
          <w:rFonts w:ascii="Times New Roman" w:hAnsi="Times New Roman" w:cs="Times New Roman"/>
          <w:sz w:val="28"/>
          <w:szCs w:val="28"/>
          <w:lang w:val="uk-UA"/>
        </w:rPr>
      </w:pPr>
      <w:r w:rsidRPr="005C70C3">
        <w:rPr>
          <w:rFonts w:ascii="Times New Roman" w:hAnsi="Times New Roman" w:cs="Times New Roman"/>
          <w:sz w:val="28"/>
          <w:szCs w:val="28"/>
          <w:lang w:val="uk-UA"/>
        </w:rPr>
        <w:t>Реферат необхідно подавати у поліпропіленовій папці-шидкозшивачі.</w:t>
      </w:r>
    </w:p>
    <w:p w:rsidR="00D469DC" w:rsidRPr="00D469DC" w:rsidRDefault="00D469DC" w:rsidP="00D469DC">
      <w:pPr>
        <w:pStyle w:val="a3"/>
        <w:spacing w:after="0" w:line="240" w:lineRule="auto"/>
        <w:ind w:left="0" w:firstLine="720"/>
        <w:jc w:val="both"/>
        <w:rPr>
          <w:rFonts w:ascii="Times New Roman" w:hAnsi="Times New Roman" w:cs="Times New Roman"/>
          <w:b/>
          <w:sz w:val="28"/>
          <w:szCs w:val="28"/>
          <w:lang w:val="uk-UA"/>
        </w:rPr>
      </w:pPr>
      <w:r w:rsidRPr="00D469DC">
        <w:rPr>
          <w:rFonts w:ascii="Times New Roman" w:hAnsi="Times New Roman" w:cs="Times New Roman"/>
          <w:b/>
          <w:sz w:val="28"/>
          <w:szCs w:val="28"/>
          <w:lang w:val="uk-UA"/>
        </w:rPr>
        <w:t>На останній сторінці наукової доповіді (реферату) вступник обов</w:t>
      </w:r>
      <w:r w:rsidRPr="00D469DC">
        <w:rPr>
          <w:rFonts w:ascii="Times New Roman" w:hAnsi="Times New Roman" w:cs="Times New Roman"/>
          <w:b/>
          <w:sz w:val="28"/>
          <w:szCs w:val="28"/>
        </w:rPr>
        <w:t>’</w:t>
      </w:r>
      <w:r w:rsidRPr="00D469DC">
        <w:rPr>
          <w:rFonts w:ascii="Times New Roman" w:hAnsi="Times New Roman" w:cs="Times New Roman"/>
          <w:b/>
          <w:sz w:val="28"/>
          <w:szCs w:val="28"/>
          <w:lang w:val="uk-UA"/>
        </w:rPr>
        <w:t>язково проставля</w:t>
      </w:r>
      <w:r w:rsidR="00CF4D23">
        <w:rPr>
          <w:rFonts w:ascii="Times New Roman" w:hAnsi="Times New Roman" w:cs="Times New Roman"/>
          <w:b/>
          <w:sz w:val="28"/>
          <w:szCs w:val="28"/>
          <w:lang w:val="uk-UA"/>
        </w:rPr>
        <w:t>є</w:t>
      </w:r>
      <w:r w:rsidRPr="00D469DC">
        <w:rPr>
          <w:rFonts w:ascii="Times New Roman" w:hAnsi="Times New Roman" w:cs="Times New Roman"/>
          <w:b/>
          <w:sz w:val="28"/>
          <w:szCs w:val="28"/>
          <w:lang w:val="uk-UA"/>
        </w:rPr>
        <w:t xml:space="preserve"> дату і </w:t>
      </w:r>
      <w:r w:rsidR="001F5037">
        <w:rPr>
          <w:rFonts w:ascii="Times New Roman" w:hAnsi="Times New Roman" w:cs="Times New Roman"/>
          <w:b/>
          <w:sz w:val="28"/>
          <w:szCs w:val="28"/>
          <w:lang w:val="uk-UA"/>
        </w:rPr>
        <w:t xml:space="preserve">ставить свій </w:t>
      </w:r>
      <w:r w:rsidRPr="00D469DC">
        <w:rPr>
          <w:rFonts w:ascii="Times New Roman" w:hAnsi="Times New Roman" w:cs="Times New Roman"/>
          <w:b/>
          <w:sz w:val="28"/>
          <w:szCs w:val="28"/>
          <w:lang w:val="uk-UA"/>
        </w:rPr>
        <w:t>підпис.</w:t>
      </w:r>
    </w:p>
    <w:p w:rsidR="004C7354" w:rsidRPr="00D469DC" w:rsidRDefault="00E70270" w:rsidP="00EB3C13">
      <w:pPr>
        <w:pStyle w:val="a3"/>
        <w:spacing w:after="0" w:line="240" w:lineRule="auto"/>
        <w:ind w:left="0"/>
        <w:jc w:val="center"/>
        <w:rPr>
          <w:rFonts w:ascii="Times New Roman" w:hAnsi="Times New Roman" w:cs="Times New Roman"/>
          <w:sz w:val="28"/>
          <w:szCs w:val="28"/>
          <w:lang w:val="uk-UA"/>
        </w:rPr>
      </w:pPr>
      <w:r w:rsidRPr="005C70C3">
        <w:rPr>
          <w:rFonts w:ascii="Times New Roman" w:hAnsi="Times New Roman" w:cs="Times New Roman"/>
          <w:sz w:val="28"/>
          <w:szCs w:val="28"/>
          <w:lang w:val="uk-UA"/>
        </w:rPr>
        <w:br w:type="column"/>
      </w:r>
      <w:r w:rsidR="004C7354" w:rsidRPr="005C70C3">
        <w:rPr>
          <w:rFonts w:ascii="Times New Roman" w:hAnsi="Times New Roman" w:cs="Times New Roman"/>
          <w:i/>
          <w:iCs/>
          <w:sz w:val="28"/>
          <w:szCs w:val="28"/>
          <w:lang w:val="uk-UA"/>
        </w:rPr>
        <w:lastRenderedPageBreak/>
        <w:t>ЗРАЗОК ТИТУЛЬНОГО АРКУША РЕФЕРАТУ</w:t>
      </w:r>
    </w:p>
    <w:p w:rsidR="004C7354" w:rsidRPr="005C70C3" w:rsidRDefault="004C7354" w:rsidP="0018258C">
      <w:pPr>
        <w:pStyle w:val="a3"/>
        <w:spacing w:after="0" w:line="240" w:lineRule="auto"/>
        <w:ind w:left="0" w:firstLine="720"/>
        <w:jc w:val="both"/>
        <w:rPr>
          <w:rFonts w:ascii="Times New Roman" w:hAnsi="Times New Roman" w:cs="Times New Roman"/>
          <w:sz w:val="28"/>
          <w:szCs w:val="28"/>
          <w:lang w:val="uk-UA"/>
        </w:rPr>
      </w:pPr>
    </w:p>
    <w:p w:rsidR="00125E2F" w:rsidRDefault="00125E2F" w:rsidP="0018258C">
      <w:pPr>
        <w:pStyle w:val="a3"/>
        <w:spacing w:after="0" w:line="240" w:lineRule="auto"/>
        <w:ind w:left="0"/>
        <w:jc w:val="center"/>
        <w:rPr>
          <w:rFonts w:ascii="Times New Roman" w:hAnsi="Times New Roman" w:cs="Times New Roman"/>
          <w:sz w:val="28"/>
          <w:szCs w:val="28"/>
          <w:lang w:val="uk-UA"/>
        </w:rPr>
      </w:pPr>
    </w:p>
    <w:p w:rsidR="00125E2F" w:rsidRDefault="00125E2F" w:rsidP="0018258C">
      <w:pPr>
        <w:pStyle w:val="a3"/>
        <w:spacing w:after="0" w:line="240" w:lineRule="auto"/>
        <w:ind w:left="0"/>
        <w:jc w:val="center"/>
        <w:rPr>
          <w:rFonts w:ascii="Times New Roman" w:hAnsi="Times New Roman" w:cs="Times New Roman"/>
          <w:sz w:val="28"/>
          <w:szCs w:val="28"/>
          <w:lang w:val="uk-UA"/>
        </w:rPr>
      </w:pPr>
    </w:p>
    <w:p w:rsidR="004C7354" w:rsidRPr="005C70C3" w:rsidRDefault="004C7354" w:rsidP="0018258C">
      <w:pPr>
        <w:pStyle w:val="a3"/>
        <w:spacing w:after="0" w:line="240" w:lineRule="auto"/>
        <w:ind w:left="0"/>
        <w:jc w:val="center"/>
        <w:rPr>
          <w:rFonts w:ascii="Times New Roman" w:hAnsi="Times New Roman" w:cs="Times New Roman"/>
          <w:sz w:val="28"/>
          <w:szCs w:val="28"/>
          <w:lang w:val="uk-UA"/>
        </w:rPr>
      </w:pPr>
      <w:r w:rsidRPr="005C70C3">
        <w:rPr>
          <w:rFonts w:ascii="Times New Roman" w:hAnsi="Times New Roman" w:cs="Times New Roman"/>
          <w:sz w:val="28"/>
          <w:szCs w:val="28"/>
          <w:lang w:val="uk-UA"/>
        </w:rPr>
        <w:t>МІНІСТЕРСТВО ОХОРОНИ ЗДОРОВЯ УКРАЇНИ</w:t>
      </w:r>
    </w:p>
    <w:p w:rsidR="004C7354" w:rsidRPr="005C70C3" w:rsidRDefault="004C7354" w:rsidP="0018258C">
      <w:pPr>
        <w:pStyle w:val="a3"/>
        <w:spacing w:after="0" w:line="240" w:lineRule="auto"/>
        <w:ind w:left="0"/>
        <w:jc w:val="center"/>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НАЦІОНАЛЬНИЙ УНІВЕРСИТЕТ ОХОРОНИ ЗДОРОВЯ УКРАЇНИ </w:t>
      </w:r>
    </w:p>
    <w:p w:rsidR="004C7354" w:rsidRPr="005C70C3" w:rsidRDefault="004C7354" w:rsidP="0018258C">
      <w:pPr>
        <w:pStyle w:val="a3"/>
        <w:spacing w:after="0" w:line="240" w:lineRule="auto"/>
        <w:ind w:left="0"/>
        <w:jc w:val="center"/>
        <w:rPr>
          <w:rFonts w:ascii="Times New Roman" w:hAnsi="Times New Roman" w:cs="Times New Roman"/>
          <w:sz w:val="28"/>
          <w:szCs w:val="28"/>
          <w:lang w:val="uk-UA"/>
        </w:rPr>
      </w:pPr>
      <w:r w:rsidRPr="005C70C3">
        <w:rPr>
          <w:rFonts w:ascii="Times New Roman" w:hAnsi="Times New Roman" w:cs="Times New Roman"/>
          <w:sz w:val="28"/>
          <w:szCs w:val="28"/>
          <w:lang w:val="uk-UA"/>
        </w:rPr>
        <w:t>ІМЕНІ П. Л. ШУПИКА</w:t>
      </w: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4C7354" w:rsidRPr="005C70C3" w:rsidRDefault="004C7354" w:rsidP="0018258C">
      <w:pPr>
        <w:spacing w:after="0" w:line="240" w:lineRule="auto"/>
        <w:contextualSpacing/>
        <w:jc w:val="both"/>
        <w:rPr>
          <w:rFonts w:ascii="Times New Roman" w:hAnsi="Times New Roman" w:cs="Times New Roman"/>
          <w:sz w:val="28"/>
          <w:szCs w:val="28"/>
          <w:lang w:val="uk-UA"/>
        </w:rPr>
      </w:pPr>
    </w:p>
    <w:p w:rsidR="004C7354" w:rsidRPr="005C70C3" w:rsidRDefault="004C7354" w:rsidP="0018258C">
      <w:pPr>
        <w:spacing w:after="0" w:line="240" w:lineRule="auto"/>
        <w:contextualSpacing/>
        <w:jc w:val="both"/>
        <w:rPr>
          <w:rFonts w:ascii="Times New Roman" w:hAnsi="Times New Roman" w:cs="Times New Roman"/>
          <w:sz w:val="28"/>
          <w:szCs w:val="28"/>
          <w:lang w:val="uk-UA"/>
        </w:rPr>
      </w:pPr>
    </w:p>
    <w:p w:rsidR="004C7354" w:rsidRPr="005C70C3" w:rsidRDefault="004C7354" w:rsidP="0018258C">
      <w:pPr>
        <w:pStyle w:val="a3"/>
        <w:spacing w:after="0" w:line="240" w:lineRule="auto"/>
        <w:ind w:left="0"/>
        <w:rPr>
          <w:rFonts w:ascii="Times New Roman" w:hAnsi="Times New Roman" w:cs="Times New Roman"/>
          <w:b/>
          <w:bCs/>
          <w:sz w:val="28"/>
          <w:szCs w:val="28"/>
          <w:lang w:val="uk-UA"/>
        </w:rPr>
      </w:pPr>
    </w:p>
    <w:p w:rsidR="004C7354" w:rsidRPr="005C70C3" w:rsidRDefault="004C7354" w:rsidP="0018258C">
      <w:pPr>
        <w:pStyle w:val="a3"/>
        <w:spacing w:after="0" w:line="240" w:lineRule="auto"/>
        <w:ind w:left="0"/>
        <w:jc w:val="center"/>
        <w:rPr>
          <w:rFonts w:ascii="Times New Roman" w:hAnsi="Times New Roman" w:cs="Times New Roman"/>
          <w:b/>
          <w:bCs/>
          <w:sz w:val="28"/>
          <w:szCs w:val="28"/>
          <w:lang w:val="uk-UA"/>
        </w:rPr>
      </w:pPr>
      <w:r w:rsidRPr="005C70C3">
        <w:rPr>
          <w:rFonts w:ascii="Times New Roman" w:hAnsi="Times New Roman" w:cs="Times New Roman"/>
          <w:b/>
          <w:bCs/>
          <w:sz w:val="28"/>
          <w:szCs w:val="28"/>
          <w:lang w:val="uk-UA"/>
        </w:rPr>
        <w:t>РЕФЕРАТ</w:t>
      </w: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4C7354" w:rsidRPr="005C70C3" w:rsidRDefault="00D253FE" w:rsidP="0018258C">
      <w:pPr>
        <w:pStyle w:val="a3"/>
        <w:spacing w:after="0" w:line="240" w:lineRule="auto"/>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тему: «</w:t>
      </w:r>
      <w:r w:rsidR="004C7354" w:rsidRPr="005C70C3">
        <w:rPr>
          <w:rFonts w:ascii="Times New Roman" w:hAnsi="Times New Roman" w:cs="Times New Roman"/>
          <w:b/>
          <w:bCs/>
          <w:sz w:val="28"/>
          <w:szCs w:val="28"/>
          <w:lang w:val="uk-UA"/>
        </w:rPr>
        <w:t>НАЗВА РЕФЕРАТУ</w:t>
      </w:r>
      <w:r>
        <w:rPr>
          <w:rFonts w:ascii="Times New Roman" w:hAnsi="Times New Roman" w:cs="Times New Roman"/>
          <w:b/>
          <w:bCs/>
          <w:sz w:val="28"/>
          <w:szCs w:val="28"/>
          <w:lang w:val="uk-UA"/>
        </w:rPr>
        <w:t>»</w:t>
      </w:r>
    </w:p>
    <w:p w:rsidR="004C7354" w:rsidRPr="005C70C3" w:rsidRDefault="004C7354" w:rsidP="0018258C">
      <w:pPr>
        <w:pStyle w:val="a3"/>
        <w:spacing w:after="0" w:line="240" w:lineRule="auto"/>
        <w:ind w:left="0"/>
        <w:rPr>
          <w:rFonts w:ascii="Times New Roman" w:hAnsi="Times New Roman" w:cs="Times New Roman"/>
          <w:b/>
          <w:bCs/>
          <w:sz w:val="28"/>
          <w:szCs w:val="28"/>
          <w:lang w:val="uk-UA"/>
        </w:rPr>
      </w:pPr>
    </w:p>
    <w:p w:rsidR="004C7354" w:rsidRPr="005C70C3" w:rsidRDefault="004C7354" w:rsidP="0018258C">
      <w:pPr>
        <w:spacing w:after="0" w:line="240" w:lineRule="auto"/>
        <w:contextualSpacing/>
        <w:jc w:val="both"/>
        <w:rPr>
          <w:rFonts w:ascii="Times New Roman" w:hAnsi="Times New Roman" w:cs="Times New Roman"/>
          <w:sz w:val="28"/>
          <w:szCs w:val="28"/>
          <w:lang w:val="uk-UA"/>
        </w:rPr>
      </w:pPr>
    </w:p>
    <w:p w:rsidR="00974476" w:rsidRPr="00974476" w:rsidRDefault="00974476" w:rsidP="00974476">
      <w:pPr>
        <w:pStyle w:val="a3"/>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участі в конкурсному відборі </w:t>
      </w:r>
      <w:r w:rsidRPr="00974476">
        <w:rPr>
          <w:rFonts w:ascii="Times New Roman" w:hAnsi="Times New Roman" w:cs="Times New Roman"/>
          <w:sz w:val="28"/>
          <w:szCs w:val="28"/>
          <w:lang w:val="uk-UA"/>
        </w:rPr>
        <w:t xml:space="preserve">на навчання </w:t>
      </w:r>
    </w:p>
    <w:p w:rsidR="00974476" w:rsidRDefault="00974476" w:rsidP="00974476">
      <w:pPr>
        <w:pStyle w:val="a3"/>
        <w:spacing w:after="0" w:line="240" w:lineRule="auto"/>
        <w:jc w:val="center"/>
        <w:rPr>
          <w:rFonts w:ascii="Times New Roman" w:hAnsi="Times New Roman" w:cs="Times New Roman"/>
          <w:sz w:val="28"/>
          <w:szCs w:val="28"/>
          <w:lang w:val="uk-UA"/>
        </w:rPr>
      </w:pPr>
      <w:r w:rsidRPr="006A1EB0">
        <w:rPr>
          <w:rFonts w:ascii="Times New Roman" w:hAnsi="Times New Roman" w:cs="Times New Roman"/>
          <w:sz w:val="28"/>
          <w:szCs w:val="28"/>
          <w:lang w:val="uk-UA"/>
        </w:rPr>
        <w:t>для здобуття вищої освіти ступеня доктора філософії в аспірантурі</w:t>
      </w:r>
    </w:p>
    <w:p w:rsidR="00974476" w:rsidRPr="005C70C3" w:rsidRDefault="00974476" w:rsidP="00974476">
      <w:pPr>
        <w:pStyle w:val="a3"/>
        <w:spacing w:after="0" w:line="240" w:lineRule="auto"/>
        <w:jc w:val="center"/>
        <w:rPr>
          <w:rFonts w:ascii="Times New Roman" w:hAnsi="Times New Roman" w:cs="Times New Roman"/>
          <w:sz w:val="28"/>
          <w:szCs w:val="28"/>
          <w:lang w:val="uk-UA"/>
        </w:rPr>
      </w:pPr>
    </w:p>
    <w:p w:rsidR="004C7354" w:rsidRPr="005C70C3" w:rsidRDefault="004C7354" w:rsidP="0018258C">
      <w:pPr>
        <w:pStyle w:val="a3"/>
        <w:spacing w:after="0" w:line="240" w:lineRule="auto"/>
        <w:ind w:left="0"/>
        <w:jc w:val="center"/>
        <w:rPr>
          <w:rFonts w:ascii="Times New Roman" w:hAnsi="Times New Roman" w:cs="Times New Roman"/>
          <w:sz w:val="28"/>
          <w:szCs w:val="28"/>
          <w:lang w:val="uk-UA"/>
        </w:rPr>
      </w:pPr>
      <w:r w:rsidRPr="005C70C3">
        <w:rPr>
          <w:rFonts w:ascii="Times New Roman" w:hAnsi="Times New Roman" w:cs="Times New Roman"/>
          <w:sz w:val="28"/>
          <w:szCs w:val="28"/>
          <w:lang w:val="uk-UA"/>
        </w:rPr>
        <w:t xml:space="preserve">зі спеціальності </w:t>
      </w:r>
      <w:r w:rsidR="00C02649">
        <w:rPr>
          <w:rFonts w:ascii="Times New Roman" w:hAnsi="Times New Roman" w:cs="Times New Roman"/>
          <w:iCs/>
          <w:sz w:val="28"/>
          <w:szCs w:val="28"/>
          <w:lang w:val="uk-UA"/>
        </w:rPr>
        <w:t>222 «</w:t>
      </w:r>
      <w:r w:rsidRPr="005C70C3">
        <w:rPr>
          <w:rFonts w:ascii="Times New Roman" w:hAnsi="Times New Roman" w:cs="Times New Roman"/>
          <w:iCs/>
          <w:sz w:val="28"/>
          <w:szCs w:val="28"/>
          <w:lang w:val="uk-UA"/>
        </w:rPr>
        <w:t>Медицина</w:t>
      </w:r>
      <w:r w:rsidR="00C02649">
        <w:rPr>
          <w:rFonts w:ascii="Times New Roman" w:hAnsi="Times New Roman" w:cs="Times New Roman"/>
          <w:iCs/>
          <w:sz w:val="28"/>
          <w:szCs w:val="28"/>
          <w:lang w:val="uk-UA"/>
        </w:rPr>
        <w:t xml:space="preserve">» галузі знань </w:t>
      </w:r>
      <w:r w:rsidR="00C02649" w:rsidRPr="00C02649">
        <w:rPr>
          <w:rFonts w:ascii="Times New Roman" w:hAnsi="Times New Roman" w:cs="Times New Roman"/>
          <w:iCs/>
          <w:sz w:val="28"/>
          <w:szCs w:val="28"/>
          <w:lang w:val="uk-UA"/>
        </w:rPr>
        <w:t>22 «Охорона здоров'я»</w:t>
      </w:r>
    </w:p>
    <w:p w:rsidR="004C7354" w:rsidRPr="005C70C3" w:rsidRDefault="004C7354" w:rsidP="0018258C">
      <w:pPr>
        <w:pStyle w:val="a3"/>
        <w:spacing w:after="0" w:line="240" w:lineRule="auto"/>
        <w:ind w:left="0"/>
        <w:jc w:val="center"/>
        <w:rPr>
          <w:rFonts w:ascii="Times New Roman" w:hAnsi="Times New Roman" w:cs="Times New Roman"/>
          <w:bCs/>
          <w:sz w:val="28"/>
          <w:szCs w:val="28"/>
          <w:lang w:val="uk-UA"/>
        </w:rPr>
      </w:pPr>
      <w:r w:rsidRPr="005C70C3">
        <w:rPr>
          <w:rFonts w:ascii="Times New Roman" w:hAnsi="Times New Roman" w:cs="Times New Roman"/>
          <w:bCs/>
          <w:sz w:val="28"/>
          <w:szCs w:val="28"/>
          <w:lang w:val="uk-UA"/>
        </w:rPr>
        <w:t xml:space="preserve">за </w:t>
      </w:r>
      <w:r w:rsidR="008B3292">
        <w:rPr>
          <w:rFonts w:ascii="Times New Roman" w:hAnsi="Times New Roman" w:cs="Times New Roman"/>
          <w:bCs/>
          <w:sz w:val="28"/>
          <w:szCs w:val="28"/>
          <w:lang w:val="uk-UA"/>
        </w:rPr>
        <w:t>науковою спеціальністю</w:t>
      </w:r>
      <w:r w:rsidR="00FB2CDF">
        <w:rPr>
          <w:rFonts w:ascii="Times New Roman" w:hAnsi="Times New Roman" w:cs="Times New Roman"/>
          <w:bCs/>
          <w:sz w:val="28"/>
          <w:szCs w:val="28"/>
          <w:lang w:val="uk-UA"/>
        </w:rPr>
        <w:t xml:space="preserve"> «</w:t>
      </w:r>
      <w:r w:rsidRPr="005C70C3">
        <w:rPr>
          <w:rFonts w:ascii="Times New Roman" w:hAnsi="Times New Roman" w:cs="Times New Roman"/>
          <w:bCs/>
          <w:sz w:val="28"/>
          <w:szCs w:val="28"/>
          <w:lang w:val="uk-UA"/>
        </w:rPr>
        <w:t>______________</w:t>
      </w:r>
      <w:r w:rsidR="00FB2CDF">
        <w:rPr>
          <w:rFonts w:ascii="Times New Roman" w:hAnsi="Times New Roman" w:cs="Times New Roman"/>
          <w:bCs/>
          <w:sz w:val="28"/>
          <w:szCs w:val="28"/>
          <w:lang w:val="uk-UA"/>
        </w:rPr>
        <w:t>_______</w:t>
      </w:r>
      <w:r w:rsidRPr="005C70C3">
        <w:rPr>
          <w:rFonts w:ascii="Times New Roman" w:hAnsi="Times New Roman" w:cs="Times New Roman"/>
          <w:bCs/>
          <w:sz w:val="28"/>
          <w:szCs w:val="28"/>
          <w:lang w:val="uk-UA"/>
        </w:rPr>
        <w:t>___</w:t>
      </w:r>
      <w:r w:rsidR="00FB2CDF">
        <w:rPr>
          <w:rFonts w:ascii="Times New Roman" w:hAnsi="Times New Roman" w:cs="Times New Roman"/>
          <w:bCs/>
          <w:sz w:val="28"/>
          <w:szCs w:val="28"/>
          <w:lang w:val="uk-UA"/>
        </w:rPr>
        <w:t>»</w:t>
      </w: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125BE8" w:rsidRDefault="00125BE8" w:rsidP="00974476">
      <w:pPr>
        <w:pStyle w:val="a3"/>
        <w:spacing w:after="0" w:line="240" w:lineRule="auto"/>
        <w:ind w:left="4678"/>
        <w:jc w:val="both"/>
        <w:rPr>
          <w:rFonts w:ascii="Times New Roman" w:hAnsi="Times New Roman" w:cs="Times New Roman"/>
          <w:sz w:val="28"/>
          <w:szCs w:val="28"/>
          <w:lang w:val="uk-UA"/>
        </w:rPr>
      </w:pPr>
    </w:p>
    <w:p w:rsidR="004C7354"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Виконав: ________________________</w:t>
      </w:r>
    </w:p>
    <w:p w:rsidR="00974476"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(власне ім</w:t>
      </w:r>
      <w:r w:rsidRPr="00E75EB1">
        <w:rPr>
          <w:rFonts w:ascii="Times New Roman" w:hAnsi="Times New Roman" w:cs="Times New Roman"/>
          <w:sz w:val="28"/>
          <w:szCs w:val="28"/>
        </w:rPr>
        <w:t>’</w:t>
      </w:r>
      <w:r>
        <w:rPr>
          <w:rFonts w:ascii="Times New Roman" w:hAnsi="Times New Roman" w:cs="Times New Roman"/>
          <w:sz w:val="28"/>
          <w:szCs w:val="28"/>
          <w:lang w:val="uk-UA"/>
        </w:rPr>
        <w:t>я, прізвище)</w:t>
      </w:r>
    </w:p>
    <w:p w:rsidR="00974476" w:rsidRDefault="00974476" w:rsidP="00974476">
      <w:pPr>
        <w:pStyle w:val="a3"/>
        <w:spacing w:after="0" w:line="240" w:lineRule="auto"/>
        <w:ind w:left="4678"/>
        <w:jc w:val="both"/>
        <w:rPr>
          <w:rFonts w:ascii="Times New Roman" w:hAnsi="Times New Roman" w:cs="Times New Roman"/>
          <w:sz w:val="28"/>
          <w:szCs w:val="28"/>
          <w:lang w:val="uk-UA"/>
        </w:rPr>
      </w:pPr>
    </w:p>
    <w:p w:rsidR="00974476"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______________________</w:t>
      </w:r>
    </w:p>
    <w:p w:rsidR="00974476"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(підписи)</w:t>
      </w:r>
    </w:p>
    <w:p w:rsidR="00974476"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rsidR="002C56C1" w:rsidRDefault="002C56C1" w:rsidP="00974476">
      <w:pPr>
        <w:pStyle w:val="a3"/>
        <w:spacing w:after="0" w:line="240" w:lineRule="auto"/>
        <w:ind w:left="4678"/>
        <w:jc w:val="both"/>
        <w:rPr>
          <w:rFonts w:ascii="Times New Roman" w:hAnsi="Times New Roman" w:cs="Times New Roman"/>
          <w:sz w:val="28"/>
          <w:szCs w:val="28"/>
          <w:lang w:val="uk-UA"/>
        </w:rPr>
      </w:pPr>
    </w:p>
    <w:p w:rsidR="00974476"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rsidR="00974476" w:rsidRPr="00974476" w:rsidRDefault="00974476" w:rsidP="00974476">
      <w:pPr>
        <w:pStyle w:val="a3"/>
        <w:spacing w:after="0" w:line="240" w:lineRule="auto"/>
        <w:ind w:left="4678"/>
        <w:jc w:val="both"/>
        <w:rPr>
          <w:rFonts w:ascii="Times New Roman" w:hAnsi="Times New Roman" w:cs="Times New Roman"/>
          <w:sz w:val="28"/>
          <w:szCs w:val="28"/>
          <w:lang w:val="uk-UA"/>
        </w:rPr>
      </w:pPr>
      <w:r>
        <w:rPr>
          <w:rFonts w:ascii="Times New Roman" w:hAnsi="Times New Roman" w:cs="Times New Roman"/>
          <w:sz w:val="28"/>
          <w:szCs w:val="28"/>
          <w:lang w:val="uk-UA"/>
        </w:rPr>
        <w:t>(власне ім</w:t>
      </w:r>
      <w:r w:rsidRPr="00974476">
        <w:rPr>
          <w:rFonts w:ascii="Times New Roman" w:hAnsi="Times New Roman" w:cs="Times New Roman"/>
          <w:sz w:val="28"/>
          <w:szCs w:val="28"/>
          <w:lang w:val="uk-UA"/>
        </w:rPr>
        <w:t>’</w:t>
      </w:r>
      <w:r>
        <w:rPr>
          <w:rFonts w:ascii="Times New Roman" w:hAnsi="Times New Roman" w:cs="Times New Roman"/>
          <w:sz w:val="28"/>
          <w:szCs w:val="28"/>
          <w:lang w:val="uk-UA"/>
        </w:rPr>
        <w:t>я, прізвище членів комісії)</w:t>
      </w:r>
    </w:p>
    <w:p w:rsidR="004C7354" w:rsidRPr="005C70C3" w:rsidRDefault="004C7354" w:rsidP="0018258C">
      <w:pPr>
        <w:pStyle w:val="a3"/>
        <w:spacing w:after="0" w:line="240" w:lineRule="auto"/>
        <w:ind w:left="0"/>
        <w:jc w:val="both"/>
        <w:rPr>
          <w:rFonts w:ascii="Times New Roman" w:hAnsi="Times New Roman" w:cs="Times New Roman"/>
          <w:sz w:val="28"/>
          <w:szCs w:val="28"/>
          <w:lang w:val="uk-UA"/>
        </w:rPr>
      </w:pPr>
    </w:p>
    <w:p w:rsidR="00C275E2" w:rsidRPr="005C70C3" w:rsidRDefault="00C275E2" w:rsidP="0018258C">
      <w:pPr>
        <w:pStyle w:val="a3"/>
        <w:spacing w:after="0" w:line="240" w:lineRule="auto"/>
        <w:ind w:left="0"/>
        <w:jc w:val="both"/>
        <w:rPr>
          <w:rFonts w:ascii="Times New Roman" w:hAnsi="Times New Roman" w:cs="Times New Roman"/>
          <w:sz w:val="28"/>
          <w:szCs w:val="28"/>
          <w:lang w:val="uk-UA"/>
        </w:rPr>
      </w:pPr>
    </w:p>
    <w:p w:rsidR="004C7354" w:rsidRDefault="004C7354" w:rsidP="0018258C">
      <w:pPr>
        <w:spacing w:after="0" w:line="240" w:lineRule="auto"/>
        <w:contextualSpacing/>
        <w:rPr>
          <w:rFonts w:ascii="Times New Roman" w:hAnsi="Times New Roman" w:cs="Times New Roman"/>
          <w:b/>
          <w:bCs/>
          <w:sz w:val="28"/>
          <w:szCs w:val="28"/>
          <w:lang w:val="uk-UA"/>
        </w:rPr>
      </w:pPr>
    </w:p>
    <w:p w:rsidR="006B04E4" w:rsidRDefault="006B04E4" w:rsidP="0018258C">
      <w:pPr>
        <w:spacing w:after="0" w:line="240" w:lineRule="auto"/>
        <w:contextualSpacing/>
        <w:rPr>
          <w:rFonts w:ascii="Times New Roman" w:hAnsi="Times New Roman" w:cs="Times New Roman"/>
          <w:b/>
          <w:bCs/>
          <w:sz w:val="28"/>
          <w:szCs w:val="28"/>
          <w:lang w:val="uk-UA"/>
        </w:rPr>
      </w:pPr>
    </w:p>
    <w:p w:rsidR="006B04E4" w:rsidRDefault="006B04E4" w:rsidP="0018258C">
      <w:pPr>
        <w:spacing w:after="0" w:line="240" w:lineRule="auto"/>
        <w:contextualSpacing/>
        <w:rPr>
          <w:rFonts w:ascii="Times New Roman" w:hAnsi="Times New Roman" w:cs="Times New Roman"/>
          <w:b/>
          <w:bCs/>
          <w:sz w:val="28"/>
          <w:szCs w:val="28"/>
          <w:lang w:val="uk-UA"/>
        </w:rPr>
      </w:pPr>
    </w:p>
    <w:p w:rsidR="006B04E4" w:rsidRDefault="006B04E4" w:rsidP="0018258C">
      <w:pPr>
        <w:spacing w:after="0" w:line="240" w:lineRule="auto"/>
        <w:contextualSpacing/>
        <w:rPr>
          <w:rFonts w:ascii="Times New Roman" w:hAnsi="Times New Roman" w:cs="Times New Roman"/>
          <w:b/>
          <w:bCs/>
          <w:sz w:val="28"/>
          <w:szCs w:val="28"/>
          <w:lang w:val="uk-UA"/>
        </w:rPr>
      </w:pPr>
    </w:p>
    <w:p w:rsidR="006B04E4" w:rsidRPr="005C70C3" w:rsidRDefault="006B04E4" w:rsidP="0018258C">
      <w:pPr>
        <w:spacing w:after="0" w:line="240" w:lineRule="auto"/>
        <w:contextualSpacing/>
        <w:rPr>
          <w:rFonts w:ascii="Times New Roman" w:hAnsi="Times New Roman" w:cs="Times New Roman"/>
          <w:b/>
          <w:bCs/>
          <w:sz w:val="28"/>
          <w:szCs w:val="28"/>
          <w:lang w:val="uk-UA"/>
        </w:rPr>
      </w:pPr>
    </w:p>
    <w:p w:rsidR="00491E3D" w:rsidRPr="005C70C3" w:rsidRDefault="005053AD" w:rsidP="00064144">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Київ - 2022</w:t>
      </w:r>
    </w:p>
    <w:sectPr w:rsidR="00491E3D" w:rsidRPr="005C70C3" w:rsidSect="009A253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71" w:rsidRDefault="005E5771" w:rsidP="006B04E4">
      <w:pPr>
        <w:spacing w:after="0" w:line="240" w:lineRule="auto"/>
      </w:pPr>
      <w:r>
        <w:separator/>
      </w:r>
    </w:p>
  </w:endnote>
  <w:endnote w:type="continuationSeparator" w:id="0">
    <w:p w:rsidR="005E5771" w:rsidRDefault="005E5771" w:rsidP="006B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Italic">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io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71" w:rsidRDefault="005E5771" w:rsidP="006B04E4">
      <w:pPr>
        <w:spacing w:after="0" w:line="240" w:lineRule="auto"/>
      </w:pPr>
      <w:r>
        <w:separator/>
      </w:r>
    </w:p>
  </w:footnote>
  <w:footnote w:type="continuationSeparator" w:id="0">
    <w:p w:rsidR="005E5771" w:rsidRDefault="005E5771" w:rsidP="006B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4193"/>
      <w:docPartObj>
        <w:docPartGallery w:val="Page Numbers (Top of Page)"/>
        <w:docPartUnique/>
      </w:docPartObj>
    </w:sdtPr>
    <w:sdtEndPr>
      <w:rPr>
        <w:rFonts w:ascii="Times New Roman" w:hAnsi="Times New Roman" w:cs="Times New Roman"/>
      </w:rPr>
    </w:sdtEndPr>
    <w:sdtContent>
      <w:p w:rsidR="005E5771" w:rsidRPr="00FD445D" w:rsidRDefault="005E5771">
        <w:pPr>
          <w:pStyle w:val="af6"/>
          <w:jc w:val="right"/>
          <w:rPr>
            <w:rFonts w:ascii="Times New Roman" w:hAnsi="Times New Roman" w:cs="Times New Roman"/>
          </w:rPr>
        </w:pPr>
        <w:r w:rsidRPr="00FD445D">
          <w:rPr>
            <w:rFonts w:ascii="Times New Roman" w:hAnsi="Times New Roman" w:cs="Times New Roman"/>
          </w:rPr>
          <w:fldChar w:fldCharType="begin"/>
        </w:r>
        <w:r w:rsidRPr="00FD445D">
          <w:rPr>
            <w:rFonts w:ascii="Times New Roman" w:hAnsi="Times New Roman" w:cs="Times New Roman"/>
          </w:rPr>
          <w:instrText>PAGE   \* MERGEFORMAT</w:instrText>
        </w:r>
        <w:r w:rsidRPr="00FD445D">
          <w:rPr>
            <w:rFonts w:ascii="Times New Roman" w:hAnsi="Times New Roman" w:cs="Times New Roman"/>
          </w:rPr>
          <w:fldChar w:fldCharType="separate"/>
        </w:r>
        <w:r w:rsidR="00A35EC8">
          <w:rPr>
            <w:rFonts w:ascii="Times New Roman" w:hAnsi="Times New Roman" w:cs="Times New Roman"/>
            <w:noProof/>
          </w:rPr>
          <w:t>5</w:t>
        </w:r>
        <w:r w:rsidRPr="00FD445D">
          <w:rPr>
            <w:rFonts w:ascii="Times New Roman" w:hAnsi="Times New Roman" w:cs="Times New Roman"/>
          </w:rPr>
          <w:fldChar w:fldCharType="end"/>
        </w:r>
      </w:p>
    </w:sdtContent>
  </w:sdt>
  <w:p w:rsidR="005E5771" w:rsidRPr="00FD445D" w:rsidRDefault="005E5771">
    <w:pPr>
      <w:pStyle w:val="af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691BCF"/>
    <w:multiLevelType w:val="singleLevel"/>
    <w:tmpl w:val="0419000F"/>
    <w:lvl w:ilvl="0">
      <w:start w:val="1"/>
      <w:numFmt w:val="decimal"/>
      <w:lvlText w:val="%1."/>
      <w:lvlJc w:val="left"/>
      <w:pPr>
        <w:tabs>
          <w:tab w:val="num" w:pos="360"/>
        </w:tabs>
        <w:ind w:left="360" w:hanging="360"/>
      </w:pPr>
    </w:lvl>
  </w:abstractNum>
  <w:abstractNum w:abstractNumId="2">
    <w:nsid w:val="03AC014D"/>
    <w:multiLevelType w:val="hybridMultilevel"/>
    <w:tmpl w:val="D536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CF535A"/>
    <w:multiLevelType w:val="hybridMultilevel"/>
    <w:tmpl w:val="E1866218"/>
    <w:lvl w:ilvl="0" w:tplc="157EF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903A8"/>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65E075F"/>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6812065"/>
    <w:multiLevelType w:val="hybridMultilevel"/>
    <w:tmpl w:val="B46E92D2"/>
    <w:lvl w:ilvl="0" w:tplc="039CE7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102E2"/>
    <w:multiLevelType w:val="hybridMultilevel"/>
    <w:tmpl w:val="9B0A77C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46EF6"/>
    <w:multiLevelType w:val="hybridMultilevel"/>
    <w:tmpl w:val="46049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110EB8"/>
    <w:multiLevelType w:val="hybridMultilevel"/>
    <w:tmpl w:val="ABB49C74"/>
    <w:lvl w:ilvl="0" w:tplc="0419000F">
      <w:start w:val="1"/>
      <w:numFmt w:val="decimal"/>
      <w:lvlText w:val="%1."/>
      <w:lvlJc w:val="left"/>
      <w:pPr>
        <w:tabs>
          <w:tab w:val="num" w:pos="364"/>
        </w:tabs>
        <w:ind w:left="364" w:hanging="360"/>
      </w:pPr>
      <w:rPr>
        <w:lang w:val="uk-UA"/>
      </w:rPr>
    </w:lvl>
    <w:lvl w:ilvl="1" w:tplc="34F4F146">
      <w:start w:val="1"/>
      <w:numFmt w:val="bullet"/>
      <w:lvlText w:val=""/>
      <w:lvlJc w:val="left"/>
      <w:pPr>
        <w:tabs>
          <w:tab w:val="num" w:pos="1084"/>
        </w:tabs>
        <w:ind w:left="1084" w:hanging="360"/>
      </w:pPr>
      <w:rPr>
        <w:rFonts w:ascii="Symbol" w:hAnsi="Symbol" w:hint="default"/>
        <w:lang w:val="uk-UA"/>
      </w:rPr>
    </w:lvl>
    <w:lvl w:ilvl="2" w:tplc="0422001B" w:tentative="1">
      <w:start w:val="1"/>
      <w:numFmt w:val="lowerRoman"/>
      <w:lvlText w:val="%3."/>
      <w:lvlJc w:val="right"/>
      <w:pPr>
        <w:tabs>
          <w:tab w:val="num" w:pos="1804"/>
        </w:tabs>
        <w:ind w:left="1804" w:hanging="180"/>
      </w:pPr>
    </w:lvl>
    <w:lvl w:ilvl="3" w:tplc="0422000F" w:tentative="1">
      <w:start w:val="1"/>
      <w:numFmt w:val="decimal"/>
      <w:lvlText w:val="%4."/>
      <w:lvlJc w:val="left"/>
      <w:pPr>
        <w:tabs>
          <w:tab w:val="num" w:pos="2524"/>
        </w:tabs>
        <w:ind w:left="2524" w:hanging="360"/>
      </w:pPr>
    </w:lvl>
    <w:lvl w:ilvl="4" w:tplc="04220019" w:tentative="1">
      <w:start w:val="1"/>
      <w:numFmt w:val="lowerLetter"/>
      <w:lvlText w:val="%5."/>
      <w:lvlJc w:val="left"/>
      <w:pPr>
        <w:tabs>
          <w:tab w:val="num" w:pos="3244"/>
        </w:tabs>
        <w:ind w:left="3244" w:hanging="360"/>
      </w:pPr>
    </w:lvl>
    <w:lvl w:ilvl="5" w:tplc="0422001B" w:tentative="1">
      <w:start w:val="1"/>
      <w:numFmt w:val="lowerRoman"/>
      <w:lvlText w:val="%6."/>
      <w:lvlJc w:val="right"/>
      <w:pPr>
        <w:tabs>
          <w:tab w:val="num" w:pos="3964"/>
        </w:tabs>
        <w:ind w:left="3964" w:hanging="180"/>
      </w:pPr>
    </w:lvl>
    <w:lvl w:ilvl="6" w:tplc="0422000F" w:tentative="1">
      <w:start w:val="1"/>
      <w:numFmt w:val="decimal"/>
      <w:lvlText w:val="%7."/>
      <w:lvlJc w:val="left"/>
      <w:pPr>
        <w:tabs>
          <w:tab w:val="num" w:pos="4684"/>
        </w:tabs>
        <w:ind w:left="4684" w:hanging="360"/>
      </w:pPr>
    </w:lvl>
    <w:lvl w:ilvl="7" w:tplc="04220019" w:tentative="1">
      <w:start w:val="1"/>
      <w:numFmt w:val="lowerLetter"/>
      <w:lvlText w:val="%8."/>
      <w:lvlJc w:val="left"/>
      <w:pPr>
        <w:tabs>
          <w:tab w:val="num" w:pos="5404"/>
        </w:tabs>
        <w:ind w:left="5404" w:hanging="360"/>
      </w:pPr>
    </w:lvl>
    <w:lvl w:ilvl="8" w:tplc="0422001B" w:tentative="1">
      <w:start w:val="1"/>
      <w:numFmt w:val="lowerRoman"/>
      <w:lvlText w:val="%9."/>
      <w:lvlJc w:val="right"/>
      <w:pPr>
        <w:tabs>
          <w:tab w:val="num" w:pos="6124"/>
        </w:tabs>
        <w:ind w:left="6124" w:hanging="180"/>
      </w:pPr>
    </w:lvl>
  </w:abstractNum>
  <w:abstractNum w:abstractNumId="10">
    <w:nsid w:val="09181237"/>
    <w:multiLevelType w:val="hybridMultilevel"/>
    <w:tmpl w:val="008A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40584"/>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9CD27EB"/>
    <w:multiLevelType w:val="hybridMultilevel"/>
    <w:tmpl w:val="33DA8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7257EF"/>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A96516E"/>
    <w:multiLevelType w:val="hybridMultilevel"/>
    <w:tmpl w:val="67CC8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CB45F0"/>
    <w:multiLevelType w:val="hybridMultilevel"/>
    <w:tmpl w:val="B2C81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1D52D4"/>
    <w:multiLevelType w:val="hybridMultilevel"/>
    <w:tmpl w:val="684A4FD0"/>
    <w:lvl w:ilvl="0" w:tplc="37C86948">
      <w:start w:val="1"/>
      <w:numFmt w:val="decimal"/>
      <w:lvlText w:val="%1."/>
      <w:lvlJc w:val="left"/>
      <w:pPr>
        <w:ind w:left="1080" w:hanging="360"/>
      </w:pPr>
      <w:rPr>
        <w:rFonts w:ascii="Times New Roman" w:eastAsia="Times New Roman" w:hAnsi="Times New Roman" w:cs="Times New Roman"/>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D343077"/>
    <w:multiLevelType w:val="hybridMultilevel"/>
    <w:tmpl w:val="1DD6E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101C44"/>
    <w:multiLevelType w:val="hybridMultilevel"/>
    <w:tmpl w:val="02BC36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F241D5B"/>
    <w:multiLevelType w:val="hybridMultilevel"/>
    <w:tmpl w:val="A168B5F4"/>
    <w:lvl w:ilvl="0" w:tplc="DA848C86">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9F7417"/>
    <w:multiLevelType w:val="hybridMultilevel"/>
    <w:tmpl w:val="2968C05E"/>
    <w:lvl w:ilvl="0" w:tplc="0419000F">
      <w:start w:val="1"/>
      <w:numFmt w:val="decimal"/>
      <w:lvlText w:val="%1."/>
      <w:lvlJc w:val="left"/>
      <w:pPr>
        <w:ind w:left="360" w:hanging="360"/>
      </w:pPr>
    </w:lvl>
    <w:lvl w:ilvl="1" w:tplc="70AAB0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6A37B3"/>
    <w:multiLevelType w:val="hybridMultilevel"/>
    <w:tmpl w:val="3A785842"/>
    <w:lvl w:ilvl="0" w:tplc="4296CDB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790E3B"/>
    <w:multiLevelType w:val="hybridMultilevel"/>
    <w:tmpl w:val="C2E8E3B8"/>
    <w:lvl w:ilvl="0" w:tplc="B6C66F2A">
      <w:start w:val="1"/>
      <w:numFmt w:val="decimal"/>
      <w:lvlText w:val="%1."/>
      <w:lvlJc w:val="left"/>
      <w:pPr>
        <w:ind w:left="705" w:hanging="705"/>
      </w:pPr>
      <w:rPr>
        <w:rFonts w:hint="default"/>
      </w:rPr>
    </w:lvl>
    <w:lvl w:ilvl="1" w:tplc="B94C23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14490A"/>
    <w:multiLevelType w:val="hybridMultilevel"/>
    <w:tmpl w:val="F144508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13695E78"/>
    <w:multiLevelType w:val="hybridMultilevel"/>
    <w:tmpl w:val="F234355E"/>
    <w:lvl w:ilvl="0" w:tplc="4296CDB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6A26F6"/>
    <w:multiLevelType w:val="hybridMultilevel"/>
    <w:tmpl w:val="A538EDAA"/>
    <w:lvl w:ilvl="0" w:tplc="4296CDB4">
      <w:start w:val="1"/>
      <w:numFmt w:val="decimal"/>
      <w:lvlText w:val="%1."/>
      <w:lvlJc w:val="left"/>
      <w:pPr>
        <w:ind w:left="106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9049CA"/>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693444B"/>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16E164C5"/>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6FA30E8"/>
    <w:multiLevelType w:val="hybridMultilevel"/>
    <w:tmpl w:val="FA6002AA"/>
    <w:lvl w:ilvl="0" w:tplc="8BFCB51A">
      <w:start w:val="1"/>
      <w:numFmt w:val="decimal"/>
      <w:lvlText w:val="%1."/>
      <w:lvlJc w:val="left"/>
      <w:pPr>
        <w:tabs>
          <w:tab w:val="num" w:pos="900"/>
        </w:tabs>
        <w:ind w:left="9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BA7249"/>
    <w:multiLevelType w:val="hybridMultilevel"/>
    <w:tmpl w:val="ADC8544C"/>
    <w:lvl w:ilvl="0" w:tplc="4296CDB4">
      <w:start w:val="1"/>
      <w:numFmt w:val="decimal"/>
      <w:lvlText w:val="%1."/>
      <w:lvlJc w:val="left"/>
      <w:pPr>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183E3843"/>
    <w:multiLevelType w:val="hybridMultilevel"/>
    <w:tmpl w:val="95568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8B2EE9"/>
    <w:multiLevelType w:val="hybridMultilevel"/>
    <w:tmpl w:val="98822B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89957DE"/>
    <w:multiLevelType w:val="hybridMultilevel"/>
    <w:tmpl w:val="5AF02126"/>
    <w:lvl w:ilvl="0" w:tplc="DA848C86">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D9609C"/>
    <w:multiLevelType w:val="hybridMultilevel"/>
    <w:tmpl w:val="F6BC3B06"/>
    <w:lvl w:ilvl="0" w:tplc="0422000F">
      <w:start w:val="1"/>
      <w:numFmt w:val="decimal"/>
      <w:lvlText w:val="%1."/>
      <w:lvlJc w:val="left"/>
      <w:pPr>
        <w:ind w:left="720" w:hanging="360"/>
      </w:pPr>
      <w:rPr>
        <w:rFonts w:cs="Times New Roman"/>
      </w:rPr>
    </w:lvl>
    <w:lvl w:ilvl="1" w:tplc="A0D23A4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E061EB"/>
    <w:multiLevelType w:val="hybridMultilevel"/>
    <w:tmpl w:val="7E30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1D02D1"/>
    <w:multiLevelType w:val="hybridMultilevel"/>
    <w:tmpl w:val="BD4A7900"/>
    <w:lvl w:ilvl="0" w:tplc="8BFCB51A">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A6F3CAE"/>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1A753A73"/>
    <w:multiLevelType w:val="hybridMultilevel"/>
    <w:tmpl w:val="0824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AD46870"/>
    <w:multiLevelType w:val="multilevel"/>
    <w:tmpl w:val="69463B7C"/>
    <w:lvl w:ilvl="0">
      <w:start w:val="1"/>
      <w:numFmt w:val="decimal"/>
      <w:lvlText w:val="%1."/>
      <w:lvlJc w:val="left"/>
      <w:pPr>
        <w:tabs>
          <w:tab w:val="num" w:pos="927"/>
        </w:tabs>
        <w:ind w:left="927"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C964FED"/>
    <w:multiLevelType w:val="hybridMultilevel"/>
    <w:tmpl w:val="F9B89086"/>
    <w:lvl w:ilvl="0" w:tplc="47C6CE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323EB0"/>
    <w:multiLevelType w:val="hybridMultilevel"/>
    <w:tmpl w:val="65282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5A1B8C"/>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208A18B7"/>
    <w:multiLevelType w:val="hybridMultilevel"/>
    <w:tmpl w:val="9BEC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0947534"/>
    <w:multiLevelType w:val="hybridMultilevel"/>
    <w:tmpl w:val="4992C830"/>
    <w:lvl w:ilvl="0" w:tplc="47C6CE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420AF3"/>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21FA2ABC"/>
    <w:multiLevelType w:val="hybridMultilevel"/>
    <w:tmpl w:val="5260804A"/>
    <w:lvl w:ilvl="0" w:tplc="12A6A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6C50D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227650C0"/>
    <w:multiLevelType w:val="hybridMultilevel"/>
    <w:tmpl w:val="004489B4"/>
    <w:lvl w:ilvl="0" w:tplc="57140F0E">
      <w:start w:val="1"/>
      <w:numFmt w:val="decimal"/>
      <w:lvlText w:val="%1."/>
      <w:lvlJc w:val="left"/>
      <w:pPr>
        <w:ind w:left="1353"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9">
    <w:nsid w:val="239837ED"/>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23A47427"/>
    <w:multiLevelType w:val="hybridMultilevel"/>
    <w:tmpl w:val="9F6438D0"/>
    <w:lvl w:ilvl="0" w:tplc="0419000F">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57238ED"/>
    <w:multiLevelType w:val="hybridMultilevel"/>
    <w:tmpl w:val="558EBD40"/>
    <w:lvl w:ilvl="0" w:tplc="0409000F">
      <w:start w:val="1"/>
      <w:numFmt w:val="decimal"/>
      <w:lvlText w:val="%1."/>
      <w:lvlJc w:val="left"/>
      <w:pPr>
        <w:ind w:left="720" w:hanging="360"/>
      </w:pPr>
      <w:rPr>
        <w:rFonts w:hint="default"/>
      </w:rPr>
    </w:lvl>
    <w:lvl w:ilvl="1" w:tplc="F63621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0A780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260C5104"/>
    <w:multiLevelType w:val="hybridMultilevel"/>
    <w:tmpl w:val="8C7AC212"/>
    <w:lvl w:ilvl="0" w:tplc="FFFFFFFF">
      <w:start w:val="1"/>
      <w:numFmt w:val="decimal"/>
      <w:lvlText w:val="%1."/>
      <w:lvlJc w:val="left"/>
      <w:pPr>
        <w:tabs>
          <w:tab w:val="num" w:pos="363"/>
        </w:tabs>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4">
    <w:nsid w:val="26246BF4"/>
    <w:multiLevelType w:val="hybridMultilevel"/>
    <w:tmpl w:val="94143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8747FA"/>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26A41112"/>
    <w:multiLevelType w:val="singleLevel"/>
    <w:tmpl w:val="0419000F"/>
    <w:lvl w:ilvl="0">
      <w:start w:val="1"/>
      <w:numFmt w:val="decimal"/>
      <w:lvlText w:val="%1."/>
      <w:lvlJc w:val="left"/>
      <w:pPr>
        <w:tabs>
          <w:tab w:val="num" w:pos="360"/>
        </w:tabs>
        <w:ind w:left="360" w:hanging="360"/>
      </w:pPr>
    </w:lvl>
  </w:abstractNum>
  <w:abstractNum w:abstractNumId="57">
    <w:nsid w:val="276330B8"/>
    <w:multiLevelType w:val="hybridMultilevel"/>
    <w:tmpl w:val="A376691A"/>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7B80346"/>
    <w:multiLevelType w:val="hybridMultilevel"/>
    <w:tmpl w:val="B24A5C6C"/>
    <w:lvl w:ilvl="0" w:tplc="0419000F">
      <w:start w:val="1"/>
      <w:numFmt w:val="decimal"/>
      <w:lvlText w:val="%1."/>
      <w:lvlJc w:val="left"/>
      <w:pPr>
        <w:ind w:left="720" w:hanging="360"/>
      </w:pPr>
      <w:rPr>
        <w:rFonts w:hint="default"/>
      </w:rPr>
    </w:lvl>
    <w:lvl w:ilvl="1" w:tplc="228818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7F33F85"/>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28741D0B"/>
    <w:multiLevelType w:val="hybridMultilevel"/>
    <w:tmpl w:val="D9289066"/>
    <w:lvl w:ilvl="0" w:tplc="12A6A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A953F19"/>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2E3A1E92"/>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2FE82051"/>
    <w:multiLevelType w:val="hybridMultilevel"/>
    <w:tmpl w:val="FA8C8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FF86DF3"/>
    <w:multiLevelType w:val="hybridMultilevel"/>
    <w:tmpl w:val="C26ADD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30335645"/>
    <w:multiLevelType w:val="hybridMultilevel"/>
    <w:tmpl w:val="94DEAD9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30B833A4"/>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31CA5DB8"/>
    <w:multiLevelType w:val="hybridMultilevel"/>
    <w:tmpl w:val="6074DE4E"/>
    <w:lvl w:ilvl="0" w:tplc="D8D285A6">
      <w:start w:val="1"/>
      <w:numFmt w:val="decimal"/>
      <w:lvlText w:val="%1."/>
      <w:lvlJc w:val="left"/>
      <w:pPr>
        <w:tabs>
          <w:tab w:val="num" w:pos="780"/>
        </w:tabs>
        <w:ind w:left="780" w:hanging="420"/>
      </w:pPr>
      <w:rPr>
        <w:rFonts w:hint="default"/>
        <w:sz w:val="28"/>
        <w:szCs w:val="28"/>
      </w:rPr>
    </w:lvl>
    <w:lvl w:ilvl="1" w:tplc="92BE1D8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1CF2029"/>
    <w:multiLevelType w:val="hybridMultilevel"/>
    <w:tmpl w:val="10168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9C48E0"/>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32A642A8"/>
    <w:multiLevelType w:val="multilevel"/>
    <w:tmpl w:val="BF42C48C"/>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32CD3009"/>
    <w:multiLevelType w:val="hybridMultilevel"/>
    <w:tmpl w:val="F3CC9B32"/>
    <w:lvl w:ilvl="0" w:tplc="DA848C86">
      <w:start w:val="1"/>
      <w:numFmt w:val="decimal"/>
      <w:lvlText w:val="%1."/>
      <w:lvlJc w:val="left"/>
      <w:pPr>
        <w:ind w:left="1095" w:hanging="375"/>
      </w:pPr>
      <w:rPr>
        <w:rFonts w:hint="default"/>
      </w:rPr>
    </w:lvl>
    <w:lvl w:ilvl="1" w:tplc="FE4A242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243B90"/>
    <w:multiLevelType w:val="hybridMultilevel"/>
    <w:tmpl w:val="92F64E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38E1D48"/>
    <w:multiLevelType w:val="hybridMultilevel"/>
    <w:tmpl w:val="FAD8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3F5CE6"/>
    <w:multiLevelType w:val="hybridMultilevel"/>
    <w:tmpl w:val="5E184916"/>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AC140D"/>
    <w:multiLevelType w:val="hybridMultilevel"/>
    <w:tmpl w:val="6B92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6C55E63"/>
    <w:multiLevelType w:val="hybridMultilevel"/>
    <w:tmpl w:val="F3CC9B32"/>
    <w:lvl w:ilvl="0" w:tplc="DA848C86">
      <w:start w:val="1"/>
      <w:numFmt w:val="decimal"/>
      <w:lvlText w:val="%1."/>
      <w:lvlJc w:val="left"/>
      <w:pPr>
        <w:ind w:left="1095" w:hanging="375"/>
      </w:pPr>
      <w:rPr>
        <w:rFonts w:hint="default"/>
      </w:rPr>
    </w:lvl>
    <w:lvl w:ilvl="1" w:tplc="FE4A242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DE2D32"/>
    <w:multiLevelType w:val="hybridMultilevel"/>
    <w:tmpl w:val="4750415E"/>
    <w:lvl w:ilvl="0" w:tplc="0419000F">
      <w:start w:val="1"/>
      <w:numFmt w:val="decimal"/>
      <w:lvlText w:val="%1."/>
      <w:lvlJc w:val="left"/>
      <w:pPr>
        <w:ind w:left="720" w:hanging="360"/>
      </w:pPr>
    </w:lvl>
    <w:lvl w:ilvl="1" w:tplc="0EBCBC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B16C12"/>
    <w:multiLevelType w:val="hybridMultilevel"/>
    <w:tmpl w:val="836E86B8"/>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783B14"/>
    <w:multiLevelType w:val="hybridMultilevel"/>
    <w:tmpl w:val="5F5A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642613"/>
    <w:multiLevelType w:val="hybridMultilevel"/>
    <w:tmpl w:val="C3AC3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C24D99"/>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3D053554"/>
    <w:multiLevelType w:val="hybridMultilevel"/>
    <w:tmpl w:val="23FCF566"/>
    <w:lvl w:ilvl="0" w:tplc="FFFFFFFF">
      <w:start w:val="1"/>
      <w:numFmt w:val="decimal"/>
      <w:lvlText w:val="%1."/>
      <w:lvlJc w:val="left"/>
      <w:pPr>
        <w:tabs>
          <w:tab w:val="num" w:pos="567"/>
        </w:tabs>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83">
    <w:nsid w:val="3E1F7CC7"/>
    <w:multiLevelType w:val="hybridMultilevel"/>
    <w:tmpl w:val="4B8C9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852949"/>
    <w:multiLevelType w:val="multilevel"/>
    <w:tmpl w:val="ADBEFEA4"/>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3EBC0394"/>
    <w:multiLevelType w:val="hybridMultilevel"/>
    <w:tmpl w:val="02F4C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EBE309D"/>
    <w:multiLevelType w:val="hybridMultilevel"/>
    <w:tmpl w:val="5614A832"/>
    <w:lvl w:ilvl="0" w:tplc="F1C8431C">
      <w:start w:val="1"/>
      <w:numFmt w:val="decimal"/>
      <w:lvlText w:val="%1."/>
      <w:lvlJc w:val="left"/>
      <w:pPr>
        <w:tabs>
          <w:tab w:val="num" w:pos="567"/>
        </w:tabs>
        <w:ind w:left="567"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7">
    <w:nsid w:val="3F4465B7"/>
    <w:multiLevelType w:val="hybridMultilevel"/>
    <w:tmpl w:val="B5E6E658"/>
    <w:lvl w:ilvl="0" w:tplc="4296CDB4">
      <w:start w:val="1"/>
      <w:numFmt w:val="decimal"/>
      <w:lvlText w:val="%1."/>
      <w:lvlJc w:val="left"/>
      <w:pPr>
        <w:ind w:left="3" w:hanging="360"/>
      </w:pPr>
      <w:rPr>
        <w:b w:val="0"/>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8">
    <w:nsid w:val="40C05283"/>
    <w:multiLevelType w:val="hybridMultilevel"/>
    <w:tmpl w:val="0E5E887A"/>
    <w:lvl w:ilvl="0" w:tplc="6B3C3FCC">
      <w:start w:val="1"/>
      <w:numFmt w:val="decimal"/>
      <w:lvlText w:val="%1."/>
      <w:lvlJc w:val="left"/>
      <w:pPr>
        <w:tabs>
          <w:tab w:val="num" w:pos="562"/>
        </w:tabs>
        <w:ind w:left="562" w:hanging="420"/>
      </w:pPr>
      <w:rPr>
        <w:rFonts w:cs="Times New Roman" w:hint="default"/>
        <w:i w:val="0"/>
      </w:rPr>
    </w:lvl>
    <w:lvl w:ilvl="1" w:tplc="5AD63FF2">
      <w:start w:val="1"/>
      <w:numFmt w:val="decimal"/>
      <w:lvlText w:val="%2."/>
      <w:lvlJc w:val="left"/>
      <w:pPr>
        <w:ind w:left="1440" w:hanging="360"/>
      </w:pPr>
      <w:rPr>
        <w:rFonts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9">
    <w:nsid w:val="42532808"/>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42EA5DF0"/>
    <w:multiLevelType w:val="hybridMultilevel"/>
    <w:tmpl w:val="FBF0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4900C4E"/>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nsid w:val="44F8204F"/>
    <w:multiLevelType w:val="hybridMultilevel"/>
    <w:tmpl w:val="5B507DD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56E4143"/>
    <w:multiLevelType w:val="hybridMultilevel"/>
    <w:tmpl w:val="EF82F7A4"/>
    <w:lvl w:ilvl="0" w:tplc="12A6A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6F7508"/>
    <w:multiLevelType w:val="hybridMultilevel"/>
    <w:tmpl w:val="2174A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570110E"/>
    <w:multiLevelType w:val="hybridMultilevel"/>
    <w:tmpl w:val="F4BEA876"/>
    <w:lvl w:ilvl="0" w:tplc="8BFCB51A">
      <w:start w:val="1"/>
      <w:numFmt w:val="decimal"/>
      <w:lvlText w:val="%1."/>
      <w:lvlJc w:val="left"/>
      <w:pPr>
        <w:tabs>
          <w:tab w:val="num" w:pos="900"/>
        </w:tabs>
        <w:ind w:left="9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60579BC"/>
    <w:multiLevelType w:val="hybridMultilevel"/>
    <w:tmpl w:val="D536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460D118D"/>
    <w:multiLevelType w:val="hybridMultilevel"/>
    <w:tmpl w:val="03CE6BAC"/>
    <w:lvl w:ilvl="0" w:tplc="DA848C86">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7FA171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4B007C93"/>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4B1B0EA1"/>
    <w:multiLevelType w:val="hybridMultilevel"/>
    <w:tmpl w:val="F6ACBB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4B79281A"/>
    <w:multiLevelType w:val="hybridMultilevel"/>
    <w:tmpl w:val="08F60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4C034783"/>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nsid w:val="4CBC0F55"/>
    <w:multiLevelType w:val="hybridMultilevel"/>
    <w:tmpl w:val="9F9EDB20"/>
    <w:lvl w:ilvl="0" w:tplc="8BFCB51A">
      <w:start w:val="1"/>
      <w:numFmt w:val="decimal"/>
      <w:lvlText w:val="%1."/>
      <w:lvlJc w:val="left"/>
      <w:pPr>
        <w:tabs>
          <w:tab w:val="num" w:pos="898"/>
        </w:tabs>
        <w:ind w:left="898" w:hanging="360"/>
      </w:pPr>
      <w:rPr>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4">
    <w:nsid w:val="4D161D67"/>
    <w:multiLevelType w:val="hybridMultilevel"/>
    <w:tmpl w:val="5BAC3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793043"/>
    <w:multiLevelType w:val="hybridMultilevel"/>
    <w:tmpl w:val="7EDE8CE0"/>
    <w:lvl w:ilvl="0" w:tplc="D8D285A6">
      <w:start w:val="1"/>
      <w:numFmt w:val="decimal"/>
      <w:lvlText w:val="%1."/>
      <w:lvlJc w:val="left"/>
      <w:pPr>
        <w:tabs>
          <w:tab w:val="num" w:pos="780"/>
        </w:tabs>
        <w:ind w:left="780" w:hanging="4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1A53C2"/>
    <w:multiLevelType w:val="hybridMultilevel"/>
    <w:tmpl w:val="4B9C0A38"/>
    <w:lvl w:ilvl="0" w:tplc="5BD2179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7">
    <w:nsid w:val="4F290C53"/>
    <w:multiLevelType w:val="hybridMultilevel"/>
    <w:tmpl w:val="EA28A5A2"/>
    <w:lvl w:ilvl="0" w:tplc="8BFCB51A">
      <w:start w:val="1"/>
      <w:numFmt w:val="decimal"/>
      <w:lvlText w:val="%1."/>
      <w:lvlJc w:val="left"/>
      <w:pPr>
        <w:tabs>
          <w:tab w:val="num" w:pos="900"/>
        </w:tabs>
        <w:ind w:left="9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038478F"/>
    <w:multiLevelType w:val="hybridMultilevel"/>
    <w:tmpl w:val="D91A4896"/>
    <w:lvl w:ilvl="0" w:tplc="DA848C86">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CD68E9"/>
    <w:multiLevelType w:val="hybridMultilevel"/>
    <w:tmpl w:val="1E26DF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51FC048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nsid w:val="524328E8"/>
    <w:multiLevelType w:val="hybridMultilevel"/>
    <w:tmpl w:val="CA7ED6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53285AEE"/>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54411981"/>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4">
    <w:nsid w:val="54755D4E"/>
    <w:multiLevelType w:val="hybridMultilevel"/>
    <w:tmpl w:val="84DA3BA8"/>
    <w:lvl w:ilvl="0" w:tplc="0419000F">
      <w:start w:val="1"/>
      <w:numFmt w:val="decimal"/>
      <w:lvlText w:val="%1."/>
      <w:lvlJc w:val="left"/>
      <w:pPr>
        <w:ind w:left="720" w:hanging="360"/>
      </w:pPr>
    </w:lvl>
    <w:lvl w:ilvl="1" w:tplc="246E01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492202E"/>
    <w:multiLevelType w:val="hybridMultilevel"/>
    <w:tmpl w:val="78C6E5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54BE350D"/>
    <w:multiLevelType w:val="hybridMultilevel"/>
    <w:tmpl w:val="A1362B58"/>
    <w:lvl w:ilvl="0" w:tplc="0419000F">
      <w:start w:val="1"/>
      <w:numFmt w:val="decimal"/>
      <w:lvlText w:val="%1."/>
      <w:lvlJc w:val="left"/>
      <w:pPr>
        <w:ind w:left="720" w:hanging="360"/>
      </w:pPr>
      <w:rPr>
        <w:rFonts w:hint="default"/>
      </w:rPr>
    </w:lvl>
    <w:lvl w:ilvl="1" w:tplc="278CA6EC">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AE3856"/>
    <w:multiLevelType w:val="hybridMultilevel"/>
    <w:tmpl w:val="D0F0FCE8"/>
    <w:lvl w:ilvl="0" w:tplc="DA848C86">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303145"/>
    <w:multiLevelType w:val="hybridMultilevel"/>
    <w:tmpl w:val="E264B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CE59B8"/>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0">
    <w:nsid w:val="59AE234C"/>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1">
    <w:nsid w:val="5A9A21B7"/>
    <w:multiLevelType w:val="hybridMultilevel"/>
    <w:tmpl w:val="59B4B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B0E6D86"/>
    <w:multiLevelType w:val="hybridMultilevel"/>
    <w:tmpl w:val="A6C07C6E"/>
    <w:lvl w:ilvl="0" w:tplc="0419000F">
      <w:start w:val="1"/>
      <w:numFmt w:val="decimal"/>
      <w:lvlText w:val="%1."/>
      <w:lvlJc w:val="left"/>
      <w:pPr>
        <w:ind w:left="720" w:hanging="360"/>
      </w:pPr>
    </w:lvl>
    <w:lvl w:ilvl="1" w:tplc="24148A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BE11842"/>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4">
    <w:nsid w:val="5C79545B"/>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5">
    <w:nsid w:val="5EF825FE"/>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6">
    <w:nsid w:val="602D722C"/>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7">
    <w:nsid w:val="60A85AF6"/>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8">
    <w:nsid w:val="614E3EFB"/>
    <w:multiLevelType w:val="hybridMultilevel"/>
    <w:tmpl w:val="A6DA70F2"/>
    <w:lvl w:ilvl="0" w:tplc="0419000F">
      <w:start w:val="1"/>
      <w:numFmt w:val="decimal"/>
      <w:lvlText w:val="%1."/>
      <w:lvlJc w:val="left"/>
      <w:pPr>
        <w:ind w:left="720" w:hanging="360"/>
      </w:pPr>
      <w:rPr>
        <w:rFonts w:hint="default"/>
      </w:rPr>
    </w:lvl>
    <w:lvl w:ilvl="1" w:tplc="5406ED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1F25E96"/>
    <w:multiLevelType w:val="hybridMultilevel"/>
    <w:tmpl w:val="E05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2AE06D1"/>
    <w:multiLevelType w:val="hybridMultilevel"/>
    <w:tmpl w:val="5E00BBD6"/>
    <w:lvl w:ilvl="0" w:tplc="0419000F">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1">
    <w:nsid w:val="64F609C6"/>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2">
    <w:nsid w:val="658331A7"/>
    <w:multiLevelType w:val="hybridMultilevel"/>
    <w:tmpl w:val="FE825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E5493C"/>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4">
    <w:nsid w:val="660944BF"/>
    <w:multiLevelType w:val="hybridMultilevel"/>
    <w:tmpl w:val="51A6C792"/>
    <w:lvl w:ilvl="0" w:tplc="0419000F">
      <w:start w:val="1"/>
      <w:numFmt w:val="decimal"/>
      <w:lvlText w:val="%1."/>
      <w:lvlJc w:val="left"/>
      <w:pPr>
        <w:tabs>
          <w:tab w:val="num" w:pos="720"/>
        </w:tabs>
        <w:ind w:left="720" w:hanging="360"/>
      </w:pPr>
      <w:rPr>
        <w:rFonts w:hint="default"/>
      </w:rPr>
    </w:lvl>
    <w:lvl w:ilvl="1" w:tplc="AEBA8B6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6C442E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6">
    <w:nsid w:val="673401D6"/>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6945485C"/>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8">
    <w:nsid w:val="6A021A58"/>
    <w:multiLevelType w:val="hybridMultilevel"/>
    <w:tmpl w:val="9E0CB542"/>
    <w:lvl w:ilvl="0" w:tplc="6F847CB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A737A4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0">
    <w:nsid w:val="6B7B112F"/>
    <w:multiLevelType w:val="hybridMultilevel"/>
    <w:tmpl w:val="CD6E853E"/>
    <w:lvl w:ilvl="0" w:tplc="D8D285A6">
      <w:start w:val="1"/>
      <w:numFmt w:val="decimal"/>
      <w:lvlText w:val="%1."/>
      <w:lvlJc w:val="left"/>
      <w:pPr>
        <w:tabs>
          <w:tab w:val="num" w:pos="780"/>
        </w:tabs>
        <w:ind w:left="780" w:hanging="4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C001CDF"/>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2">
    <w:nsid w:val="6C1A73D2"/>
    <w:multiLevelType w:val="hybridMultilevel"/>
    <w:tmpl w:val="372615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3">
    <w:nsid w:val="6D5E7CE7"/>
    <w:multiLevelType w:val="hybridMultilevel"/>
    <w:tmpl w:val="11CE4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AA430B"/>
    <w:multiLevelType w:val="hybridMultilevel"/>
    <w:tmpl w:val="064002B6"/>
    <w:lvl w:ilvl="0" w:tplc="0419000F">
      <w:start w:val="1"/>
      <w:numFmt w:val="decimal"/>
      <w:lvlText w:val="%1."/>
      <w:lvlJc w:val="left"/>
      <w:pPr>
        <w:ind w:left="720" w:hanging="360"/>
      </w:pPr>
      <w:rPr>
        <w:rFonts w:hint="default"/>
      </w:rPr>
    </w:lvl>
    <w:lvl w:ilvl="1" w:tplc="68285A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F0F6C14"/>
    <w:multiLevelType w:val="hybridMultilevel"/>
    <w:tmpl w:val="1A663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7C3BF3"/>
    <w:multiLevelType w:val="hybridMultilevel"/>
    <w:tmpl w:val="1E82E63A"/>
    <w:lvl w:ilvl="0" w:tplc="B81462B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4F65E6C"/>
    <w:multiLevelType w:val="hybridMultilevel"/>
    <w:tmpl w:val="4654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72D4F8D"/>
    <w:multiLevelType w:val="hybridMultilevel"/>
    <w:tmpl w:val="15E4413A"/>
    <w:lvl w:ilvl="0" w:tplc="0419000F">
      <w:start w:val="1"/>
      <w:numFmt w:val="decimal"/>
      <w:lvlText w:val="%1."/>
      <w:lvlJc w:val="left"/>
      <w:pPr>
        <w:ind w:left="720" w:hanging="360"/>
      </w:pPr>
    </w:lvl>
    <w:lvl w:ilvl="1" w:tplc="CAD4AA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76B1BD0"/>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0">
    <w:nsid w:val="77E9034E"/>
    <w:multiLevelType w:val="hybridMultilevel"/>
    <w:tmpl w:val="682492FC"/>
    <w:lvl w:ilvl="0" w:tplc="59D0F4B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78F22309"/>
    <w:multiLevelType w:val="hybridMultilevel"/>
    <w:tmpl w:val="8C9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A8511B4"/>
    <w:multiLevelType w:val="hybridMultilevel"/>
    <w:tmpl w:val="3CFC09D8"/>
    <w:lvl w:ilvl="0" w:tplc="EBCCAC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ADC1C31"/>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4">
    <w:nsid w:val="7C5935CB"/>
    <w:multiLevelType w:val="hybridMultilevel"/>
    <w:tmpl w:val="C49C0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F000939"/>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6">
    <w:nsid w:val="7F680E47"/>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7">
    <w:nsid w:val="7FD617CE"/>
    <w:multiLevelType w:val="multilevel"/>
    <w:tmpl w:val="0000000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5"/>
  </w:num>
  <w:num w:numId="2">
    <w:abstractNumId w:val="146"/>
  </w:num>
  <w:num w:numId="3">
    <w:abstractNumId w:val="79"/>
  </w:num>
  <w:num w:numId="4">
    <w:abstractNumId w:val="151"/>
  </w:num>
  <w:num w:numId="5">
    <w:abstractNumId w:val="116"/>
  </w:num>
  <w:num w:numId="6">
    <w:abstractNumId w:val="1"/>
  </w:num>
  <w:num w:numId="7">
    <w:abstractNumId w:val="36"/>
  </w:num>
  <w:num w:numId="8">
    <w:abstractNumId w:val="9"/>
  </w:num>
  <w:num w:numId="9">
    <w:abstractNumId w:val="148"/>
  </w:num>
  <w:num w:numId="10">
    <w:abstractNumId w:val="86"/>
  </w:num>
  <w:num w:numId="11">
    <w:abstractNumId w:val="58"/>
  </w:num>
  <w:num w:numId="12">
    <w:abstractNumId w:val="144"/>
  </w:num>
  <w:num w:numId="13">
    <w:abstractNumId w:val="100"/>
  </w:num>
  <w:num w:numId="14">
    <w:abstractNumId w:val="51"/>
  </w:num>
  <w:num w:numId="15">
    <w:abstractNumId w:val="22"/>
  </w:num>
  <w:num w:numId="16">
    <w:abstractNumId w:val="128"/>
  </w:num>
  <w:num w:numId="17">
    <w:abstractNumId w:val="77"/>
  </w:num>
  <w:num w:numId="18">
    <w:abstractNumId w:val="56"/>
    <w:lvlOverride w:ilvl="0">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8"/>
  </w:num>
  <w:num w:numId="22">
    <w:abstractNumId w:val="20"/>
  </w:num>
  <w:num w:numId="23">
    <w:abstractNumId w:val="12"/>
  </w:num>
  <w:num w:numId="24">
    <w:abstractNumId w:val="106"/>
  </w:num>
  <w:num w:numId="25">
    <w:abstractNumId w:val="35"/>
  </w:num>
  <w:num w:numId="26">
    <w:abstractNumId w:val="134"/>
  </w:num>
  <w:num w:numId="27">
    <w:abstractNumId w:val="88"/>
  </w:num>
  <w:num w:numId="28">
    <w:abstractNumId w:val="83"/>
  </w:num>
  <w:num w:numId="29">
    <w:abstractNumId w:val="67"/>
  </w:num>
  <w:num w:numId="30">
    <w:abstractNumId w:val="96"/>
  </w:num>
  <w:num w:numId="31">
    <w:abstractNumId w:val="0"/>
  </w:num>
  <w:num w:numId="32">
    <w:abstractNumId w:val="50"/>
  </w:num>
  <w:num w:numId="33">
    <w:abstractNumId w:val="109"/>
  </w:num>
  <w:num w:numId="34">
    <w:abstractNumId w:val="64"/>
  </w:num>
  <w:num w:numId="35">
    <w:abstractNumId w:val="130"/>
  </w:num>
  <w:num w:numId="36">
    <w:abstractNumId w:val="16"/>
  </w:num>
  <w:num w:numId="37">
    <w:abstractNumId w:val="101"/>
  </w:num>
  <w:num w:numId="38">
    <w:abstractNumId w:val="46"/>
  </w:num>
  <w:num w:numId="39">
    <w:abstractNumId w:val="60"/>
  </w:num>
  <w:num w:numId="40">
    <w:abstractNumId w:val="93"/>
  </w:num>
  <w:num w:numId="41">
    <w:abstractNumId w:val="37"/>
  </w:num>
  <w:num w:numId="42">
    <w:abstractNumId w:val="84"/>
  </w:num>
  <w:num w:numId="43">
    <w:abstractNumId w:val="69"/>
  </w:num>
  <w:num w:numId="44">
    <w:abstractNumId w:val="141"/>
  </w:num>
  <w:num w:numId="45">
    <w:abstractNumId w:val="127"/>
  </w:num>
  <w:num w:numId="46">
    <w:abstractNumId w:val="126"/>
  </w:num>
  <w:num w:numId="47">
    <w:abstractNumId w:val="112"/>
  </w:num>
  <w:num w:numId="48">
    <w:abstractNumId w:val="42"/>
  </w:num>
  <w:num w:numId="49">
    <w:abstractNumId w:val="47"/>
  </w:num>
  <w:num w:numId="50">
    <w:abstractNumId w:val="13"/>
  </w:num>
  <w:num w:numId="51">
    <w:abstractNumId w:val="61"/>
  </w:num>
  <w:num w:numId="52">
    <w:abstractNumId w:val="131"/>
  </w:num>
  <w:num w:numId="53">
    <w:abstractNumId w:val="59"/>
  </w:num>
  <w:num w:numId="54">
    <w:abstractNumId w:val="5"/>
  </w:num>
  <w:num w:numId="55">
    <w:abstractNumId w:val="139"/>
  </w:num>
  <w:num w:numId="56">
    <w:abstractNumId w:val="110"/>
  </w:num>
  <w:num w:numId="57">
    <w:abstractNumId w:val="124"/>
  </w:num>
  <w:num w:numId="58">
    <w:abstractNumId w:val="153"/>
  </w:num>
  <w:num w:numId="59">
    <w:abstractNumId w:val="102"/>
  </w:num>
  <w:num w:numId="60">
    <w:abstractNumId w:val="157"/>
  </w:num>
  <w:num w:numId="61">
    <w:abstractNumId w:val="62"/>
  </w:num>
  <w:num w:numId="62">
    <w:abstractNumId w:val="4"/>
  </w:num>
  <w:num w:numId="63">
    <w:abstractNumId w:val="49"/>
  </w:num>
  <w:num w:numId="64">
    <w:abstractNumId w:val="136"/>
  </w:num>
  <w:num w:numId="65">
    <w:abstractNumId w:val="113"/>
  </w:num>
  <w:num w:numId="66">
    <w:abstractNumId w:val="45"/>
  </w:num>
  <w:num w:numId="67">
    <w:abstractNumId w:val="123"/>
  </w:num>
  <w:num w:numId="68">
    <w:abstractNumId w:val="66"/>
  </w:num>
  <w:num w:numId="69">
    <w:abstractNumId w:val="52"/>
  </w:num>
  <w:num w:numId="70">
    <w:abstractNumId w:val="26"/>
  </w:num>
  <w:num w:numId="71">
    <w:abstractNumId w:val="70"/>
  </w:num>
  <w:num w:numId="72">
    <w:abstractNumId w:val="137"/>
  </w:num>
  <w:num w:numId="73">
    <w:abstractNumId w:val="91"/>
  </w:num>
  <w:num w:numId="74">
    <w:abstractNumId w:val="89"/>
  </w:num>
  <w:num w:numId="75">
    <w:abstractNumId w:val="156"/>
  </w:num>
  <w:num w:numId="76">
    <w:abstractNumId w:val="98"/>
  </w:num>
  <w:num w:numId="77">
    <w:abstractNumId w:val="11"/>
  </w:num>
  <w:num w:numId="78">
    <w:abstractNumId w:val="120"/>
  </w:num>
  <w:num w:numId="79">
    <w:abstractNumId w:val="149"/>
  </w:num>
  <w:num w:numId="80">
    <w:abstractNumId w:val="125"/>
  </w:num>
  <w:num w:numId="81">
    <w:abstractNumId w:val="55"/>
  </w:num>
  <w:num w:numId="82">
    <w:abstractNumId w:val="81"/>
  </w:num>
  <w:num w:numId="83">
    <w:abstractNumId w:val="28"/>
  </w:num>
  <w:num w:numId="84">
    <w:abstractNumId w:val="155"/>
  </w:num>
  <w:num w:numId="85">
    <w:abstractNumId w:val="27"/>
  </w:num>
  <w:num w:numId="86">
    <w:abstractNumId w:val="133"/>
  </w:num>
  <w:num w:numId="87">
    <w:abstractNumId w:val="99"/>
  </w:num>
  <w:num w:numId="88">
    <w:abstractNumId w:val="119"/>
  </w:num>
  <w:num w:numId="89">
    <w:abstractNumId w:val="135"/>
  </w:num>
  <w:num w:numId="90">
    <w:abstractNumId w:val="44"/>
  </w:num>
  <w:num w:numId="91">
    <w:abstractNumId w:val="40"/>
  </w:num>
  <w:num w:numId="92">
    <w:abstractNumId w:val="78"/>
  </w:num>
  <w:num w:numId="93">
    <w:abstractNumId w:val="7"/>
  </w:num>
  <w:num w:numId="94">
    <w:abstractNumId w:val="57"/>
  </w:num>
  <w:num w:numId="95">
    <w:abstractNumId w:val="92"/>
  </w:num>
  <w:num w:numId="96">
    <w:abstractNumId w:val="82"/>
  </w:num>
  <w:num w:numId="97">
    <w:abstractNumId w:val="53"/>
  </w:num>
  <w:num w:numId="98">
    <w:abstractNumId w:val="21"/>
  </w:num>
  <w:num w:numId="99">
    <w:abstractNumId w:val="30"/>
  </w:num>
  <w:num w:numId="100">
    <w:abstractNumId w:val="87"/>
  </w:num>
  <w:num w:numId="101">
    <w:abstractNumId w:val="24"/>
  </w:num>
  <w:num w:numId="102">
    <w:abstractNumId w:val="25"/>
  </w:num>
  <w:num w:numId="103">
    <w:abstractNumId w:val="115"/>
  </w:num>
  <w:num w:numId="104">
    <w:abstractNumId w:val="85"/>
  </w:num>
  <w:num w:numId="105">
    <w:abstractNumId w:val="8"/>
  </w:num>
  <w:num w:numId="106">
    <w:abstractNumId w:val="73"/>
  </w:num>
  <w:num w:numId="107">
    <w:abstractNumId w:val="31"/>
  </w:num>
  <w:num w:numId="108">
    <w:abstractNumId w:val="17"/>
  </w:num>
  <w:num w:numId="109">
    <w:abstractNumId w:val="38"/>
  </w:num>
  <w:num w:numId="110">
    <w:abstractNumId w:val="145"/>
  </w:num>
  <w:num w:numId="111">
    <w:abstractNumId w:val="32"/>
  </w:num>
  <w:num w:numId="112">
    <w:abstractNumId w:val="80"/>
  </w:num>
  <w:num w:numId="113">
    <w:abstractNumId w:val="68"/>
  </w:num>
  <w:num w:numId="114">
    <w:abstractNumId w:val="118"/>
  </w:num>
  <w:num w:numId="115">
    <w:abstractNumId w:val="43"/>
  </w:num>
  <w:num w:numId="116">
    <w:abstractNumId w:val="72"/>
  </w:num>
  <w:num w:numId="117">
    <w:abstractNumId w:val="147"/>
  </w:num>
  <w:num w:numId="118">
    <w:abstractNumId w:val="15"/>
  </w:num>
  <w:num w:numId="119">
    <w:abstractNumId w:val="143"/>
  </w:num>
  <w:num w:numId="120">
    <w:abstractNumId w:val="10"/>
  </w:num>
  <w:num w:numId="121">
    <w:abstractNumId w:val="142"/>
  </w:num>
  <w:num w:numId="122">
    <w:abstractNumId w:val="18"/>
  </w:num>
  <w:num w:numId="123">
    <w:abstractNumId w:val="150"/>
  </w:num>
  <w:num w:numId="124">
    <w:abstractNumId w:val="121"/>
  </w:num>
  <w:num w:numId="125">
    <w:abstractNumId w:val="94"/>
  </w:num>
  <w:num w:numId="126">
    <w:abstractNumId w:val="107"/>
  </w:num>
  <w:num w:numId="127">
    <w:abstractNumId w:val="29"/>
  </w:num>
  <w:num w:numId="128">
    <w:abstractNumId w:val="95"/>
  </w:num>
  <w:num w:numId="129">
    <w:abstractNumId w:val="103"/>
  </w:num>
  <w:num w:numId="130">
    <w:abstractNumId w:val="114"/>
  </w:num>
  <w:num w:numId="131">
    <w:abstractNumId w:val="41"/>
  </w:num>
  <w:num w:numId="132">
    <w:abstractNumId w:val="140"/>
  </w:num>
  <w:num w:numId="133">
    <w:abstractNumId w:val="138"/>
  </w:num>
  <w:num w:numId="134">
    <w:abstractNumId w:val="105"/>
  </w:num>
  <w:num w:numId="135">
    <w:abstractNumId w:val="63"/>
  </w:num>
  <w:num w:numId="136">
    <w:abstractNumId w:val="74"/>
  </w:num>
  <w:num w:numId="137">
    <w:abstractNumId w:val="122"/>
  </w:num>
  <w:num w:numId="138">
    <w:abstractNumId w:val="76"/>
  </w:num>
  <w:num w:numId="139">
    <w:abstractNumId w:val="3"/>
  </w:num>
  <w:num w:numId="140">
    <w:abstractNumId w:val="6"/>
  </w:num>
  <w:num w:numId="141">
    <w:abstractNumId w:val="71"/>
  </w:num>
  <w:num w:numId="142">
    <w:abstractNumId w:val="33"/>
  </w:num>
  <w:num w:numId="143">
    <w:abstractNumId w:val="108"/>
  </w:num>
  <w:num w:numId="144">
    <w:abstractNumId w:val="97"/>
  </w:num>
  <w:num w:numId="145">
    <w:abstractNumId w:val="19"/>
  </w:num>
  <w:num w:numId="146">
    <w:abstractNumId w:val="117"/>
  </w:num>
  <w:num w:numId="147">
    <w:abstractNumId w:val="2"/>
  </w:num>
  <w:num w:numId="148">
    <w:abstractNumId w:val="90"/>
  </w:num>
  <w:num w:numId="149">
    <w:abstractNumId w:val="129"/>
  </w:num>
  <w:num w:numId="150">
    <w:abstractNumId w:val="132"/>
  </w:num>
  <w:num w:numId="151">
    <w:abstractNumId w:val="154"/>
  </w:num>
  <w:num w:numId="152">
    <w:abstractNumId w:val="54"/>
  </w:num>
  <w:num w:numId="153">
    <w:abstractNumId w:val="104"/>
  </w:num>
  <w:num w:numId="154">
    <w:abstractNumId w:val="14"/>
  </w:num>
  <w:num w:numId="155">
    <w:abstractNumId w:val="152"/>
  </w:num>
  <w:num w:numId="156">
    <w:abstractNumId w:val="39"/>
  </w:num>
  <w:num w:numId="157">
    <w:abstractNumId w:val="23"/>
  </w:num>
  <w:num w:numId="158">
    <w:abstractNumId w:val="11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E8"/>
    <w:rsid w:val="00003313"/>
    <w:rsid w:val="000111AD"/>
    <w:rsid w:val="00020ADB"/>
    <w:rsid w:val="0002364A"/>
    <w:rsid w:val="000258BC"/>
    <w:rsid w:val="00026767"/>
    <w:rsid w:val="00032FB4"/>
    <w:rsid w:val="00037ADE"/>
    <w:rsid w:val="000437C2"/>
    <w:rsid w:val="00047D54"/>
    <w:rsid w:val="00055AC2"/>
    <w:rsid w:val="00064144"/>
    <w:rsid w:val="0007395C"/>
    <w:rsid w:val="00076C4B"/>
    <w:rsid w:val="00080776"/>
    <w:rsid w:val="0009135C"/>
    <w:rsid w:val="00094EDD"/>
    <w:rsid w:val="000A1768"/>
    <w:rsid w:val="000B6070"/>
    <w:rsid w:val="000C1D62"/>
    <w:rsid w:val="000C58BF"/>
    <w:rsid w:val="000D1B3C"/>
    <w:rsid w:val="000D676F"/>
    <w:rsid w:val="000D6E60"/>
    <w:rsid w:val="000D7A21"/>
    <w:rsid w:val="000E1446"/>
    <w:rsid w:val="000E19BA"/>
    <w:rsid w:val="000E3D4F"/>
    <w:rsid w:val="000E6B44"/>
    <w:rsid w:val="000F3EBB"/>
    <w:rsid w:val="000F57CC"/>
    <w:rsid w:val="001039C7"/>
    <w:rsid w:val="00106940"/>
    <w:rsid w:val="00125BE8"/>
    <w:rsid w:val="00125E2F"/>
    <w:rsid w:val="00126140"/>
    <w:rsid w:val="00127AD2"/>
    <w:rsid w:val="00132CED"/>
    <w:rsid w:val="00160EFC"/>
    <w:rsid w:val="00161610"/>
    <w:rsid w:val="00180B6F"/>
    <w:rsid w:val="001819D5"/>
    <w:rsid w:val="00181C56"/>
    <w:rsid w:val="00181E3C"/>
    <w:rsid w:val="0018258C"/>
    <w:rsid w:val="001844B6"/>
    <w:rsid w:val="001914BB"/>
    <w:rsid w:val="00193608"/>
    <w:rsid w:val="001971AC"/>
    <w:rsid w:val="001978B1"/>
    <w:rsid w:val="001A10F4"/>
    <w:rsid w:val="001C1AB1"/>
    <w:rsid w:val="001C1CA6"/>
    <w:rsid w:val="001C2D7D"/>
    <w:rsid w:val="001C4BFB"/>
    <w:rsid w:val="001C527B"/>
    <w:rsid w:val="001C67E5"/>
    <w:rsid w:val="001C7376"/>
    <w:rsid w:val="001D2A9B"/>
    <w:rsid w:val="001D66A6"/>
    <w:rsid w:val="001E5D83"/>
    <w:rsid w:val="001E688A"/>
    <w:rsid w:val="001E712A"/>
    <w:rsid w:val="001F234F"/>
    <w:rsid w:val="001F5037"/>
    <w:rsid w:val="00202E82"/>
    <w:rsid w:val="00210836"/>
    <w:rsid w:val="00210C76"/>
    <w:rsid w:val="00212B94"/>
    <w:rsid w:val="00213A44"/>
    <w:rsid w:val="00214DB1"/>
    <w:rsid w:val="002150E2"/>
    <w:rsid w:val="0022181A"/>
    <w:rsid w:val="0022276C"/>
    <w:rsid w:val="002266E2"/>
    <w:rsid w:val="002267DF"/>
    <w:rsid w:val="00232E4D"/>
    <w:rsid w:val="00236C39"/>
    <w:rsid w:val="00242A71"/>
    <w:rsid w:val="00253856"/>
    <w:rsid w:val="0025502F"/>
    <w:rsid w:val="0025527D"/>
    <w:rsid w:val="00255B3E"/>
    <w:rsid w:val="00255EBA"/>
    <w:rsid w:val="00256E80"/>
    <w:rsid w:val="00260866"/>
    <w:rsid w:val="00265901"/>
    <w:rsid w:val="00270B56"/>
    <w:rsid w:val="00273A78"/>
    <w:rsid w:val="00273E92"/>
    <w:rsid w:val="0028136A"/>
    <w:rsid w:val="00281DAC"/>
    <w:rsid w:val="00284156"/>
    <w:rsid w:val="00292EBC"/>
    <w:rsid w:val="00294FB8"/>
    <w:rsid w:val="00295A74"/>
    <w:rsid w:val="00295FB0"/>
    <w:rsid w:val="00296476"/>
    <w:rsid w:val="002A0DB7"/>
    <w:rsid w:val="002A1ADB"/>
    <w:rsid w:val="002A257F"/>
    <w:rsid w:val="002A64F6"/>
    <w:rsid w:val="002A72E0"/>
    <w:rsid w:val="002B0BFB"/>
    <w:rsid w:val="002B296B"/>
    <w:rsid w:val="002B3B28"/>
    <w:rsid w:val="002B7B82"/>
    <w:rsid w:val="002C0BF7"/>
    <w:rsid w:val="002C3903"/>
    <w:rsid w:val="002C56C1"/>
    <w:rsid w:val="002D0E5C"/>
    <w:rsid w:val="002D23B8"/>
    <w:rsid w:val="002D2872"/>
    <w:rsid w:val="002D6324"/>
    <w:rsid w:val="002E17E6"/>
    <w:rsid w:val="002E203F"/>
    <w:rsid w:val="002E244E"/>
    <w:rsid w:val="002E498E"/>
    <w:rsid w:val="002E7F0B"/>
    <w:rsid w:val="002F4610"/>
    <w:rsid w:val="002F652F"/>
    <w:rsid w:val="003015D9"/>
    <w:rsid w:val="00305C45"/>
    <w:rsid w:val="0031250E"/>
    <w:rsid w:val="003176F6"/>
    <w:rsid w:val="00325DAC"/>
    <w:rsid w:val="0032724E"/>
    <w:rsid w:val="00334068"/>
    <w:rsid w:val="0033482D"/>
    <w:rsid w:val="003357C1"/>
    <w:rsid w:val="00341D0C"/>
    <w:rsid w:val="00356D97"/>
    <w:rsid w:val="00357335"/>
    <w:rsid w:val="00362D21"/>
    <w:rsid w:val="00365427"/>
    <w:rsid w:val="003660A0"/>
    <w:rsid w:val="00366BA2"/>
    <w:rsid w:val="00371841"/>
    <w:rsid w:val="00371875"/>
    <w:rsid w:val="0037638E"/>
    <w:rsid w:val="00377577"/>
    <w:rsid w:val="0038128F"/>
    <w:rsid w:val="003831A1"/>
    <w:rsid w:val="003849E6"/>
    <w:rsid w:val="00385359"/>
    <w:rsid w:val="003877DC"/>
    <w:rsid w:val="00395CF6"/>
    <w:rsid w:val="00396F0A"/>
    <w:rsid w:val="003A0CD5"/>
    <w:rsid w:val="003A205D"/>
    <w:rsid w:val="003A31C0"/>
    <w:rsid w:val="003A3487"/>
    <w:rsid w:val="003A620C"/>
    <w:rsid w:val="003B0A77"/>
    <w:rsid w:val="003B59E1"/>
    <w:rsid w:val="003C01E1"/>
    <w:rsid w:val="003C0B23"/>
    <w:rsid w:val="003C2B47"/>
    <w:rsid w:val="003C631A"/>
    <w:rsid w:val="003C6A6A"/>
    <w:rsid w:val="003D15CE"/>
    <w:rsid w:val="003E4F98"/>
    <w:rsid w:val="003E56A6"/>
    <w:rsid w:val="003E5E00"/>
    <w:rsid w:val="003F0586"/>
    <w:rsid w:val="003F36ED"/>
    <w:rsid w:val="003F4508"/>
    <w:rsid w:val="00400E50"/>
    <w:rsid w:val="004046E4"/>
    <w:rsid w:val="00404A93"/>
    <w:rsid w:val="00404FE8"/>
    <w:rsid w:val="00412CA0"/>
    <w:rsid w:val="004219BE"/>
    <w:rsid w:val="00424E72"/>
    <w:rsid w:val="00433844"/>
    <w:rsid w:val="00435555"/>
    <w:rsid w:val="0043712E"/>
    <w:rsid w:val="004445C1"/>
    <w:rsid w:val="00444E8C"/>
    <w:rsid w:val="00450740"/>
    <w:rsid w:val="00455462"/>
    <w:rsid w:val="00462C28"/>
    <w:rsid w:val="0047722C"/>
    <w:rsid w:val="00491E3D"/>
    <w:rsid w:val="00494427"/>
    <w:rsid w:val="004950AF"/>
    <w:rsid w:val="00497982"/>
    <w:rsid w:val="004A49AF"/>
    <w:rsid w:val="004A60F4"/>
    <w:rsid w:val="004A6709"/>
    <w:rsid w:val="004A6972"/>
    <w:rsid w:val="004B4A1D"/>
    <w:rsid w:val="004B5688"/>
    <w:rsid w:val="004C3D12"/>
    <w:rsid w:val="004C60D5"/>
    <w:rsid w:val="004C7354"/>
    <w:rsid w:val="004C7F31"/>
    <w:rsid w:val="004D1761"/>
    <w:rsid w:val="004D3250"/>
    <w:rsid w:val="004E1832"/>
    <w:rsid w:val="004E1DC9"/>
    <w:rsid w:val="004E64F2"/>
    <w:rsid w:val="005023C0"/>
    <w:rsid w:val="005053AD"/>
    <w:rsid w:val="00536937"/>
    <w:rsid w:val="00540EE9"/>
    <w:rsid w:val="00541785"/>
    <w:rsid w:val="00547096"/>
    <w:rsid w:val="00550165"/>
    <w:rsid w:val="005523C8"/>
    <w:rsid w:val="00556D1F"/>
    <w:rsid w:val="005704CC"/>
    <w:rsid w:val="00574476"/>
    <w:rsid w:val="005933D7"/>
    <w:rsid w:val="005B2016"/>
    <w:rsid w:val="005B2F72"/>
    <w:rsid w:val="005B414B"/>
    <w:rsid w:val="005B5896"/>
    <w:rsid w:val="005B6D22"/>
    <w:rsid w:val="005B7944"/>
    <w:rsid w:val="005C45EC"/>
    <w:rsid w:val="005C70C3"/>
    <w:rsid w:val="005D6913"/>
    <w:rsid w:val="005E1B8A"/>
    <w:rsid w:val="005E42F1"/>
    <w:rsid w:val="005E5771"/>
    <w:rsid w:val="005F592E"/>
    <w:rsid w:val="00600888"/>
    <w:rsid w:val="00605D01"/>
    <w:rsid w:val="00606E51"/>
    <w:rsid w:val="00611250"/>
    <w:rsid w:val="0061451E"/>
    <w:rsid w:val="00643305"/>
    <w:rsid w:val="00643526"/>
    <w:rsid w:val="006468EA"/>
    <w:rsid w:val="00646D34"/>
    <w:rsid w:val="00647EF5"/>
    <w:rsid w:val="0065123D"/>
    <w:rsid w:val="00654BE5"/>
    <w:rsid w:val="00657D28"/>
    <w:rsid w:val="00657E53"/>
    <w:rsid w:val="00660738"/>
    <w:rsid w:val="00665689"/>
    <w:rsid w:val="00666CBB"/>
    <w:rsid w:val="006764D7"/>
    <w:rsid w:val="00677D24"/>
    <w:rsid w:val="00682745"/>
    <w:rsid w:val="006838AF"/>
    <w:rsid w:val="0069345C"/>
    <w:rsid w:val="006A1EB0"/>
    <w:rsid w:val="006A3668"/>
    <w:rsid w:val="006B0438"/>
    <w:rsid w:val="006B04E4"/>
    <w:rsid w:val="006B1F45"/>
    <w:rsid w:val="006B26A4"/>
    <w:rsid w:val="006B2B08"/>
    <w:rsid w:val="006B6FEE"/>
    <w:rsid w:val="006C37A2"/>
    <w:rsid w:val="006C7023"/>
    <w:rsid w:val="006D2DCB"/>
    <w:rsid w:val="006D5DBB"/>
    <w:rsid w:val="006D6444"/>
    <w:rsid w:val="006E171C"/>
    <w:rsid w:val="006E403E"/>
    <w:rsid w:val="006E73CB"/>
    <w:rsid w:val="006F5CE6"/>
    <w:rsid w:val="006F7E89"/>
    <w:rsid w:val="00704A02"/>
    <w:rsid w:val="007116C1"/>
    <w:rsid w:val="00724876"/>
    <w:rsid w:val="00731BEA"/>
    <w:rsid w:val="0073430F"/>
    <w:rsid w:val="00735878"/>
    <w:rsid w:val="007432C8"/>
    <w:rsid w:val="00743703"/>
    <w:rsid w:val="0074647E"/>
    <w:rsid w:val="0074748D"/>
    <w:rsid w:val="00747496"/>
    <w:rsid w:val="00757031"/>
    <w:rsid w:val="00757549"/>
    <w:rsid w:val="00757998"/>
    <w:rsid w:val="00757B73"/>
    <w:rsid w:val="00760E74"/>
    <w:rsid w:val="007616A1"/>
    <w:rsid w:val="00771284"/>
    <w:rsid w:val="007803AA"/>
    <w:rsid w:val="0079033F"/>
    <w:rsid w:val="007963E9"/>
    <w:rsid w:val="0079722C"/>
    <w:rsid w:val="007C3F94"/>
    <w:rsid w:val="007C6D95"/>
    <w:rsid w:val="007D2173"/>
    <w:rsid w:val="007D463C"/>
    <w:rsid w:val="007E4C8A"/>
    <w:rsid w:val="007F59E9"/>
    <w:rsid w:val="007F6870"/>
    <w:rsid w:val="008003B4"/>
    <w:rsid w:val="0080795C"/>
    <w:rsid w:val="008160C8"/>
    <w:rsid w:val="00824F7C"/>
    <w:rsid w:val="00832F05"/>
    <w:rsid w:val="00833399"/>
    <w:rsid w:val="00835645"/>
    <w:rsid w:val="008423FA"/>
    <w:rsid w:val="008424BB"/>
    <w:rsid w:val="00844EE5"/>
    <w:rsid w:val="008525F3"/>
    <w:rsid w:val="008531F6"/>
    <w:rsid w:val="008534D9"/>
    <w:rsid w:val="00855A93"/>
    <w:rsid w:val="008614F6"/>
    <w:rsid w:val="00871DD5"/>
    <w:rsid w:val="008807AE"/>
    <w:rsid w:val="008819A3"/>
    <w:rsid w:val="00882161"/>
    <w:rsid w:val="00882C18"/>
    <w:rsid w:val="008868AD"/>
    <w:rsid w:val="0088790F"/>
    <w:rsid w:val="0089016F"/>
    <w:rsid w:val="008A1887"/>
    <w:rsid w:val="008A197B"/>
    <w:rsid w:val="008A32D6"/>
    <w:rsid w:val="008B3292"/>
    <w:rsid w:val="008B7214"/>
    <w:rsid w:val="008D0F8F"/>
    <w:rsid w:val="008D3A81"/>
    <w:rsid w:val="008E295A"/>
    <w:rsid w:val="00901350"/>
    <w:rsid w:val="00902AB2"/>
    <w:rsid w:val="00913E5F"/>
    <w:rsid w:val="00922040"/>
    <w:rsid w:val="00931B56"/>
    <w:rsid w:val="00931F7F"/>
    <w:rsid w:val="00936993"/>
    <w:rsid w:val="009441A7"/>
    <w:rsid w:val="00944761"/>
    <w:rsid w:val="0094757C"/>
    <w:rsid w:val="0094792F"/>
    <w:rsid w:val="0096122B"/>
    <w:rsid w:val="00965314"/>
    <w:rsid w:val="009669B0"/>
    <w:rsid w:val="00972468"/>
    <w:rsid w:val="00974476"/>
    <w:rsid w:val="00981529"/>
    <w:rsid w:val="00981CDD"/>
    <w:rsid w:val="009A06AF"/>
    <w:rsid w:val="009A253D"/>
    <w:rsid w:val="009A4EFA"/>
    <w:rsid w:val="009A6258"/>
    <w:rsid w:val="009B09B2"/>
    <w:rsid w:val="009C5E7B"/>
    <w:rsid w:val="009D3FDD"/>
    <w:rsid w:val="009D6739"/>
    <w:rsid w:val="009E070C"/>
    <w:rsid w:val="009F2764"/>
    <w:rsid w:val="009F4950"/>
    <w:rsid w:val="00A028D9"/>
    <w:rsid w:val="00A05454"/>
    <w:rsid w:val="00A100ED"/>
    <w:rsid w:val="00A14FC8"/>
    <w:rsid w:val="00A16321"/>
    <w:rsid w:val="00A24E1F"/>
    <w:rsid w:val="00A26B9B"/>
    <w:rsid w:val="00A313DB"/>
    <w:rsid w:val="00A32655"/>
    <w:rsid w:val="00A35EC8"/>
    <w:rsid w:val="00A37EF9"/>
    <w:rsid w:val="00A47B6C"/>
    <w:rsid w:val="00A47E6F"/>
    <w:rsid w:val="00A5062B"/>
    <w:rsid w:val="00A52073"/>
    <w:rsid w:val="00A56A1A"/>
    <w:rsid w:val="00A66790"/>
    <w:rsid w:val="00A67EC0"/>
    <w:rsid w:val="00A70F23"/>
    <w:rsid w:val="00A76712"/>
    <w:rsid w:val="00A7791D"/>
    <w:rsid w:val="00A8549E"/>
    <w:rsid w:val="00A96075"/>
    <w:rsid w:val="00AA2076"/>
    <w:rsid w:val="00AA64E0"/>
    <w:rsid w:val="00AA7D47"/>
    <w:rsid w:val="00AB1922"/>
    <w:rsid w:val="00AB4500"/>
    <w:rsid w:val="00AB47B8"/>
    <w:rsid w:val="00AB5088"/>
    <w:rsid w:val="00AB52CE"/>
    <w:rsid w:val="00AB742A"/>
    <w:rsid w:val="00AB7AA3"/>
    <w:rsid w:val="00AC1266"/>
    <w:rsid w:val="00AD1651"/>
    <w:rsid w:val="00AE764C"/>
    <w:rsid w:val="00AF1364"/>
    <w:rsid w:val="00AF159F"/>
    <w:rsid w:val="00AF3DCB"/>
    <w:rsid w:val="00AF57D1"/>
    <w:rsid w:val="00AF74F4"/>
    <w:rsid w:val="00B01E9B"/>
    <w:rsid w:val="00B11696"/>
    <w:rsid w:val="00B12D0A"/>
    <w:rsid w:val="00B13083"/>
    <w:rsid w:val="00B22A88"/>
    <w:rsid w:val="00B22DE4"/>
    <w:rsid w:val="00B237E2"/>
    <w:rsid w:val="00B312D2"/>
    <w:rsid w:val="00B3441B"/>
    <w:rsid w:val="00B35AF4"/>
    <w:rsid w:val="00B35C65"/>
    <w:rsid w:val="00B511D9"/>
    <w:rsid w:val="00B52399"/>
    <w:rsid w:val="00B55BCD"/>
    <w:rsid w:val="00B573FC"/>
    <w:rsid w:val="00B6732D"/>
    <w:rsid w:val="00B80513"/>
    <w:rsid w:val="00B818F4"/>
    <w:rsid w:val="00B8240F"/>
    <w:rsid w:val="00B84335"/>
    <w:rsid w:val="00B90781"/>
    <w:rsid w:val="00B93554"/>
    <w:rsid w:val="00B94C49"/>
    <w:rsid w:val="00B975E1"/>
    <w:rsid w:val="00BA0438"/>
    <w:rsid w:val="00BB2479"/>
    <w:rsid w:val="00BB7FE5"/>
    <w:rsid w:val="00BC2C3D"/>
    <w:rsid w:val="00BC3BF3"/>
    <w:rsid w:val="00BC5688"/>
    <w:rsid w:val="00BD09B8"/>
    <w:rsid w:val="00BD27C1"/>
    <w:rsid w:val="00BD3218"/>
    <w:rsid w:val="00BD5622"/>
    <w:rsid w:val="00BE5DDD"/>
    <w:rsid w:val="00BE72C1"/>
    <w:rsid w:val="00BE7DDC"/>
    <w:rsid w:val="00BF4DAD"/>
    <w:rsid w:val="00C00314"/>
    <w:rsid w:val="00C02649"/>
    <w:rsid w:val="00C03638"/>
    <w:rsid w:val="00C0665D"/>
    <w:rsid w:val="00C1090B"/>
    <w:rsid w:val="00C124AB"/>
    <w:rsid w:val="00C218D0"/>
    <w:rsid w:val="00C22E05"/>
    <w:rsid w:val="00C2555C"/>
    <w:rsid w:val="00C26945"/>
    <w:rsid w:val="00C275E2"/>
    <w:rsid w:val="00C32488"/>
    <w:rsid w:val="00C3425F"/>
    <w:rsid w:val="00C36B90"/>
    <w:rsid w:val="00C3793F"/>
    <w:rsid w:val="00C37E6F"/>
    <w:rsid w:val="00C4206B"/>
    <w:rsid w:val="00C4292C"/>
    <w:rsid w:val="00C4459E"/>
    <w:rsid w:val="00C446B0"/>
    <w:rsid w:val="00C51335"/>
    <w:rsid w:val="00C54D3F"/>
    <w:rsid w:val="00C5735C"/>
    <w:rsid w:val="00C651C1"/>
    <w:rsid w:val="00C6545D"/>
    <w:rsid w:val="00C6634D"/>
    <w:rsid w:val="00C743CF"/>
    <w:rsid w:val="00C77C38"/>
    <w:rsid w:val="00C86F6D"/>
    <w:rsid w:val="00C9558A"/>
    <w:rsid w:val="00C95BB0"/>
    <w:rsid w:val="00CA09BA"/>
    <w:rsid w:val="00CA324C"/>
    <w:rsid w:val="00CB768A"/>
    <w:rsid w:val="00CB7779"/>
    <w:rsid w:val="00CC5469"/>
    <w:rsid w:val="00CD44CE"/>
    <w:rsid w:val="00CD58AF"/>
    <w:rsid w:val="00CD76AE"/>
    <w:rsid w:val="00CE3DF5"/>
    <w:rsid w:val="00CF4D23"/>
    <w:rsid w:val="00D01C13"/>
    <w:rsid w:val="00D04365"/>
    <w:rsid w:val="00D10BC2"/>
    <w:rsid w:val="00D10F0B"/>
    <w:rsid w:val="00D110D9"/>
    <w:rsid w:val="00D11A67"/>
    <w:rsid w:val="00D1235C"/>
    <w:rsid w:val="00D136A2"/>
    <w:rsid w:val="00D13BD7"/>
    <w:rsid w:val="00D16E29"/>
    <w:rsid w:val="00D1776B"/>
    <w:rsid w:val="00D253FE"/>
    <w:rsid w:val="00D362DF"/>
    <w:rsid w:val="00D43D3A"/>
    <w:rsid w:val="00D469DC"/>
    <w:rsid w:val="00D57AF8"/>
    <w:rsid w:val="00D67818"/>
    <w:rsid w:val="00D746E0"/>
    <w:rsid w:val="00D8191E"/>
    <w:rsid w:val="00D845C9"/>
    <w:rsid w:val="00D90BBA"/>
    <w:rsid w:val="00D93762"/>
    <w:rsid w:val="00D943F4"/>
    <w:rsid w:val="00DA166A"/>
    <w:rsid w:val="00DA35D6"/>
    <w:rsid w:val="00DB01FF"/>
    <w:rsid w:val="00DC3E09"/>
    <w:rsid w:val="00DC5E30"/>
    <w:rsid w:val="00DD01E0"/>
    <w:rsid w:val="00DD155F"/>
    <w:rsid w:val="00DD741B"/>
    <w:rsid w:val="00DD7DE6"/>
    <w:rsid w:val="00DE0E6F"/>
    <w:rsid w:val="00DE5987"/>
    <w:rsid w:val="00DF0D27"/>
    <w:rsid w:val="00DF1CEE"/>
    <w:rsid w:val="00DF3EE2"/>
    <w:rsid w:val="00E022FB"/>
    <w:rsid w:val="00E02609"/>
    <w:rsid w:val="00E04E76"/>
    <w:rsid w:val="00E0551F"/>
    <w:rsid w:val="00E144DF"/>
    <w:rsid w:val="00E2501F"/>
    <w:rsid w:val="00E32631"/>
    <w:rsid w:val="00E476D7"/>
    <w:rsid w:val="00E50802"/>
    <w:rsid w:val="00E51965"/>
    <w:rsid w:val="00E52708"/>
    <w:rsid w:val="00E52A84"/>
    <w:rsid w:val="00E5483C"/>
    <w:rsid w:val="00E55EE2"/>
    <w:rsid w:val="00E56821"/>
    <w:rsid w:val="00E60887"/>
    <w:rsid w:val="00E62F20"/>
    <w:rsid w:val="00E667A0"/>
    <w:rsid w:val="00E70270"/>
    <w:rsid w:val="00E717B8"/>
    <w:rsid w:val="00E75EB1"/>
    <w:rsid w:val="00E76097"/>
    <w:rsid w:val="00E8407B"/>
    <w:rsid w:val="00E876A5"/>
    <w:rsid w:val="00E90E12"/>
    <w:rsid w:val="00EA6F73"/>
    <w:rsid w:val="00EB0B6B"/>
    <w:rsid w:val="00EB1E52"/>
    <w:rsid w:val="00EB3C13"/>
    <w:rsid w:val="00EC2B62"/>
    <w:rsid w:val="00EC65D4"/>
    <w:rsid w:val="00ED3A8F"/>
    <w:rsid w:val="00EE18D2"/>
    <w:rsid w:val="00EE1DD2"/>
    <w:rsid w:val="00EF15A0"/>
    <w:rsid w:val="00EF3877"/>
    <w:rsid w:val="00EF7A5A"/>
    <w:rsid w:val="00F00ACA"/>
    <w:rsid w:val="00F02E27"/>
    <w:rsid w:val="00F03108"/>
    <w:rsid w:val="00F041F3"/>
    <w:rsid w:val="00F12900"/>
    <w:rsid w:val="00F1374F"/>
    <w:rsid w:val="00F17ABA"/>
    <w:rsid w:val="00F24A4A"/>
    <w:rsid w:val="00F3071D"/>
    <w:rsid w:val="00F308FE"/>
    <w:rsid w:val="00F32386"/>
    <w:rsid w:val="00F33CDD"/>
    <w:rsid w:val="00F36FBE"/>
    <w:rsid w:val="00F43699"/>
    <w:rsid w:val="00F5393A"/>
    <w:rsid w:val="00F620F7"/>
    <w:rsid w:val="00F62407"/>
    <w:rsid w:val="00F734E8"/>
    <w:rsid w:val="00F765F1"/>
    <w:rsid w:val="00F76984"/>
    <w:rsid w:val="00F773E8"/>
    <w:rsid w:val="00F77752"/>
    <w:rsid w:val="00F8091C"/>
    <w:rsid w:val="00F928C0"/>
    <w:rsid w:val="00F9489F"/>
    <w:rsid w:val="00F97C06"/>
    <w:rsid w:val="00FA3533"/>
    <w:rsid w:val="00FA7958"/>
    <w:rsid w:val="00FB2CDF"/>
    <w:rsid w:val="00FB4A39"/>
    <w:rsid w:val="00FB51ED"/>
    <w:rsid w:val="00FD445D"/>
    <w:rsid w:val="00FF4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D"/>
  </w:style>
  <w:style w:type="paragraph" w:styleId="1">
    <w:name w:val="heading 1"/>
    <w:basedOn w:val="a"/>
    <w:next w:val="a"/>
    <w:link w:val="10"/>
    <w:uiPriority w:val="9"/>
    <w:qFormat/>
    <w:rsid w:val="00842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91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7474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E3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0">
    <w:name w:val="Заголовок 2 Знак"/>
    <w:basedOn w:val="a0"/>
    <w:link w:val="2"/>
    <w:uiPriority w:val="9"/>
    <w:semiHidden/>
    <w:rsid w:val="00491E3D"/>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491E3D"/>
    <w:pPr>
      <w:ind w:left="720"/>
      <w:contextualSpacing/>
    </w:pPr>
  </w:style>
  <w:style w:type="character" w:customStyle="1" w:styleId="4Tahoma">
    <w:name w:val="Основной текст (4) + Tahoma"/>
    <w:aliases w:val="11 pt,Интервал 0 pt6"/>
    <w:rsid w:val="00491E3D"/>
    <w:rPr>
      <w:rFonts w:ascii="Tahoma" w:eastAsia="Times New Roman" w:hAnsi="Tahoma" w:cs="Tahoma"/>
      <w:b/>
      <w:bCs/>
      <w:color w:val="000000"/>
      <w:spacing w:val="0"/>
      <w:w w:val="100"/>
      <w:position w:val="0"/>
      <w:sz w:val="22"/>
      <w:szCs w:val="22"/>
      <w:lang w:val="uk-UA" w:eastAsia="uk-UA" w:bidi="ar-SA"/>
    </w:rPr>
  </w:style>
  <w:style w:type="character" w:customStyle="1" w:styleId="a4">
    <w:name w:val="Основной текст Знак"/>
    <w:link w:val="a5"/>
    <w:locked/>
    <w:rsid w:val="00491E3D"/>
    <w:rPr>
      <w:spacing w:val="3"/>
      <w:shd w:val="clear" w:color="auto" w:fill="FFFFFF"/>
    </w:rPr>
  </w:style>
  <w:style w:type="paragraph" w:styleId="a5">
    <w:name w:val="Body Text"/>
    <w:basedOn w:val="a"/>
    <w:link w:val="a4"/>
    <w:rsid w:val="00491E3D"/>
    <w:pPr>
      <w:widowControl w:val="0"/>
      <w:shd w:val="clear" w:color="auto" w:fill="FFFFFF"/>
      <w:spacing w:after="0" w:line="240" w:lineRule="atLeast"/>
      <w:jc w:val="center"/>
    </w:pPr>
    <w:rPr>
      <w:spacing w:val="3"/>
    </w:rPr>
  </w:style>
  <w:style w:type="character" w:customStyle="1" w:styleId="11">
    <w:name w:val="Основной текст Знак1"/>
    <w:basedOn w:val="a0"/>
    <w:uiPriority w:val="99"/>
    <w:semiHidden/>
    <w:rsid w:val="00491E3D"/>
  </w:style>
  <w:style w:type="table" w:styleId="a6">
    <w:name w:val="Table Grid"/>
    <w:basedOn w:val="a1"/>
    <w:uiPriority w:val="39"/>
    <w:rsid w:val="00491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B2479"/>
    <w:rPr>
      <w:color w:val="0000FF"/>
      <w:u w:val="single"/>
    </w:rPr>
  </w:style>
  <w:style w:type="paragraph" w:styleId="a8">
    <w:name w:val="No Spacing"/>
    <w:qFormat/>
    <w:rsid w:val="00BB2479"/>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BB2479"/>
    <w:pPr>
      <w:spacing w:after="120" w:line="480" w:lineRule="auto"/>
    </w:pPr>
  </w:style>
  <w:style w:type="character" w:customStyle="1" w:styleId="22">
    <w:name w:val="Основной текст 2 Знак"/>
    <w:basedOn w:val="a0"/>
    <w:link w:val="21"/>
    <w:uiPriority w:val="99"/>
    <w:semiHidden/>
    <w:rsid w:val="00BB2479"/>
  </w:style>
  <w:style w:type="paragraph" w:styleId="a9">
    <w:name w:val="Title"/>
    <w:basedOn w:val="a"/>
    <w:link w:val="aa"/>
    <w:qFormat/>
    <w:rsid w:val="00BB2479"/>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a">
    <w:name w:val="Название Знак"/>
    <w:basedOn w:val="a0"/>
    <w:link w:val="a9"/>
    <w:rsid w:val="00BB2479"/>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uiPriority w:val="9"/>
    <w:semiHidden/>
    <w:rsid w:val="00747496"/>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uiPriority w:val="9"/>
    <w:rsid w:val="008423FA"/>
    <w:rPr>
      <w:rFonts w:asciiTheme="majorHAnsi" w:eastAsiaTheme="majorEastAsia" w:hAnsiTheme="majorHAnsi" w:cstheme="majorBidi"/>
      <w:color w:val="2E74B5" w:themeColor="accent1" w:themeShade="BF"/>
      <w:sz w:val="32"/>
      <w:szCs w:val="32"/>
    </w:rPr>
  </w:style>
  <w:style w:type="character" w:styleId="ab">
    <w:name w:val="Strong"/>
    <w:basedOn w:val="a0"/>
    <w:uiPriority w:val="22"/>
    <w:qFormat/>
    <w:rsid w:val="008423FA"/>
    <w:rPr>
      <w:b/>
      <w:bCs/>
    </w:rPr>
  </w:style>
  <w:style w:type="paragraph" w:styleId="HTML">
    <w:name w:val="HTML Preformatted"/>
    <w:basedOn w:val="a"/>
    <w:link w:val="HTML0"/>
    <w:unhideWhenUsed/>
    <w:rsid w:val="0084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8423FA"/>
    <w:rPr>
      <w:rFonts w:ascii="Courier New" w:eastAsia="Times New Roman" w:hAnsi="Courier New" w:cs="Courier New"/>
      <w:sz w:val="20"/>
      <w:szCs w:val="20"/>
      <w:lang w:val="uk-UA" w:eastAsia="uk-UA"/>
    </w:rPr>
  </w:style>
  <w:style w:type="character" w:customStyle="1" w:styleId="rvts23">
    <w:name w:val="rvts23"/>
    <w:rsid w:val="00080776"/>
  </w:style>
  <w:style w:type="character" w:customStyle="1" w:styleId="apple-converted-space">
    <w:name w:val="apple-converted-space"/>
    <w:rsid w:val="00080776"/>
  </w:style>
  <w:style w:type="paragraph" w:styleId="ac">
    <w:name w:val="Plain Text"/>
    <w:basedOn w:val="a"/>
    <w:link w:val="ad"/>
    <w:unhideWhenUsed/>
    <w:rsid w:val="00832F05"/>
    <w:pPr>
      <w:spacing w:after="0" w:line="240" w:lineRule="auto"/>
    </w:pPr>
    <w:rPr>
      <w:rFonts w:ascii="Courier New" w:eastAsia="Times New Roman" w:hAnsi="Courier New" w:cs="Times New Roman"/>
      <w:sz w:val="24"/>
      <w:szCs w:val="24"/>
      <w:lang w:eastAsia="ru-RU"/>
    </w:rPr>
  </w:style>
  <w:style w:type="character" w:customStyle="1" w:styleId="ad">
    <w:name w:val="Текст Знак"/>
    <w:basedOn w:val="a0"/>
    <w:link w:val="ac"/>
    <w:rsid w:val="00832F05"/>
    <w:rPr>
      <w:rFonts w:ascii="Courier New" w:eastAsia="Times New Roman" w:hAnsi="Courier New" w:cs="Times New Roman"/>
      <w:sz w:val="24"/>
      <w:szCs w:val="24"/>
      <w:lang w:eastAsia="ru-RU"/>
    </w:rPr>
  </w:style>
  <w:style w:type="character" w:customStyle="1" w:styleId="st">
    <w:name w:val="st"/>
    <w:basedOn w:val="a0"/>
    <w:rsid w:val="00832F05"/>
  </w:style>
  <w:style w:type="character" w:styleId="ae">
    <w:name w:val="Emphasis"/>
    <w:basedOn w:val="a0"/>
    <w:qFormat/>
    <w:rsid w:val="00832F05"/>
    <w:rPr>
      <w:i/>
      <w:iCs/>
    </w:rPr>
  </w:style>
  <w:style w:type="paragraph" w:styleId="af">
    <w:name w:val="Body Text Indent"/>
    <w:basedOn w:val="a"/>
    <w:link w:val="af0"/>
    <w:uiPriority w:val="99"/>
    <w:semiHidden/>
    <w:unhideWhenUsed/>
    <w:rsid w:val="00A14FC8"/>
    <w:pPr>
      <w:spacing w:after="120"/>
      <w:ind w:left="283"/>
    </w:pPr>
  </w:style>
  <w:style w:type="character" w:customStyle="1" w:styleId="af0">
    <w:name w:val="Основной текст с отступом Знак"/>
    <w:basedOn w:val="a0"/>
    <w:link w:val="af"/>
    <w:uiPriority w:val="99"/>
    <w:semiHidden/>
    <w:rsid w:val="00A14FC8"/>
  </w:style>
  <w:style w:type="character" w:customStyle="1" w:styleId="rvts9">
    <w:name w:val="rvts9"/>
    <w:basedOn w:val="a0"/>
    <w:rsid w:val="00A14FC8"/>
  </w:style>
  <w:style w:type="paragraph" w:customStyle="1" w:styleId="12">
    <w:name w:val="Абзац списка1"/>
    <w:basedOn w:val="a"/>
    <w:uiPriority w:val="99"/>
    <w:rsid w:val="00A14FC8"/>
    <w:pPr>
      <w:spacing w:after="200" w:line="276" w:lineRule="auto"/>
      <w:ind w:left="720"/>
      <w:contextualSpacing/>
    </w:pPr>
    <w:rPr>
      <w:rFonts w:ascii="Calibri" w:eastAsia="Times New Roman" w:hAnsi="Calibri" w:cs="Times New Roman"/>
    </w:rPr>
  </w:style>
  <w:style w:type="paragraph" w:customStyle="1" w:styleId="13">
    <w:name w:val="1"/>
    <w:basedOn w:val="a"/>
    <w:next w:val="af1"/>
    <w:uiPriority w:val="99"/>
    <w:unhideWhenUsed/>
    <w:rsid w:val="002813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pbold">
    <w:name w:val="dop_bold"/>
    <w:basedOn w:val="a0"/>
    <w:rsid w:val="0028136A"/>
  </w:style>
  <w:style w:type="paragraph" w:styleId="af1">
    <w:name w:val="Normal (Web)"/>
    <w:basedOn w:val="a"/>
    <w:uiPriority w:val="99"/>
    <w:unhideWhenUsed/>
    <w:qFormat/>
    <w:rsid w:val="0028136A"/>
    <w:rPr>
      <w:rFonts w:ascii="Times New Roman" w:hAnsi="Times New Roman" w:cs="Times New Roman"/>
      <w:sz w:val="24"/>
      <w:szCs w:val="24"/>
    </w:rPr>
  </w:style>
  <w:style w:type="paragraph" w:customStyle="1" w:styleId="23">
    <w:name w:val="Абзац списка2"/>
    <w:basedOn w:val="a"/>
    <w:rsid w:val="0028136A"/>
    <w:pPr>
      <w:spacing w:after="200" w:line="276" w:lineRule="auto"/>
      <w:ind w:left="720"/>
      <w:contextualSpacing/>
    </w:pPr>
    <w:rPr>
      <w:rFonts w:ascii="Calibri" w:eastAsia="Times New Roman" w:hAnsi="Calibri" w:cs="Times New Roman"/>
    </w:rPr>
  </w:style>
  <w:style w:type="paragraph" w:customStyle="1" w:styleId="14">
    <w:name w:val="Без интервала1"/>
    <w:rsid w:val="00B818F4"/>
    <w:pPr>
      <w:spacing w:after="0" w:line="240" w:lineRule="auto"/>
    </w:pPr>
    <w:rPr>
      <w:rFonts w:ascii="Calibri" w:eastAsia="Calibri" w:hAnsi="Calibri" w:cs="Times New Roman"/>
      <w:lang w:val="uk-UA" w:eastAsia="uk-UA"/>
    </w:rPr>
  </w:style>
  <w:style w:type="paragraph" w:customStyle="1" w:styleId="Style1">
    <w:name w:val="Style1"/>
    <w:basedOn w:val="a"/>
    <w:uiPriority w:val="99"/>
    <w:rsid w:val="00242A71"/>
    <w:pPr>
      <w:widowControl w:val="0"/>
      <w:autoSpaceDE w:val="0"/>
      <w:autoSpaceDN w:val="0"/>
      <w:adjustRightInd w:val="0"/>
      <w:spacing w:after="0" w:line="240" w:lineRule="auto"/>
    </w:pPr>
    <w:rPr>
      <w:rFonts w:ascii="Arial Black" w:eastAsia="Times New Roman" w:hAnsi="Arial Black" w:cs="Times New Roman"/>
      <w:sz w:val="24"/>
      <w:szCs w:val="24"/>
      <w:lang w:eastAsia="ru-RU" w:bidi="ru-RU"/>
    </w:rPr>
  </w:style>
  <w:style w:type="paragraph" w:customStyle="1" w:styleId="15">
    <w:name w:val="Абзац списку1"/>
    <w:basedOn w:val="a"/>
    <w:uiPriority w:val="34"/>
    <w:qFormat/>
    <w:rsid w:val="00242A71"/>
    <w:pPr>
      <w:ind w:left="720"/>
      <w:contextualSpacing/>
    </w:pPr>
    <w:rPr>
      <w:rFonts w:ascii="Calibri" w:eastAsia="Calibri" w:hAnsi="Calibri" w:cs="Times New Roman"/>
      <w:lang w:val="uk-UA"/>
    </w:rPr>
  </w:style>
  <w:style w:type="character" w:customStyle="1" w:styleId="cit">
    <w:name w:val="cit"/>
    <w:rsid w:val="00242A71"/>
    <w:rPr>
      <w:rFonts w:cs="Times New Roman"/>
    </w:rPr>
  </w:style>
  <w:style w:type="character" w:customStyle="1" w:styleId="mixed-citation">
    <w:name w:val="mixed-citation"/>
    <w:uiPriority w:val="99"/>
    <w:rsid w:val="00242A71"/>
    <w:rPr>
      <w:rFonts w:cs="Times New Roman"/>
    </w:rPr>
  </w:style>
  <w:style w:type="character" w:customStyle="1" w:styleId="ref-journal">
    <w:name w:val="ref-journal"/>
    <w:rsid w:val="00242A71"/>
    <w:rPr>
      <w:rFonts w:cs="Times New Roman"/>
    </w:rPr>
  </w:style>
  <w:style w:type="character" w:customStyle="1" w:styleId="ref-vol">
    <w:name w:val="ref-vol"/>
    <w:rsid w:val="00242A71"/>
    <w:rPr>
      <w:rFonts w:cs="Times New Roman"/>
    </w:rPr>
  </w:style>
  <w:style w:type="character" w:customStyle="1" w:styleId="element-citation">
    <w:name w:val="element-citation"/>
    <w:rsid w:val="00242A71"/>
    <w:rPr>
      <w:rFonts w:cs="Times New Roman"/>
    </w:rPr>
  </w:style>
  <w:style w:type="character" w:customStyle="1" w:styleId="fontstyle01">
    <w:name w:val="fontstyle01"/>
    <w:uiPriority w:val="99"/>
    <w:rsid w:val="00242A71"/>
    <w:rPr>
      <w:rFonts w:ascii="Times-Italic" w:hAnsi="Times-Italic" w:cs="Times-Italic"/>
      <w:i/>
      <w:iCs/>
      <w:color w:val="000000"/>
      <w:sz w:val="18"/>
      <w:szCs w:val="18"/>
    </w:rPr>
  </w:style>
  <w:style w:type="character" w:customStyle="1" w:styleId="al-author-name">
    <w:name w:val="al-author-name"/>
    <w:basedOn w:val="a0"/>
    <w:rsid w:val="00242A71"/>
  </w:style>
  <w:style w:type="character" w:customStyle="1" w:styleId="nowrap">
    <w:name w:val="nowrap"/>
    <w:basedOn w:val="a0"/>
    <w:rsid w:val="00242A71"/>
  </w:style>
  <w:style w:type="character" w:customStyle="1" w:styleId="title-text">
    <w:name w:val="title-text"/>
    <w:basedOn w:val="a0"/>
    <w:rsid w:val="00242A71"/>
  </w:style>
  <w:style w:type="character" w:customStyle="1" w:styleId="text">
    <w:name w:val="text"/>
    <w:basedOn w:val="a0"/>
    <w:rsid w:val="00242A71"/>
  </w:style>
  <w:style w:type="character" w:customStyle="1" w:styleId="author-ref">
    <w:name w:val="author-ref"/>
    <w:basedOn w:val="a0"/>
    <w:rsid w:val="00242A71"/>
  </w:style>
  <w:style w:type="character" w:customStyle="1" w:styleId="size-xl">
    <w:name w:val="size-xl"/>
    <w:basedOn w:val="a0"/>
    <w:rsid w:val="00242A71"/>
  </w:style>
  <w:style w:type="character" w:customStyle="1" w:styleId="size-m">
    <w:name w:val="size-m"/>
    <w:basedOn w:val="a0"/>
    <w:rsid w:val="00242A71"/>
  </w:style>
  <w:style w:type="character" w:customStyle="1" w:styleId="ref-title">
    <w:name w:val="ref-title"/>
    <w:basedOn w:val="a0"/>
    <w:rsid w:val="00242A71"/>
  </w:style>
  <w:style w:type="paragraph" w:customStyle="1" w:styleId="Pa3">
    <w:name w:val="Pa3"/>
    <w:basedOn w:val="Default"/>
    <w:next w:val="Default"/>
    <w:uiPriority w:val="99"/>
    <w:rsid w:val="00242A71"/>
    <w:pPr>
      <w:spacing w:line="281" w:lineRule="atLeast"/>
    </w:pPr>
    <w:rPr>
      <w:color w:val="auto"/>
      <w:lang w:val="ru-RU"/>
    </w:rPr>
  </w:style>
  <w:style w:type="paragraph" w:customStyle="1" w:styleId="Pa0">
    <w:name w:val="Pa0"/>
    <w:basedOn w:val="Default"/>
    <w:next w:val="Default"/>
    <w:uiPriority w:val="99"/>
    <w:rsid w:val="00242A71"/>
    <w:pPr>
      <w:spacing w:line="241" w:lineRule="atLeast"/>
    </w:pPr>
    <w:rPr>
      <w:color w:val="auto"/>
      <w:lang w:val="ru-RU"/>
    </w:rPr>
  </w:style>
  <w:style w:type="character" w:customStyle="1" w:styleId="A00">
    <w:name w:val="A0"/>
    <w:uiPriority w:val="99"/>
    <w:rsid w:val="00242A71"/>
    <w:rPr>
      <w:color w:val="000000"/>
      <w:sz w:val="18"/>
      <w:szCs w:val="18"/>
    </w:rPr>
  </w:style>
  <w:style w:type="character" w:customStyle="1" w:styleId="shorttext">
    <w:name w:val="short_text"/>
    <w:uiPriority w:val="99"/>
    <w:rsid w:val="00BC3BF3"/>
  </w:style>
  <w:style w:type="paragraph" w:customStyle="1" w:styleId="Normal1">
    <w:name w:val="Normal1"/>
    <w:uiPriority w:val="99"/>
    <w:rsid w:val="00C4206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2">
    <w:name w:val="Стиль"/>
    <w:rsid w:val="004E64F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16">
    <w:name w:val="Обычный1"/>
    <w:rsid w:val="004E64F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product-title">
    <w:name w:val="product-title"/>
    <w:basedOn w:val="a0"/>
    <w:rsid w:val="004E64F2"/>
  </w:style>
  <w:style w:type="paragraph" w:customStyle="1" w:styleId="msobodytextcxsplast">
    <w:name w:val="msobodytextcxsplast"/>
    <w:basedOn w:val="a"/>
    <w:rsid w:val="00AC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7">
    <w:name w:val="Основной текст (87)_"/>
    <w:link w:val="871"/>
    <w:locked/>
    <w:rsid w:val="00AC1266"/>
    <w:rPr>
      <w:rFonts w:ascii="Arial" w:hAnsi="Arial" w:cs="Arial"/>
      <w:sz w:val="19"/>
      <w:szCs w:val="19"/>
      <w:shd w:val="clear" w:color="auto" w:fill="FFFFFF"/>
    </w:rPr>
  </w:style>
  <w:style w:type="paragraph" w:customStyle="1" w:styleId="871">
    <w:name w:val="Основной текст (87)1"/>
    <w:basedOn w:val="a"/>
    <w:link w:val="87"/>
    <w:rsid w:val="00AC1266"/>
    <w:pPr>
      <w:shd w:val="clear" w:color="auto" w:fill="FFFFFF"/>
      <w:spacing w:after="0" w:line="240" w:lineRule="atLeast"/>
      <w:ind w:hanging="500"/>
    </w:pPr>
    <w:rPr>
      <w:rFonts w:ascii="Arial" w:hAnsi="Arial" w:cs="Arial"/>
      <w:sz w:val="19"/>
      <w:szCs w:val="19"/>
      <w:shd w:val="clear" w:color="auto" w:fill="FFFFFF"/>
    </w:rPr>
  </w:style>
  <w:style w:type="paragraph" w:customStyle="1" w:styleId="msonormalcxspmiddle">
    <w:name w:val="msonormalcxspmiddle"/>
    <w:basedOn w:val="a"/>
    <w:rsid w:val="00AC1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rsid w:val="00C5735C"/>
    <w:pPr>
      <w:suppressAutoHyphens/>
      <w:spacing w:after="0" w:line="240" w:lineRule="auto"/>
    </w:pPr>
    <w:rPr>
      <w:rFonts w:ascii="Courier New" w:eastAsia="Times New Roman" w:hAnsi="Courier New" w:cs="Courier New"/>
      <w:sz w:val="20"/>
      <w:szCs w:val="20"/>
      <w:lang w:val="x-none" w:eastAsia="zh-CN"/>
    </w:rPr>
  </w:style>
  <w:style w:type="paragraph" w:customStyle="1" w:styleId="m-6416349623899663009gmail-msolistparagraph">
    <w:name w:val="m_-6416349623899663009gmail-msolistparagraph"/>
    <w:basedOn w:val="a"/>
    <w:rsid w:val="00C5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6416349623899663009gmail-val">
    <w:name w:val="m_-6416349623899663009gmail-val"/>
    <w:rsid w:val="00C5735C"/>
  </w:style>
  <w:style w:type="character" w:customStyle="1" w:styleId="docsum-authors">
    <w:name w:val="docsum-authors"/>
    <w:basedOn w:val="a0"/>
    <w:rsid w:val="00C5735C"/>
  </w:style>
  <w:style w:type="character" w:customStyle="1" w:styleId="docsum-journal-citation">
    <w:name w:val="docsum-journal-citation"/>
    <w:basedOn w:val="a0"/>
    <w:rsid w:val="00C5735C"/>
  </w:style>
  <w:style w:type="paragraph" w:styleId="af3">
    <w:name w:val="endnote text"/>
    <w:basedOn w:val="a"/>
    <w:link w:val="af4"/>
    <w:uiPriority w:val="99"/>
    <w:semiHidden/>
    <w:unhideWhenUsed/>
    <w:rsid w:val="006B04E4"/>
    <w:pPr>
      <w:spacing w:after="0" w:line="240" w:lineRule="auto"/>
    </w:pPr>
    <w:rPr>
      <w:sz w:val="20"/>
      <w:szCs w:val="20"/>
    </w:rPr>
  </w:style>
  <w:style w:type="character" w:customStyle="1" w:styleId="af4">
    <w:name w:val="Текст концевой сноски Знак"/>
    <w:basedOn w:val="a0"/>
    <w:link w:val="af3"/>
    <w:uiPriority w:val="99"/>
    <w:semiHidden/>
    <w:rsid w:val="006B04E4"/>
    <w:rPr>
      <w:sz w:val="20"/>
      <w:szCs w:val="20"/>
    </w:rPr>
  </w:style>
  <w:style w:type="character" w:styleId="af5">
    <w:name w:val="endnote reference"/>
    <w:basedOn w:val="a0"/>
    <w:uiPriority w:val="99"/>
    <w:semiHidden/>
    <w:unhideWhenUsed/>
    <w:rsid w:val="006B04E4"/>
    <w:rPr>
      <w:vertAlign w:val="superscript"/>
    </w:rPr>
  </w:style>
  <w:style w:type="character" w:customStyle="1" w:styleId="author">
    <w:name w:val="author"/>
    <w:rsid w:val="003176F6"/>
  </w:style>
  <w:style w:type="character" w:customStyle="1" w:styleId="a-color-secondary">
    <w:name w:val="a-color-secondary"/>
    <w:rsid w:val="003176F6"/>
  </w:style>
  <w:style w:type="character" w:customStyle="1" w:styleId="a-size-small">
    <w:name w:val="a-size-small"/>
    <w:rsid w:val="003176F6"/>
  </w:style>
  <w:style w:type="paragraph" w:customStyle="1" w:styleId="3">
    <w:name w:val="Абзац списка3"/>
    <w:basedOn w:val="a"/>
    <w:rsid w:val="006B2B08"/>
    <w:pPr>
      <w:spacing w:after="200" w:line="276" w:lineRule="auto"/>
      <w:ind w:left="720"/>
      <w:contextualSpacing/>
    </w:pPr>
    <w:rPr>
      <w:rFonts w:ascii="Calibri" w:eastAsia="Calibri" w:hAnsi="Calibri" w:cs="Times New Roman"/>
      <w:lang w:val="uk-UA"/>
    </w:rPr>
  </w:style>
  <w:style w:type="paragraph" w:styleId="af6">
    <w:name w:val="header"/>
    <w:basedOn w:val="a"/>
    <w:link w:val="af7"/>
    <w:uiPriority w:val="99"/>
    <w:unhideWhenUsed/>
    <w:rsid w:val="00B975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75E1"/>
  </w:style>
  <w:style w:type="paragraph" w:styleId="af8">
    <w:name w:val="footer"/>
    <w:basedOn w:val="a"/>
    <w:link w:val="af9"/>
    <w:uiPriority w:val="99"/>
    <w:unhideWhenUsed/>
    <w:rsid w:val="00B975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75E1"/>
  </w:style>
  <w:style w:type="paragraph" w:styleId="afa">
    <w:name w:val="Balloon Text"/>
    <w:basedOn w:val="a"/>
    <w:link w:val="afb"/>
    <w:uiPriority w:val="99"/>
    <w:semiHidden/>
    <w:unhideWhenUsed/>
    <w:rsid w:val="00AF159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F159F"/>
    <w:rPr>
      <w:rFonts w:ascii="Tahoma" w:hAnsi="Tahoma" w:cs="Tahoma"/>
      <w:sz w:val="16"/>
      <w:szCs w:val="16"/>
    </w:rPr>
  </w:style>
  <w:style w:type="paragraph" w:styleId="afc">
    <w:name w:val="TOC Heading"/>
    <w:basedOn w:val="1"/>
    <w:next w:val="a"/>
    <w:uiPriority w:val="39"/>
    <w:unhideWhenUsed/>
    <w:qFormat/>
    <w:rsid w:val="003015D9"/>
    <w:pPr>
      <w:spacing w:before="480" w:line="276" w:lineRule="auto"/>
      <w:outlineLvl w:val="9"/>
    </w:pPr>
    <w:rPr>
      <w:b/>
      <w:bCs/>
      <w:sz w:val="28"/>
      <w:szCs w:val="28"/>
      <w:lang w:eastAsia="ru-RU"/>
    </w:rPr>
  </w:style>
  <w:style w:type="paragraph" w:styleId="18">
    <w:name w:val="toc 1"/>
    <w:basedOn w:val="a"/>
    <w:next w:val="a"/>
    <w:autoRedefine/>
    <w:uiPriority w:val="39"/>
    <w:unhideWhenUsed/>
    <w:qFormat/>
    <w:rsid w:val="00901350"/>
    <w:pPr>
      <w:tabs>
        <w:tab w:val="right" w:leader="dot" w:pos="9498"/>
      </w:tabs>
      <w:spacing w:after="0" w:line="240" w:lineRule="auto"/>
      <w:contextualSpacing/>
    </w:pPr>
  </w:style>
  <w:style w:type="paragraph" w:styleId="24">
    <w:name w:val="toc 2"/>
    <w:basedOn w:val="a"/>
    <w:next w:val="a"/>
    <w:autoRedefine/>
    <w:uiPriority w:val="39"/>
    <w:unhideWhenUsed/>
    <w:qFormat/>
    <w:rsid w:val="003015D9"/>
    <w:pPr>
      <w:spacing w:after="100"/>
      <w:ind w:left="220"/>
    </w:pPr>
  </w:style>
  <w:style w:type="paragraph" w:styleId="30">
    <w:name w:val="toc 3"/>
    <w:basedOn w:val="a"/>
    <w:next w:val="a"/>
    <w:autoRedefine/>
    <w:uiPriority w:val="39"/>
    <w:semiHidden/>
    <w:unhideWhenUsed/>
    <w:qFormat/>
    <w:rsid w:val="003015D9"/>
    <w:pPr>
      <w:spacing w:after="100" w:line="276" w:lineRule="auto"/>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D"/>
  </w:style>
  <w:style w:type="paragraph" w:styleId="1">
    <w:name w:val="heading 1"/>
    <w:basedOn w:val="a"/>
    <w:next w:val="a"/>
    <w:link w:val="10"/>
    <w:uiPriority w:val="9"/>
    <w:qFormat/>
    <w:rsid w:val="00842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91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7474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E3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0">
    <w:name w:val="Заголовок 2 Знак"/>
    <w:basedOn w:val="a0"/>
    <w:link w:val="2"/>
    <w:uiPriority w:val="9"/>
    <w:semiHidden/>
    <w:rsid w:val="00491E3D"/>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491E3D"/>
    <w:pPr>
      <w:ind w:left="720"/>
      <w:contextualSpacing/>
    </w:pPr>
  </w:style>
  <w:style w:type="character" w:customStyle="1" w:styleId="4Tahoma">
    <w:name w:val="Основной текст (4) + Tahoma"/>
    <w:aliases w:val="11 pt,Интервал 0 pt6"/>
    <w:rsid w:val="00491E3D"/>
    <w:rPr>
      <w:rFonts w:ascii="Tahoma" w:eastAsia="Times New Roman" w:hAnsi="Tahoma" w:cs="Tahoma"/>
      <w:b/>
      <w:bCs/>
      <w:color w:val="000000"/>
      <w:spacing w:val="0"/>
      <w:w w:val="100"/>
      <w:position w:val="0"/>
      <w:sz w:val="22"/>
      <w:szCs w:val="22"/>
      <w:lang w:val="uk-UA" w:eastAsia="uk-UA" w:bidi="ar-SA"/>
    </w:rPr>
  </w:style>
  <w:style w:type="character" w:customStyle="1" w:styleId="a4">
    <w:name w:val="Основной текст Знак"/>
    <w:link w:val="a5"/>
    <w:locked/>
    <w:rsid w:val="00491E3D"/>
    <w:rPr>
      <w:spacing w:val="3"/>
      <w:shd w:val="clear" w:color="auto" w:fill="FFFFFF"/>
    </w:rPr>
  </w:style>
  <w:style w:type="paragraph" w:styleId="a5">
    <w:name w:val="Body Text"/>
    <w:basedOn w:val="a"/>
    <w:link w:val="a4"/>
    <w:rsid w:val="00491E3D"/>
    <w:pPr>
      <w:widowControl w:val="0"/>
      <w:shd w:val="clear" w:color="auto" w:fill="FFFFFF"/>
      <w:spacing w:after="0" w:line="240" w:lineRule="atLeast"/>
      <w:jc w:val="center"/>
    </w:pPr>
    <w:rPr>
      <w:spacing w:val="3"/>
    </w:rPr>
  </w:style>
  <w:style w:type="character" w:customStyle="1" w:styleId="11">
    <w:name w:val="Основной текст Знак1"/>
    <w:basedOn w:val="a0"/>
    <w:uiPriority w:val="99"/>
    <w:semiHidden/>
    <w:rsid w:val="00491E3D"/>
  </w:style>
  <w:style w:type="table" w:styleId="a6">
    <w:name w:val="Table Grid"/>
    <w:basedOn w:val="a1"/>
    <w:uiPriority w:val="39"/>
    <w:rsid w:val="00491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B2479"/>
    <w:rPr>
      <w:color w:val="0000FF"/>
      <w:u w:val="single"/>
    </w:rPr>
  </w:style>
  <w:style w:type="paragraph" w:styleId="a8">
    <w:name w:val="No Spacing"/>
    <w:qFormat/>
    <w:rsid w:val="00BB2479"/>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BB2479"/>
    <w:pPr>
      <w:spacing w:after="120" w:line="480" w:lineRule="auto"/>
    </w:pPr>
  </w:style>
  <w:style w:type="character" w:customStyle="1" w:styleId="22">
    <w:name w:val="Основной текст 2 Знак"/>
    <w:basedOn w:val="a0"/>
    <w:link w:val="21"/>
    <w:uiPriority w:val="99"/>
    <w:semiHidden/>
    <w:rsid w:val="00BB2479"/>
  </w:style>
  <w:style w:type="paragraph" w:styleId="a9">
    <w:name w:val="Title"/>
    <w:basedOn w:val="a"/>
    <w:link w:val="aa"/>
    <w:qFormat/>
    <w:rsid w:val="00BB2479"/>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a">
    <w:name w:val="Название Знак"/>
    <w:basedOn w:val="a0"/>
    <w:link w:val="a9"/>
    <w:rsid w:val="00BB2479"/>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uiPriority w:val="9"/>
    <w:semiHidden/>
    <w:rsid w:val="00747496"/>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uiPriority w:val="9"/>
    <w:rsid w:val="008423FA"/>
    <w:rPr>
      <w:rFonts w:asciiTheme="majorHAnsi" w:eastAsiaTheme="majorEastAsia" w:hAnsiTheme="majorHAnsi" w:cstheme="majorBidi"/>
      <w:color w:val="2E74B5" w:themeColor="accent1" w:themeShade="BF"/>
      <w:sz w:val="32"/>
      <w:szCs w:val="32"/>
    </w:rPr>
  </w:style>
  <w:style w:type="character" w:styleId="ab">
    <w:name w:val="Strong"/>
    <w:basedOn w:val="a0"/>
    <w:uiPriority w:val="22"/>
    <w:qFormat/>
    <w:rsid w:val="008423FA"/>
    <w:rPr>
      <w:b/>
      <w:bCs/>
    </w:rPr>
  </w:style>
  <w:style w:type="paragraph" w:styleId="HTML">
    <w:name w:val="HTML Preformatted"/>
    <w:basedOn w:val="a"/>
    <w:link w:val="HTML0"/>
    <w:unhideWhenUsed/>
    <w:rsid w:val="0084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8423FA"/>
    <w:rPr>
      <w:rFonts w:ascii="Courier New" w:eastAsia="Times New Roman" w:hAnsi="Courier New" w:cs="Courier New"/>
      <w:sz w:val="20"/>
      <w:szCs w:val="20"/>
      <w:lang w:val="uk-UA" w:eastAsia="uk-UA"/>
    </w:rPr>
  </w:style>
  <w:style w:type="character" w:customStyle="1" w:styleId="rvts23">
    <w:name w:val="rvts23"/>
    <w:rsid w:val="00080776"/>
  </w:style>
  <w:style w:type="character" w:customStyle="1" w:styleId="apple-converted-space">
    <w:name w:val="apple-converted-space"/>
    <w:rsid w:val="00080776"/>
  </w:style>
  <w:style w:type="paragraph" w:styleId="ac">
    <w:name w:val="Plain Text"/>
    <w:basedOn w:val="a"/>
    <w:link w:val="ad"/>
    <w:unhideWhenUsed/>
    <w:rsid w:val="00832F05"/>
    <w:pPr>
      <w:spacing w:after="0" w:line="240" w:lineRule="auto"/>
    </w:pPr>
    <w:rPr>
      <w:rFonts w:ascii="Courier New" w:eastAsia="Times New Roman" w:hAnsi="Courier New" w:cs="Times New Roman"/>
      <w:sz w:val="24"/>
      <w:szCs w:val="24"/>
      <w:lang w:eastAsia="ru-RU"/>
    </w:rPr>
  </w:style>
  <w:style w:type="character" w:customStyle="1" w:styleId="ad">
    <w:name w:val="Текст Знак"/>
    <w:basedOn w:val="a0"/>
    <w:link w:val="ac"/>
    <w:rsid w:val="00832F05"/>
    <w:rPr>
      <w:rFonts w:ascii="Courier New" w:eastAsia="Times New Roman" w:hAnsi="Courier New" w:cs="Times New Roman"/>
      <w:sz w:val="24"/>
      <w:szCs w:val="24"/>
      <w:lang w:eastAsia="ru-RU"/>
    </w:rPr>
  </w:style>
  <w:style w:type="character" w:customStyle="1" w:styleId="st">
    <w:name w:val="st"/>
    <w:basedOn w:val="a0"/>
    <w:rsid w:val="00832F05"/>
  </w:style>
  <w:style w:type="character" w:styleId="ae">
    <w:name w:val="Emphasis"/>
    <w:basedOn w:val="a0"/>
    <w:qFormat/>
    <w:rsid w:val="00832F05"/>
    <w:rPr>
      <w:i/>
      <w:iCs/>
    </w:rPr>
  </w:style>
  <w:style w:type="paragraph" w:styleId="af">
    <w:name w:val="Body Text Indent"/>
    <w:basedOn w:val="a"/>
    <w:link w:val="af0"/>
    <w:uiPriority w:val="99"/>
    <w:semiHidden/>
    <w:unhideWhenUsed/>
    <w:rsid w:val="00A14FC8"/>
    <w:pPr>
      <w:spacing w:after="120"/>
      <w:ind w:left="283"/>
    </w:pPr>
  </w:style>
  <w:style w:type="character" w:customStyle="1" w:styleId="af0">
    <w:name w:val="Основной текст с отступом Знак"/>
    <w:basedOn w:val="a0"/>
    <w:link w:val="af"/>
    <w:uiPriority w:val="99"/>
    <w:semiHidden/>
    <w:rsid w:val="00A14FC8"/>
  </w:style>
  <w:style w:type="character" w:customStyle="1" w:styleId="rvts9">
    <w:name w:val="rvts9"/>
    <w:basedOn w:val="a0"/>
    <w:rsid w:val="00A14FC8"/>
  </w:style>
  <w:style w:type="paragraph" w:customStyle="1" w:styleId="12">
    <w:name w:val="Абзац списка1"/>
    <w:basedOn w:val="a"/>
    <w:uiPriority w:val="99"/>
    <w:rsid w:val="00A14FC8"/>
    <w:pPr>
      <w:spacing w:after="200" w:line="276" w:lineRule="auto"/>
      <w:ind w:left="720"/>
      <w:contextualSpacing/>
    </w:pPr>
    <w:rPr>
      <w:rFonts w:ascii="Calibri" w:eastAsia="Times New Roman" w:hAnsi="Calibri" w:cs="Times New Roman"/>
    </w:rPr>
  </w:style>
  <w:style w:type="paragraph" w:customStyle="1" w:styleId="13">
    <w:name w:val="1"/>
    <w:basedOn w:val="a"/>
    <w:next w:val="af1"/>
    <w:uiPriority w:val="99"/>
    <w:unhideWhenUsed/>
    <w:rsid w:val="002813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pbold">
    <w:name w:val="dop_bold"/>
    <w:basedOn w:val="a0"/>
    <w:rsid w:val="0028136A"/>
  </w:style>
  <w:style w:type="paragraph" w:styleId="af1">
    <w:name w:val="Normal (Web)"/>
    <w:basedOn w:val="a"/>
    <w:uiPriority w:val="99"/>
    <w:unhideWhenUsed/>
    <w:qFormat/>
    <w:rsid w:val="0028136A"/>
    <w:rPr>
      <w:rFonts w:ascii="Times New Roman" w:hAnsi="Times New Roman" w:cs="Times New Roman"/>
      <w:sz w:val="24"/>
      <w:szCs w:val="24"/>
    </w:rPr>
  </w:style>
  <w:style w:type="paragraph" w:customStyle="1" w:styleId="23">
    <w:name w:val="Абзац списка2"/>
    <w:basedOn w:val="a"/>
    <w:rsid w:val="0028136A"/>
    <w:pPr>
      <w:spacing w:after="200" w:line="276" w:lineRule="auto"/>
      <w:ind w:left="720"/>
      <w:contextualSpacing/>
    </w:pPr>
    <w:rPr>
      <w:rFonts w:ascii="Calibri" w:eastAsia="Times New Roman" w:hAnsi="Calibri" w:cs="Times New Roman"/>
    </w:rPr>
  </w:style>
  <w:style w:type="paragraph" w:customStyle="1" w:styleId="14">
    <w:name w:val="Без интервала1"/>
    <w:rsid w:val="00B818F4"/>
    <w:pPr>
      <w:spacing w:after="0" w:line="240" w:lineRule="auto"/>
    </w:pPr>
    <w:rPr>
      <w:rFonts w:ascii="Calibri" w:eastAsia="Calibri" w:hAnsi="Calibri" w:cs="Times New Roman"/>
      <w:lang w:val="uk-UA" w:eastAsia="uk-UA"/>
    </w:rPr>
  </w:style>
  <w:style w:type="paragraph" w:customStyle="1" w:styleId="Style1">
    <w:name w:val="Style1"/>
    <w:basedOn w:val="a"/>
    <w:uiPriority w:val="99"/>
    <w:rsid w:val="00242A71"/>
    <w:pPr>
      <w:widowControl w:val="0"/>
      <w:autoSpaceDE w:val="0"/>
      <w:autoSpaceDN w:val="0"/>
      <w:adjustRightInd w:val="0"/>
      <w:spacing w:after="0" w:line="240" w:lineRule="auto"/>
    </w:pPr>
    <w:rPr>
      <w:rFonts w:ascii="Arial Black" w:eastAsia="Times New Roman" w:hAnsi="Arial Black" w:cs="Times New Roman"/>
      <w:sz w:val="24"/>
      <w:szCs w:val="24"/>
      <w:lang w:eastAsia="ru-RU" w:bidi="ru-RU"/>
    </w:rPr>
  </w:style>
  <w:style w:type="paragraph" w:customStyle="1" w:styleId="15">
    <w:name w:val="Абзац списку1"/>
    <w:basedOn w:val="a"/>
    <w:uiPriority w:val="34"/>
    <w:qFormat/>
    <w:rsid w:val="00242A71"/>
    <w:pPr>
      <w:ind w:left="720"/>
      <w:contextualSpacing/>
    </w:pPr>
    <w:rPr>
      <w:rFonts w:ascii="Calibri" w:eastAsia="Calibri" w:hAnsi="Calibri" w:cs="Times New Roman"/>
      <w:lang w:val="uk-UA"/>
    </w:rPr>
  </w:style>
  <w:style w:type="character" w:customStyle="1" w:styleId="cit">
    <w:name w:val="cit"/>
    <w:rsid w:val="00242A71"/>
    <w:rPr>
      <w:rFonts w:cs="Times New Roman"/>
    </w:rPr>
  </w:style>
  <w:style w:type="character" w:customStyle="1" w:styleId="mixed-citation">
    <w:name w:val="mixed-citation"/>
    <w:uiPriority w:val="99"/>
    <w:rsid w:val="00242A71"/>
    <w:rPr>
      <w:rFonts w:cs="Times New Roman"/>
    </w:rPr>
  </w:style>
  <w:style w:type="character" w:customStyle="1" w:styleId="ref-journal">
    <w:name w:val="ref-journal"/>
    <w:rsid w:val="00242A71"/>
    <w:rPr>
      <w:rFonts w:cs="Times New Roman"/>
    </w:rPr>
  </w:style>
  <w:style w:type="character" w:customStyle="1" w:styleId="ref-vol">
    <w:name w:val="ref-vol"/>
    <w:rsid w:val="00242A71"/>
    <w:rPr>
      <w:rFonts w:cs="Times New Roman"/>
    </w:rPr>
  </w:style>
  <w:style w:type="character" w:customStyle="1" w:styleId="element-citation">
    <w:name w:val="element-citation"/>
    <w:rsid w:val="00242A71"/>
    <w:rPr>
      <w:rFonts w:cs="Times New Roman"/>
    </w:rPr>
  </w:style>
  <w:style w:type="character" w:customStyle="1" w:styleId="fontstyle01">
    <w:name w:val="fontstyle01"/>
    <w:uiPriority w:val="99"/>
    <w:rsid w:val="00242A71"/>
    <w:rPr>
      <w:rFonts w:ascii="Times-Italic" w:hAnsi="Times-Italic" w:cs="Times-Italic"/>
      <w:i/>
      <w:iCs/>
      <w:color w:val="000000"/>
      <w:sz w:val="18"/>
      <w:szCs w:val="18"/>
    </w:rPr>
  </w:style>
  <w:style w:type="character" w:customStyle="1" w:styleId="al-author-name">
    <w:name w:val="al-author-name"/>
    <w:basedOn w:val="a0"/>
    <w:rsid w:val="00242A71"/>
  </w:style>
  <w:style w:type="character" w:customStyle="1" w:styleId="nowrap">
    <w:name w:val="nowrap"/>
    <w:basedOn w:val="a0"/>
    <w:rsid w:val="00242A71"/>
  </w:style>
  <w:style w:type="character" w:customStyle="1" w:styleId="title-text">
    <w:name w:val="title-text"/>
    <w:basedOn w:val="a0"/>
    <w:rsid w:val="00242A71"/>
  </w:style>
  <w:style w:type="character" w:customStyle="1" w:styleId="text">
    <w:name w:val="text"/>
    <w:basedOn w:val="a0"/>
    <w:rsid w:val="00242A71"/>
  </w:style>
  <w:style w:type="character" w:customStyle="1" w:styleId="author-ref">
    <w:name w:val="author-ref"/>
    <w:basedOn w:val="a0"/>
    <w:rsid w:val="00242A71"/>
  </w:style>
  <w:style w:type="character" w:customStyle="1" w:styleId="size-xl">
    <w:name w:val="size-xl"/>
    <w:basedOn w:val="a0"/>
    <w:rsid w:val="00242A71"/>
  </w:style>
  <w:style w:type="character" w:customStyle="1" w:styleId="size-m">
    <w:name w:val="size-m"/>
    <w:basedOn w:val="a0"/>
    <w:rsid w:val="00242A71"/>
  </w:style>
  <w:style w:type="character" w:customStyle="1" w:styleId="ref-title">
    <w:name w:val="ref-title"/>
    <w:basedOn w:val="a0"/>
    <w:rsid w:val="00242A71"/>
  </w:style>
  <w:style w:type="paragraph" w:customStyle="1" w:styleId="Pa3">
    <w:name w:val="Pa3"/>
    <w:basedOn w:val="Default"/>
    <w:next w:val="Default"/>
    <w:uiPriority w:val="99"/>
    <w:rsid w:val="00242A71"/>
    <w:pPr>
      <w:spacing w:line="281" w:lineRule="atLeast"/>
    </w:pPr>
    <w:rPr>
      <w:color w:val="auto"/>
      <w:lang w:val="ru-RU"/>
    </w:rPr>
  </w:style>
  <w:style w:type="paragraph" w:customStyle="1" w:styleId="Pa0">
    <w:name w:val="Pa0"/>
    <w:basedOn w:val="Default"/>
    <w:next w:val="Default"/>
    <w:uiPriority w:val="99"/>
    <w:rsid w:val="00242A71"/>
    <w:pPr>
      <w:spacing w:line="241" w:lineRule="atLeast"/>
    </w:pPr>
    <w:rPr>
      <w:color w:val="auto"/>
      <w:lang w:val="ru-RU"/>
    </w:rPr>
  </w:style>
  <w:style w:type="character" w:customStyle="1" w:styleId="A00">
    <w:name w:val="A0"/>
    <w:uiPriority w:val="99"/>
    <w:rsid w:val="00242A71"/>
    <w:rPr>
      <w:color w:val="000000"/>
      <w:sz w:val="18"/>
      <w:szCs w:val="18"/>
    </w:rPr>
  </w:style>
  <w:style w:type="character" w:customStyle="1" w:styleId="shorttext">
    <w:name w:val="short_text"/>
    <w:uiPriority w:val="99"/>
    <w:rsid w:val="00BC3BF3"/>
  </w:style>
  <w:style w:type="paragraph" w:customStyle="1" w:styleId="Normal1">
    <w:name w:val="Normal1"/>
    <w:uiPriority w:val="99"/>
    <w:rsid w:val="00C4206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2">
    <w:name w:val="Стиль"/>
    <w:rsid w:val="004E64F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16">
    <w:name w:val="Обычный1"/>
    <w:rsid w:val="004E64F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product-title">
    <w:name w:val="product-title"/>
    <w:basedOn w:val="a0"/>
    <w:rsid w:val="004E64F2"/>
  </w:style>
  <w:style w:type="paragraph" w:customStyle="1" w:styleId="msobodytextcxsplast">
    <w:name w:val="msobodytextcxsplast"/>
    <w:basedOn w:val="a"/>
    <w:rsid w:val="00AC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7">
    <w:name w:val="Основной текст (87)_"/>
    <w:link w:val="871"/>
    <w:locked/>
    <w:rsid w:val="00AC1266"/>
    <w:rPr>
      <w:rFonts w:ascii="Arial" w:hAnsi="Arial" w:cs="Arial"/>
      <w:sz w:val="19"/>
      <w:szCs w:val="19"/>
      <w:shd w:val="clear" w:color="auto" w:fill="FFFFFF"/>
    </w:rPr>
  </w:style>
  <w:style w:type="paragraph" w:customStyle="1" w:styleId="871">
    <w:name w:val="Основной текст (87)1"/>
    <w:basedOn w:val="a"/>
    <w:link w:val="87"/>
    <w:rsid w:val="00AC1266"/>
    <w:pPr>
      <w:shd w:val="clear" w:color="auto" w:fill="FFFFFF"/>
      <w:spacing w:after="0" w:line="240" w:lineRule="atLeast"/>
      <w:ind w:hanging="500"/>
    </w:pPr>
    <w:rPr>
      <w:rFonts w:ascii="Arial" w:hAnsi="Arial" w:cs="Arial"/>
      <w:sz w:val="19"/>
      <w:szCs w:val="19"/>
      <w:shd w:val="clear" w:color="auto" w:fill="FFFFFF"/>
    </w:rPr>
  </w:style>
  <w:style w:type="paragraph" w:customStyle="1" w:styleId="msonormalcxspmiddle">
    <w:name w:val="msonormalcxspmiddle"/>
    <w:basedOn w:val="a"/>
    <w:rsid w:val="00AC1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rsid w:val="00C5735C"/>
    <w:pPr>
      <w:suppressAutoHyphens/>
      <w:spacing w:after="0" w:line="240" w:lineRule="auto"/>
    </w:pPr>
    <w:rPr>
      <w:rFonts w:ascii="Courier New" w:eastAsia="Times New Roman" w:hAnsi="Courier New" w:cs="Courier New"/>
      <w:sz w:val="20"/>
      <w:szCs w:val="20"/>
      <w:lang w:val="x-none" w:eastAsia="zh-CN"/>
    </w:rPr>
  </w:style>
  <w:style w:type="paragraph" w:customStyle="1" w:styleId="m-6416349623899663009gmail-msolistparagraph">
    <w:name w:val="m_-6416349623899663009gmail-msolistparagraph"/>
    <w:basedOn w:val="a"/>
    <w:rsid w:val="00C5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6416349623899663009gmail-val">
    <w:name w:val="m_-6416349623899663009gmail-val"/>
    <w:rsid w:val="00C5735C"/>
  </w:style>
  <w:style w:type="character" w:customStyle="1" w:styleId="docsum-authors">
    <w:name w:val="docsum-authors"/>
    <w:basedOn w:val="a0"/>
    <w:rsid w:val="00C5735C"/>
  </w:style>
  <w:style w:type="character" w:customStyle="1" w:styleId="docsum-journal-citation">
    <w:name w:val="docsum-journal-citation"/>
    <w:basedOn w:val="a0"/>
    <w:rsid w:val="00C5735C"/>
  </w:style>
  <w:style w:type="paragraph" w:styleId="af3">
    <w:name w:val="endnote text"/>
    <w:basedOn w:val="a"/>
    <w:link w:val="af4"/>
    <w:uiPriority w:val="99"/>
    <w:semiHidden/>
    <w:unhideWhenUsed/>
    <w:rsid w:val="006B04E4"/>
    <w:pPr>
      <w:spacing w:after="0" w:line="240" w:lineRule="auto"/>
    </w:pPr>
    <w:rPr>
      <w:sz w:val="20"/>
      <w:szCs w:val="20"/>
    </w:rPr>
  </w:style>
  <w:style w:type="character" w:customStyle="1" w:styleId="af4">
    <w:name w:val="Текст концевой сноски Знак"/>
    <w:basedOn w:val="a0"/>
    <w:link w:val="af3"/>
    <w:uiPriority w:val="99"/>
    <w:semiHidden/>
    <w:rsid w:val="006B04E4"/>
    <w:rPr>
      <w:sz w:val="20"/>
      <w:szCs w:val="20"/>
    </w:rPr>
  </w:style>
  <w:style w:type="character" w:styleId="af5">
    <w:name w:val="endnote reference"/>
    <w:basedOn w:val="a0"/>
    <w:uiPriority w:val="99"/>
    <w:semiHidden/>
    <w:unhideWhenUsed/>
    <w:rsid w:val="006B04E4"/>
    <w:rPr>
      <w:vertAlign w:val="superscript"/>
    </w:rPr>
  </w:style>
  <w:style w:type="character" w:customStyle="1" w:styleId="author">
    <w:name w:val="author"/>
    <w:rsid w:val="003176F6"/>
  </w:style>
  <w:style w:type="character" w:customStyle="1" w:styleId="a-color-secondary">
    <w:name w:val="a-color-secondary"/>
    <w:rsid w:val="003176F6"/>
  </w:style>
  <w:style w:type="character" w:customStyle="1" w:styleId="a-size-small">
    <w:name w:val="a-size-small"/>
    <w:rsid w:val="003176F6"/>
  </w:style>
  <w:style w:type="paragraph" w:customStyle="1" w:styleId="3">
    <w:name w:val="Абзац списка3"/>
    <w:basedOn w:val="a"/>
    <w:rsid w:val="006B2B08"/>
    <w:pPr>
      <w:spacing w:after="200" w:line="276" w:lineRule="auto"/>
      <w:ind w:left="720"/>
      <w:contextualSpacing/>
    </w:pPr>
    <w:rPr>
      <w:rFonts w:ascii="Calibri" w:eastAsia="Calibri" w:hAnsi="Calibri" w:cs="Times New Roman"/>
      <w:lang w:val="uk-UA"/>
    </w:rPr>
  </w:style>
  <w:style w:type="paragraph" w:styleId="af6">
    <w:name w:val="header"/>
    <w:basedOn w:val="a"/>
    <w:link w:val="af7"/>
    <w:uiPriority w:val="99"/>
    <w:unhideWhenUsed/>
    <w:rsid w:val="00B975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75E1"/>
  </w:style>
  <w:style w:type="paragraph" w:styleId="af8">
    <w:name w:val="footer"/>
    <w:basedOn w:val="a"/>
    <w:link w:val="af9"/>
    <w:uiPriority w:val="99"/>
    <w:unhideWhenUsed/>
    <w:rsid w:val="00B975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75E1"/>
  </w:style>
  <w:style w:type="paragraph" w:styleId="afa">
    <w:name w:val="Balloon Text"/>
    <w:basedOn w:val="a"/>
    <w:link w:val="afb"/>
    <w:uiPriority w:val="99"/>
    <w:semiHidden/>
    <w:unhideWhenUsed/>
    <w:rsid w:val="00AF159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F159F"/>
    <w:rPr>
      <w:rFonts w:ascii="Tahoma" w:hAnsi="Tahoma" w:cs="Tahoma"/>
      <w:sz w:val="16"/>
      <w:szCs w:val="16"/>
    </w:rPr>
  </w:style>
  <w:style w:type="paragraph" w:styleId="afc">
    <w:name w:val="TOC Heading"/>
    <w:basedOn w:val="1"/>
    <w:next w:val="a"/>
    <w:uiPriority w:val="39"/>
    <w:unhideWhenUsed/>
    <w:qFormat/>
    <w:rsid w:val="003015D9"/>
    <w:pPr>
      <w:spacing w:before="480" w:line="276" w:lineRule="auto"/>
      <w:outlineLvl w:val="9"/>
    </w:pPr>
    <w:rPr>
      <w:b/>
      <w:bCs/>
      <w:sz w:val="28"/>
      <w:szCs w:val="28"/>
      <w:lang w:eastAsia="ru-RU"/>
    </w:rPr>
  </w:style>
  <w:style w:type="paragraph" w:styleId="18">
    <w:name w:val="toc 1"/>
    <w:basedOn w:val="a"/>
    <w:next w:val="a"/>
    <w:autoRedefine/>
    <w:uiPriority w:val="39"/>
    <w:unhideWhenUsed/>
    <w:qFormat/>
    <w:rsid w:val="00901350"/>
    <w:pPr>
      <w:tabs>
        <w:tab w:val="right" w:leader="dot" w:pos="9498"/>
      </w:tabs>
      <w:spacing w:after="0" w:line="240" w:lineRule="auto"/>
      <w:contextualSpacing/>
    </w:pPr>
  </w:style>
  <w:style w:type="paragraph" w:styleId="24">
    <w:name w:val="toc 2"/>
    <w:basedOn w:val="a"/>
    <w:next w:val="a"/>
    <w:autoRedefine/>
    <w:uiPriority w:val="39"/>
    <w:unhideWhenUsed/>
    <w:qFormat/>
    <w:rsid w:val="003015D9"/>
    <w:pPr>
      <w:spacing w:after="100"/>
      <w:ind w:left="220"/>
    </w:pPr>
  </w:style>
  <w:style w:type="paragraph" w:styleId="30">
    <w:name w:val="toc 3"/>
    <w:basedOn w:val="a"/>
    <w:next w:val="a"/>
    <w:autoRedefine/>
    <w:uiPriority w:val="39"/>
    <w:semiHidden/>
    <w:unhideWhenUsed/>
    <w:qFormat/>
    <w:rsid w:val="003015D9"/>
    <w:pPr>
      <w:spacing w:after="100" w:line="276" w:lineRule="auto"/>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uturelearn.com/courses/collections/forensics" TargetMode="External"/><Relationship Id="rId299" Type="http://schemas.openxmlformats.org/officeDocument/2006/relationships/hyperlink" Target="http://uhrc.gov.ua/" TargetMode="External"/><Relationship Id="rId303" Type="http://schemas.openxmlformats.org/officeDocument/2006/relationships/hyperlink" Target="https://phc.org.ua/" TargetMode="External"/><Relationship Id="rId21" Type="http://schemas.openxmlformats.org/officeDocument/2006/relationships/hyperlink" Target="https://www.acep.org/" TargetMode="External"/><Relationship Id="rId42" Type="http://schemas.openxmlformats.org/officeDocument/2006/relationships/hyperlink" Target="http://shop.medicinform.net/showtov.asp?FND=&amp;Cat_id=157098" TargetMode="External"/><Relationship Id="rId63" Type="http://schemas.openxmlformats.org/officeDocument/2006/relationships/hyperlink" Target="https://zakon.rada.gov.ua/laws/show/z2001-12" TargetMode="External"/><Relationship Id="rId84" Type="http://schemas.openxmlformats.org/officeDocument/2006/relationships/hyperlink" Target="https://zakon.rada.gov.ua/rada/show/v1082282-17" TargetMode="External"/><Relationship Id="rId138" Type="http://schemas.openxmlformats.org/officeDocument/2006/relationships/hyperlink" Target="https://dx.doi.org/10.1097%2FACO.0b013e3283422ebc" TargetMode="External"/><Relationship Id="rId159" Type="http://schemas.openxmlformats.org/officeDocument/2006/relationships/hyperlink" Target="https://pubmed.ncbi.nlm.nih.gov/?term=Sulimenko+YM&amp;cauthor_id=30903792" TargetMode="External"/><Relationship Id="rId324" Type="http://schemas.openxmlformats.org/officeDocument/2006/relationships/hyperlink" Target="http://zakon3.rada.gov.ua/laws/show/1013-2016-%D1%80" TargetMode="External"/><Relationship Id="rId345" Type="http://schemas.openxmlformats.org/officeDocument/2006/relationships/hyperlink" Target="https://pubmed.ncbi.nlm.nih.gov/?term=Wanchoo+R&amp;cauthor_id=32660970" TargetMode="External"/><Relationship Id="rId366" Type="http://schemas.openxmlformats.org/officeDocument/2006/relationships/hyperlink" Target="https://hirurgiya.com.ua" TargetMode="External"/><Relationship Id="rId170" Type="http://schemas.openxmlformats.org/officeDocument/2006/relationships/hyperlink" Target="https://pubmed.ncbi.nlm.nih.gov/32449147/" TargetMode="External"/><Relationship Id="rId191" Type="http://schemas.openxmlformats.org/officeDocument/2006/relationships/hyperlink" Target="http://www.medknigaservis.ru/izmeneniya-sistemi-krovi-klinicheskoy-praktike-bogdanov-voloshin-kulibaba.html" TargetMode="External"/><Relationship Id="rId205" Type="http://schemas.openxmlformats.org/officeDocument/2006/relationships/hyperlink" Target="https://l.facebook.com/l.php?u=http%3A%2F%2Fclinicalevidence.bmj.com%2F&amp;h=ATNVT39YPeu6wexrrZn38BVi5MxU2YeN-9V92M_H8F2T9Ylwkd2sM_Yu96TO9oUD5QgLaJ3B_VnyKbNRN83GPLQou1sjDXHzcSleVi0FAEbDIHxYiTtPisGXKGN-XEhNADCjDGYXpJiy_K7z3ea33htTypXgTNo&amp;enc=AZN2fqMRe9SuRbeDv4rxTqOsGblS5QrkT7gvO3jPfHIRr-VVP2DEaZJ2-hL5L4Km4bb09r_VM05-1R248CbKg9X89AVeC49M4Xay2qFlGfm-X-m2OXbwB4k9GV1lUKelX4MfJ8gAmBDfgklhLle7xxPljX0JZpsORvscFHEekX4qGg0OIfYj87WDFGxzBRX9681rNCdvtpSgSPF2ZhSjbMmj&amp;s=1" TargetMode="External"/><Relationship Id="rId226" Type="http://schemas.openxmlformats.org/officeDocument/2006/relationships/hyperlink" Target="http://www.dec.gov.ua/mtd/dodatki/2012_600/22_06_2012_kn.doc" TargetMode="External"/><Relationship Id="rId247" Type="http://schemas.openxmlformats.org/officeDocument/2006/relationships/hyperlink" Target="http://www.ufm.org.ua" TargetMode="External"/><Relationship Id="rId107" Type="http://schemas.openxmlformats.org/officeDocument/2006/relationships/hyperlink" Target="http://www.amnu.gov.ua/" TargetMode="External"/><Relationship Id="rId268" Type="http://schemas.openxmlformats.org/officeDocument/2006/relationships/hyperlink" Target="http://zakon4.rada.gov.ua/laws/show/z0846-07" TargetMode="External"/><Relationship Id="rId289" Type="http://schemas.openxmlformats.org/officeDocument/2006/relationships/hyperlink" Target="http://www.moz.gov.ua/ua/portal/dp_20060222_187.html" TargetMode="External"/><Relationship Id="rId11" Type="http://schemas.openxmlformats.org/officeDocument/2006/relationships/header" Target="header1.xml"/><Relationship Id="rId32" Type="http://schemas.openxmlformats.org/officeDocument/2006/relationships/hyperlink" Target="https://l.facebook.com/l.php?u=http%3A%2F%2Fwww.cochrane.org%2F&amp;h=ATPMOxd6fqk8didj3Vte87nLx0qYlBRNVMMi_62qIJfru9LXq4AzJyRUJUVOKaO7-hurQL2H9plMC2klOGHEDCu-52sT5uZIAAVDrkGw04Mhr0xDHPF3IjLgMaA8PpJOljJ67sx_T2RbPPEFdWKOxCc_kGxMWm0&amp;enc=AZNT666RuB5mKeyhZnZv1dsQ_Yg0lKeiiBJhIw1IcTXFQbu3uCI-yLXzGxArZtjmCUDYjD5eMex6MkfH83d3SZuhKu6EpbYD0qbQ2YWQsySm-BKoaYFY8caZsyISANL1opl0_d5TzVZMNBZsA1lmqtLpf4e9iCSaQq40j9yG4iL_5lzK_whnQqbX8mhYp09urTKhrzQ7YeX_4lST72lfD33J&amp;s=1" TargetMode="External"/><Relationship Id="rId53" Type="http://schemas.openxmlformats.org/officeDocument/2006/relationships/hyperlink" Target="http://www.amazon.com/exec/obidos/search-handle-url/index=books&amp;field-author-exact=E.%20Sanders%20Connolly&amp;rank=-relevance%2C%2Bavailability%2C-daterank/103-8919941-0823036" TargetMode="External"/><Relationship Id="rId74" Type="http://schemas.openxmlformats.org/officeDocument/2006/relationships/hyperlink" Target="javascript:;" TargetMode="External"/><Relationship Id="rId128" Type="http://schemas.openxmlformats.org/officeDocument/2006/relationships/hyperlink" Target="https://www.ncbi.nlm.nih.gov/pubmed/9212118" TargetMode="External"/><Relationship Id="rId149" Type="http://schemas.openxmlformats.org/officeDocument/2006/relationships/hyperlink" Target="http://www.hra.nhs.uk/research-community" TargetMode="External"/><Relationship Id="rId314" Type="http://schemas.openxmlformats.org/officeDocument/2006/relationships/hyperlink" Target="http://www.ilo.org.ua/DocLib/Forms/%20conventions.aspx" TargetMode="External"/><Relationship Id="rId335" Type="http://schemas.openxmlformats.org/officeDocument/2006/relationships/hyperlink" Target="http://arm.te.ua/docs/DSP_9_9_5035-99.pdf" TargetMode="External"/><Relationship Id="rId356" Type="http://schemas.openxmlformats.org/officeDocument/2006/relationships/hyperlink" Target="https://www.rcpath.org/trainees/training/training-by-specialty.html" TargetMode="External"/><Relationship Id="rId5" Type="http://schemas.openxmlformats.org/officeDocument/2006/relationships/settings" Target="settings.xml"/><Relationship Id="rId95" Type="http://schemas.openxmlformats.org/officeDocument/2006/relationships/hyperlink" Target="http://www.icoph.org/dynamic/attachments/taskforce_documents/2012-sci-267_diabetic_retinopathy_guidelines_december_2012.pdf" TargetMode="External"/><Relationship Id="rId160" Type="http://schemas.openxmlformats.org/officeDocument/2006/relationships/hyperlink" Target="https://www.ncbi.nlm.nih.gov/pubmed/11904577" TargetMode="External"/><Relationship Id="rId181" Type="http://schemas.openxmlformats.org/officeDocument/2006/relationships/hyperlink" Target="https://pubmed.ncbi.nlm.nih.gov/26688719/" TargetMode="External"/><Relationship Id="rId216" Type="http://schemas.openxmlformats.org/officeDocument/2006/relationships/hyperlink" Target="https://l.facebook.com/l.php?u=https%3A%2F%2Fwww.nhmrc.gov.au%2F&amp;h=ATNOdeaVaxFHAOfnIeLxL8dnvAQtgeWOopV5nJEAwkblNR20x0JVVu6-sT5F847u51B_mGFzNO8O1UEdcMn6iXQiBAHMKHUS6U-a96ZBwV3FrOIvUwnrWZnkfunCq9vMX2eMiL-VdzDIg-j4yKN59pxoR8YqpZ8&amp;enc=AZOtjQgcxQOZI5Em2SdeV4sGHZxkweAftqj2mtOrNP6mc6RK-yWH6q6jcxPJLegCrw7gCyf77EHYE-FNXWtsLxTziifGc8wdCrSui0T-ZFxzbWxg3EPborQZD1ilJ299d_73b6ehaZ2iZrqahIcGFDPpyZKrckodtqDKberz7JthZ1Zr4fNA9uirjjt64Ui1msFdD7Ma9PIBMkY2McQT3LGP&amp;s=1" TargetMode="External"/><Relationship Id="rId237" Type="http://schemas.openxmlformats.org/officeDocument/2006/relationships/hyperlink" Target="http://endoscopy.com.ua/assets/files/2NICE.pdf" TargetMode="External"/><Relationship Id="rId258" Type="http://schemas.openxmlformats.org/officeDocument/2006/relationships/hyperlink" Target="http://zakon4.rada.gov.ua/laws/show/4004-12" TargetMode="External"/><Relationship Id="rId279" Type="http://schemas.openxmlformats.org/officeDocument/2006/relationships/hyperlink" Target="http://zakon4.rada.gov.ua/laws/show/z1387-12" TargetMode="External"/><Relationship Id="rId22" Type="http://schemas.openxmlformats.org/officeDocument/2006/relationships/hyperlink" Target="https://l.facebook.com/l.php?u=http%3A%2F%2Fnews.heart.org%2F&amp;h=ATMSA_8rObf7aBRxjqSr8ma15psSIEeQFu_HmIa1nzeAAoXPj2nQmpXsVpUBGA9faOn8eR1QIg8TyvqCacGoWRFy7b172ONMM4tzE_6jRYx1jHKL8vr11NDaSD1kW9Rz4frWKKtsv_cVBml1Bg2nE26I5R5IBzA&amp;enc=AZMTwDsk0XGkbijab3s65ePG-2rMb9qddhsyNuIrz8EYFVMkIMX2urjVPYHJlwOFBSfPubhwrIJg17WUpRzHXm_V17Q27q17LfmJb8XhMDDsh-Ibi4j_2C6FtqKTyZTrmp9ChelNKSynGijIDF7XzdOPwOhQU8sTFYFB0WqqrI3H8AR8DOFWE7BQeSPgBzP8bO3tQAAtpL2BDFiy1Q1jZxJm&amp;s=1" TargetMode="External"/><Relationship Id="rId43" Type="http://schemas.openxmlformats.org/officeDocument/2006/relationships/hyperlink" Target="http://shop.medicinform.net/showtov.asp?FND=&amp;Cat_id=277266" TargetMode="External"/><Relationship Id="rId64" Type="http://schemas.openxmlformats.org/officeDocument/2006/relationships/hyperlink" Target="http://uroweb.org" TargetMode="External"/><Relationship Id="rId118" Type="http://schemas.openxmlformats.org/officeDocument/2006/relationships/hyperlink" Target="https://www.thecompleteuniversityguide.co.uk/courses/forensic-science/guide-to-studying-forensic-science/" TargetMode="External"/><Relationship Id="rId139" Type="http://schemas.openxmlformats.org/officeDocument/2006/relationships/hyperlink" Target="https://www.ncbi.nlm.nih.gov/pubmed/19157780" TargetMode="External"/><Relationship Id="rId290" Type="http://schemas.openxmlformats.org/officeDocument/2006/relationships/hyperlink" Target="http://zakon4.rada.gov.ua/laws/show/1686-2006-%D0%BF" TargetMode="External"/><Relationship Id="rId304" Type="http://schemas.openxmlformats.org/officeDocument/2006/relationships/hyperlink" Target="http://www.fpsu.org.ua/" TargetMode="External"/><Relationship Id="rId325" Type="http://schemas.openxmlformats.org/officeDocument/2006/relationships/hyperlink" Target="https://www.science-education.ru/pdf/2015/5/526.pdf" TargetMode="External"/><Relationship Id="rId346" Type="http://schemas.openxmlformats.org/officeDocument/2006/relationships/hyperlink" Target="https://www.cdc.gov/coronavirus/2019-ncov/hcp/guidance-postmortem-specimens.html" TargetMode="External"/><Relationship Id="rId367" Type="http://schemas.openxmlformats.org/officeDocument/2006/relationships/hyperlink" Target="http://hirurgia.kiev.ua/" TargetMode="External"/><Relationship Id="rId85" Type="http://schemas.openxmlformats.org/officeDocument/2006/relationships/hyperlink" Target="https://zakon.rada.gov.ua/laws/show/z1182-19" TargetMode="External"/><Relationship Id="rId150" Type="http://schemas.openxmlformats.org/officeDocument/2006/relationships/hyperlink" Target="http://www.labourpains.com/UI/Content/Content.aspx?ID=5" TargetMode="External"/><Relationship Id="rId171" Type="http://schemas.openxmlformats.org/officeDocument/2006/relationships/hyperlink" Target="http://annemergmed.com/article/S0196-0644%2815%2900191-2/abstract" TargetMode="External"/><Relationship Id="rId192" Type="http://schemas.openxmlformats.org/officeDocument/2006/relationships/hyperlink" Target="http://isg-konf.com" TargetMode="External"/><Relationship Id="rId206" Type="http://schemas.openxmlformats.org/officeDocument/2006/relationships/hyperlink" Target="https://l.facebook.com/l.php?u=http%3A%2F%2Fwww.medscape.com%2F&amp;h=ATNEIZTA2tDBdjYrTeLxO_hja5ZBoiOFlUH1MuzkASgt5FVHTRTnE4MAHfhGmgRvrNM9wAgO4iYV9Ja5u139I73rxCLM1lsmd_8HRVueeuYHaH_K09vluT5-RDTmUN0cfybfmS3PuGT_awB3swVI-4DMbtUkD-o&amp;enc=AZNTVL8VlQ-OLXZauphhXCv9zNk9m36m-zLtogNW7d9Ur0q4NNmgHD4WtaLwiueentIWX0qqKu0PL9zzzgzEzPsntjISGgLULx-EC4FF9GlnpWxwoNu0qILujeo-W8gdYhYsPsOX9QfSvsdfgEEWy1OCKgL5Ixz7gX7IPanR8bB2dG4oOHxJHqFMePeuKOTNjR9JUP31d15Fb5xXmsskYCaZ&amp;s=1" TargetMode="External"/><Relationship Id="rId227" Type="http://schemas.openxmlformats.org/officeDocument/2006/relationships/hyperlink" Target="http://www.dec.gov.ua/mtd/dodatki/2014_826Gepatyty/2014_826_YKPMD_AG.doc" TargetMode="External"/><Relationship Id="rId248" Type="http://schemas.openxmlformats.org/officeDocument/2006/relationships/hyperlink" Target="https://www.woncaeurope.org" TargetMode="External"/><Relationship Id="rId269" Type="http://schemas.openxmlformats.org/officeDocument/2006/relationships/hyperlink" Target="http://zakon4.rada.gov.ua/laws/show/z0537-10" TargetMode="External"/><Relationship Id="rId12" Type="http://schemas.openxmlformats.org/officeDocument/2006/relationships/hyperlink" Target="https://zakon.rada.gov.ua/laws/show/z2001-12" TargetMode="External"/><Relationship Id="rId33" Type="http://schemas.openxmlformats.org/officeDocument/2006/relationships/hyperlink" Target="https://www.eusem.org/" TargetMode="External"/><Relationship Id="rId108" Type="http://schemas.openxmlformats.org/officeDocument/2006/relationships/hyperlink" Target="http://histomed.kiev.ua/" TargetMode="External"/><Relationship Id="rId129" Type="http://schemas.openxmlformats.org/officeDocument/2006/relationships/hyperlink" Target="https://www.ncbi.nlm.nih.gov/pubmed/?term=Bouchard%20J%5BAuthor%5D&amp;cauthor=true&amp;cauthor_uid=28339843" TargetMode="External"/><Relationship Id="rId280" Type="http://schemas.openxmlformats.org/officeDocument/2006/relationships/hyperlink" Target="http://zakon4.rada.gov.ua/laws/show/z1295-11&#1102;" TargetMode="External"/><Relationship Id="rId315" Type="http://schemas.openxmlformats.org/officeDocument/2006/relationships/hyperlink" Target="http://www.ilo.org.ua/DocLib/Forms/%20recommendations.aspx" TargetMode="External"/><Relationship Id="rId336" Type="http://schemas.openxmlformats.org/officeDocument/2006/relationships/hyperlink" Target="http://arm.te.ua/docs/DSP_9_9_5035-99.pdf" TargetMode="External"/><Relationship Id="rId357" Type="http://schemas.openxmlformats.org/officeDocument/2006/relationships/hyperlink" Target="https://www.rcpath.org/uploads/assets/359dd57d-da20-4b62%20b6fdefb3acf62309/histopathology-curriculum-2015.pdf" TargetMode="External"/><Relationship Id="rId54" Type="http://schemas.openxmlformats.org/officeDocument/2006/relationships/hyperlink" Target="http://www.amazon.com/exec/obidos/search-handle-url/index=books&amp;field-author-exact=Jonathan%20Stuart%20Citow&amp;rank=-relevance%2C%2Bavailability%2C-daterank/103-8919941-0823036" TargetMode="External"/><Relationship Id="rId75" Type="http://schemas.openxmlformats.org/officeDocument/2006/relationships/hyperlink" Target="https://link.springer.com/journal/464" TargetMode="External"/><Relationship Id="rId96" Type="http://schemas.openxmlformats.org/officeDocument/2006/relationships/hyperlink" Target="https://www.ncbi.nlm.nih.gov/pubmed/2062510" TargetMode="External"/><Relationship Id="rId140" Type="http://schemas.openxmlformats.org/officeDocument/2006/relationships/hyperlink" Target="https://www.ncbi.nlm.nih.gov/pubmed/22521347" TargetMode="External"/><Relationship Id="rId161" Type="http://schemas.openxmlformats.org/officeDocument/2006/relationships/hyperlink" Target="https://pubmed.ncbi.nlm.nih.gov/31627910/" TargetMode="External"/><Relationship Id="rId182" Type="http://schemas.openxmlformats.org/officeDocument/2006/relationships/hyperlink" Target="https://pubmed.ncbi.nlm.nih.gov/32503647/" TargetMode="External"/><Relationship Id="rId217" Type="http://schemas.openxmlformats.org/officeDocument/2006/relationships/hyperlink" Target="https://l.facebook.com/l.php?u=https%3A%2F%2Fwww.rcplondon.ac.uk%2F&amp;h=ATPtI853ufCcu24BHxbkU6V5aAb57x3aiIVdGnSTyy1IUg8-pNXUmwolDYZ97_fcgHNSgmcijztYQSySZHB8N-QOTnm2saIBkliCl8eiEO_oyc7eCEDYKHzU6eKdU6NliTrQD2QkgNHL5rnF7EPu7GH-rSVjCFU&amp;enc=AZMCRyXAbtRRR8Q53rIidIFjpfBnAZQEnEJPD36f-DBWJibXIpmuXRdwOQKqIx2Zdxa2DJCK2wfgA9eOJmJ42L3-fRV26Ocag_mhSzPwG1jBQiLEFr1pD3t_vuC3xMk9LovK2gwmhEZc7dN2DKQQXqC42HFGUEzuiuTuhmMY3nOA9gmIr2HdmUUaJ0bufumCRAMtubAjcfvmPk7LtCPLKKjt&amp;s=1" TargetMode="External"/><Relationship Id="rId6" Type="http://schemas.openxmlformats.org/officeDocument/2006/relationships/webSettings" Target="webSettings.xml"/><Relationship Id="rId238" Type="http://schemas.openxmlformats.org/officeDocument/2006/relationships/hyperlink" Target="https://www.ncbi.nlm.nih.gov/pubmed/?term=Niepel%20D%5BAuthor%5D&amp;cauthor=true&amp;cauthor_uid=29760784" TargetMode="External"/><Relationship Id="rId259" Type="http://schemas.openxmlformats.org/officeDocument/2006/relationships/hyperlink" Target="http://zakon4.rada.gov.ua/laws/show/1645-14/page" TargetMode="External"/><Relationship Id="rId23" Type="http://schemas.openxmlformats.org/officeDocument/2006/relationships/hyperlink" Target="https://l.facebook.com/l.php?u=http%3A%2F%2Fclinicalevidence.bmj.com%2F&amp;h=ATNVT39YPeu6wexrrZn38BVi5MxU2YeN-9V92M_H8F2T9Ylwkd2sM_Yu96TO9oUD5QgLaJ3B_VnyKbNRN83GPLQou1sjDXHzcSleVi0FAEbDIHxYiTtPisGXKGN-XEhNADCjDGYXpJiy_K7z3ea33htTypXgTNo&amp;enc=AZN2fqMRe9SuRbeDv4rxTqOsGblS5QrkT7gvO3jPfHIRr-VVP2DEaZJ2-hL5L4Km4bb09r_VM05-1R248CbKg9X89AVeC49M4Xay2qFlGfm-X-m2OXbwB4k9GV1lUKelX4MfJ8gAmBDfgklhLle7xxPljX0JZpsORvscFHEekX4qGg0OIfYj87WDFGxzBRX9681rNCdvtpSgSPF2ZhSjbMmj&amp;s=1" TargetMode="External"/><Relationship Id="rId119" Type="http://schemas.openxmlformats.org/officeDocument/2006/relationships/hyperlink" Target="https://www.classcentral.com/tag/forensic-science" TargetMode="External"/><Relationship Id="rId270" Type="http://schemas.openxmlformats.org/officeDocument/2006/relationships/hyperlink" Target="http://zakon4.rada.gov.ua/laws/show/z0308-13" TargetMode="External"/><Relationship Id="rId291" Type="http://schemas.openxmlformats.org/officeDocument/2006/relationships/hyperlink" Target="http://www.ilo.org/" TargetMode="External"/><Relationship Id="rId305" Type="http://schemas.openxmlformats.org/officeDocument/2006/relationships/hyperlink" Target="http://fru.org.ua/" TargetMode="External"/><Relationship Id="rId326" Type="http://schemas.openxmlformats.org/officeDocument/2006/relationships/hyperlink" Target="http://www.un.org.ua/ua/tsili-rozvytku-tysiacholitti/tsili-staloho-rozvytku" TargetMode="External"/><Relationship Id="rId347" Type="http://schemas.openxmlformats.org/officeDocument/2006/relationships/hyperlink" Target="https://pubmed.ncbi.nlm.nih.gov/?term=Kudose+S&amp;cauthor_id=32680910" TargetMode="External"/><Relationship Id="rId44" Type="http://schemas.openxmlformats.org/officeDocument/2006/relationships/hyperlink" Target="http://shop.medicinform.net/showtov.asp?FND=&amp;Cat_id=260740" TargetMode="External"/><Relationship Id="rId65" Type="http://schemas.openxmlformats.org/officeDocument/2006/relationships/hyperlink" Target="http://uroweb.ua" TargetMode="External"/><Relationship Id="rId86" Type="http://schemas.openxmlformats.org/officeDocument/2006/relationships/hyperlink" Target="https://zakon.rada.gov.ua/rada/show/v0196282-98" TargetMode="External"/><Relationship Id="rId130" Type="http://schemas.openxmlformats.org/officeDocument/2006/relationships/hyperlink" Target="https://www.ncbi.nlm.nih.gov/pubmed/?term=Lavergne%20V%5BAuthor%5D&amp;cauthor=true&amp;cauthor_uid=28339843" TargetMode="External"/><Relationship Id="rId151" Type="http://schemas.openxmlformats.org/officeDocument/2006/relationships/hyperlink" Target="Http://www.rcoa.ac.uk/faculty-of-pain-medicine/guidelines" TargetMode="External"/><Relationship Id="rId368" Type="http://schemas.openxmlformats.org/officeDocument/2006/relationships/fontTable" Target="fontTable.xml"/><Relationship Id="rId172" Type="http://schemas.openxmlformats.org/officeDocument/2006/relationships/hyperlink" Target="https://pubmed.ncbi.nlm.nih.gov/29766770/" TargetMode="External"/><Relationship Id="rId193" Type="http://schemas.openxmlformats.org/officeDocument/2006/relationships/hyperlink" Target="http://isg-konf.com" TargetMode="External"/><Relationship Id="rId207" Type="http://schemas.openxmlformats.org/officeDocument/2006/relationships/hyperlink" Target="https://l.facebook.com/l.php?u=https%3A%2F%2Fwww.guideline.gov%2F&amp;h=ATMkF51rZgIycsLT7H0jT18-Sk0P538iKdvM5mToA20MKmJk8yw1xbKWtPSTFa5UR8UpN4j63Q0FJ96xvTW_b-xohDAtxBp9jY-DQzkr4ZZN6_vplh8A2kSnN6T5ENhZhTdjqKDVrMDi8pYAvMIdi0jEKJX2AJA&amp;enc=AZNg6DDmEfks4G_lqlTmLv6OggW2EBTQAjzNbisFpUJhhc3R8oFbbfONim50sdYTris0JmId_eM7EALftRBpynUiuB1kTyMy4M681DKts6czW3SCEVwRfv5sE0lKHK8JusSgc7m04JC7xltT4lyb6_ZP2IilxCNLfX0rbPXzjqF7IoN0jq9NlninemHHc8m3w3Ihp6JsW4BLiEYMu6hjBMWi&amp;s=1" TargetMode="External"/><Relationship Id="rId228" Type="http://schemas.openxmlformats.org/officeDocument/2006/relationships/hyperlink" Target="http://www.dec.gov.ua/mtd/dodatki/2014_826Gepatyty/2014_826_AKN_AHP.doc" TargetMode="External"/><Relationship Id="rId249" Type="http://schemas.openxmlformats.org/officeDocument/2006/relationships/hyperlink" Target="https://www.egprn.org" TargetMode="External"/><Relationship Id="rId13" Type="http://schemas.openxmlformats.org/officeDocument/2006/relationships/hyperlink" Target="https://hirurgiya.com.ua" TargetMode="External"/><Relationship Id="rId109" Type="http://schemas.openxmlformats.org/officeDocument/2006/relationships/hyperlink" Target="https://speclit.su/koshel-v-i-koshel-i-v-sirak-s-v-i-dr" TargetMode="External"/><Relationship Id="rId260" Type="http://schemas.openxmlformats.org/officeDocument/2006/relationships/hyperlink" Target="http://zakon4.rada.gov.ua/laws/show/1972-12" TargetMode="External"/><Relationship Id="rId281" Type="http://schemas.openxmlformats.org/officeDocument/2006/relationships/hyperlink" Target="https://zakon.rada.gov.ua/laws/show/337-2019-%D0%BF" TargetMode="External"/><Relationship Id="rId316" Type="http://schemas.openxmlformats.org/officeDocument/2006/relationships/hyperlink" Target="http://www.ilo.org/safework/info/standards-and-instruments/codes/lang--en/index.htm" TargetMode="External"/><Relationship Id="rId337" Type="http://schemas.openxmlformats.org/officeDocument/2006/relationships/hyperlink" Target="http://arm.te.ua/docs/DSP_9_9_5035-99.pdf" TargetMode="External"/><Relationship Id="rId34" Type="http://schemas.openxmlformats.org/officeDocument/2006/relationships/hyperlink" Target="https://l.facebook.com/l.php?u=http%3A%2F%2Fwww.has-sante.fr%2F&amp;h=ATM_O7v1lrsEm9DckvfbL9lfk-de8h1hhlupO_HP_R1QAk_ocxcECga6Fl9ZxWsaGeMKm2neozKKIrge2eCCl4QaZjteLtHRANw9ONYjGFMx7cDHlE2e7wrkaLX5X9sVH5kHrHY1OkXFXTr-nq5DKwGqknVXFl8&amp;enc=AZPFtOUroeAWs0MyakkWr84sR7UwPqLhr3y35cOvfeFHbxgxpFWCAOKA_Y4vE84pxhgeRQZEofWOwxueNAIO0ksMCdeb_1p6mOJAo-kp0VQ7g38Ae2P84zUchFDih0z-cq8Zs1dvJY6Iu8xZZO4yBSzN4nuLvwp1CQCXXzgCxBnP4ypCKWvQEqNWNbqb0105nBrF2CVgUdlkD2_MnhYk1iaX&amp;s=1" TargetMode="External"/><Relationship Id="rId55" Type="http://schemas.openxmlformats.org/officeDocument/2006/relationships/hyperlink" Target="http://www.amazon.com/exec/obidos/search-handle-url/index=books&amp;field-author-exact=Robert%20L.%20Macdonald&amp;rank=-relevance%2C%2Bavailability%2C-daterank/103-8919941-0823036" TargetMode="External"/><Relationship Id="rId76" Type="http://schemas.openxmlformats.org/officeDocument/2006/relationships/hyperlink" Target="https://link.springer.com/article/10.1007/s00464-016-5245-7" TargetMode="External"/><Relationship Id="rId97" Type="http://schemas.openxmlformats.org/officeDocument/2006/relationships/hyperlink" Target="https://www.ncbi.nlm.nih.gov/pubmed/2062513" TargetMode="External"/><Relationship Id="rId120" Type="http://schemas.openxmlformats.org/officeDocument/2006/relationships/hyperlink" Target="http://wps.prenhall.com/chet_saferstein_forensic_1/" TargetMode="External"/><Relationship Id="rId141" Type="http://schemas.openxmlformats.org/officeDocument/2006/relationships/hyperlink" Target="https://www.ncbi.nlm.nih.gov/pubmed/?term=Ghannoum%20M%5BAuthor%5D&amp;cauthor=true&amp;cauthor_uid=29958694" TargetMode="External"/><Relationship Id="rId358" Type="http://schemas.openxmlformats.org/officeDocument/2006/relationships/hyperlink" Target="https://www.rcpath.org/uploads/assets/359dd57d-da20-4b62%20b6fdefb3acf62309/histopathology-curriculum-2015.pdf" TargetMode="External"/><Relationship Id="rId7" Type="http://schemas.openxmlformats.org/officeDocument/2006/relationships/footnotes" Target="footnotes.xml"/><Relationship Id="rId162" Type="http://schemas.openxmlformats.org/officeDocument/2006/relationships/hyperlink" Target="https://doi.org/10.1093/bja/aev380" TargetMode="External"/><Relationship Id="rId183" Type="http://schemas.openxmlformats.org/officeDocument/2006/relationships/hyperlink" Target="https://pubmed.ncbi.nlm.nih.gov/28851407/" TargetMode="External"/><Relationship Id="rId218" Type="http://schemas.openxmlformats.org/officeDocument/2006/relationships/hyperlink" Target="https://l.facebook.com/l.php?u=https%3A%2F%2Fwww.ama-assn.org%2F&amp;h=ATNDN2Nh1TZyA_A4g6NL6noAQmF3QQ8tzQ8r338dzfFSoOwAqESpntiqbUe-ZSJZkjJODm3euoiuztmBg83b-Lt4oahKLBlxbfactzuKqu0k9CVZOcHhSbQyfIMBKKcnlIjsq-OJTvWuCxGkX6dKCeazIJFaS_Y&amp;enc=AZO-2sK1V8MerQY1lnwaRU_GuyZETZQpEDL-3XkbAa8azNNKnVAseqdFUnl3Qcik2hHnotrrSSVsuPvWbPKWR0zXGlRy_NfPuRxFFZq6Pt_5NiDClhJOfT6uByVKSrpZVPpNj--7RWTJOFu856vQbvlcQM2cQLZekqeNaJ5fOwKFJ-CfTKQp_0uYpri9C_i_y2eWWZi_ttsZz-hDCNH0kg2u&amp;s=1" TargetMode="External"/><Relationship Id="rId239" Type="http://schemas.openxmlformats.org/officeDocument/2006/relationships/hyperlink" Target="https://www.ncbi.nlm.nih.gov/pmc/articles/PMC5946590/" TargetMode="External"/><Relationship Id="rId250" Type="http://schemas.openxmlformats.org/officeDocument/2006/relationships/hyperlink" Target="https://www.aafp.org" TargetMode="External"/><Relationship Id="rId271" Type="http://schemas.openxmlformats.org/officeDocument/2006/relationships/hyperlink" Target="http://zakon4.rada.gov.ua/laws/show/z0044-06" TargetMode="External"/><Relationship Id="rId292" Type="http://schemas.openxmlformats.org/officeDocument/2006/relationships/hyperlink" Target="https://www.ilo.org/budapest/countries-covered/ukraine/lang--en/index.htm" TargetMode="External"/><Relationship Id="rId306" Type="http://schemas.openxmlformats.org/officeDocument/2006/relationships/hyperlink" Target="https://imtuik.org.ua" TargetMode="External"/><Relationship Id="rId24" Type="http://schemas.openxmlformats.org/officeDocument/2006/relationships/hyperlink" Target="https://l.facebook.com/l.php?u=http%3A%2F%2Fwww.escardio.org%2F&amp;h=ATPt5i51bt8XM_laiqeoyEDsF6_IZpm_jeo_hUTtpwPZJ1nfQ8Z26COZ8wnTdxGeewQFZFei8Y_Qt8AEN9xQgbVi0ptY6Sn_3oxLYFAj1Ek_DHpXb7JbMP9u6NNw7ZUvvm1gC-aXtoonewpBSw5b0Ocpz9s7sHE&amp;enc=AZODQsR8jCw0iLlbQ17ot7NpljXkJxIRlXMipdo5X_SsQvwiggdkiqaYFBxvy9nJgwDG6EN_omUCu4OV704vgFFNVyjSWWpjerDd64wvTknW_dgr3zW85AqrffM4nC9qNrnjGu3BfMhWsUGA0fUGU-wIuPvGYLmvMcgw7Lev1d-dvpLqD2F5nSKVXpqVJi3BREL14IVbVqQ_-yRNLtj3B0HS&amp;s=1" TargetMode="External"/><Relationship Id="rId45" Type="http://schemas.openxmlformats.org/officeDocument/2006/relationships/hyperlink" Target="http://www.amazon.com/exec/obidos/search-handle-url/index=books&amp;field-author-exact=Setti%20Rengachary&amp;rank=-relevance%2C%2Bavailability%2C-daterank/103-8919941-0823036" TargetMode="External"/><Relationship Id="rId66" Type="http://schemas.openxmlformats.org/officeDocument/2006/relationships/hyperlink" Target="https://www.nccn.org/professionals/physician_gls/f_guidelines.asp" TargetMode="External"/><Relationship Id="rId87" Type="http://schemas.openxmlformats.org/officeDocument/2006/relationships/hyperlink" Target="https://phc.org.ua/sites/default/files/users/user90/Nakaz_MOZ_26.04.2017_458_polio.docx" TargetMode="External"/><Relationship Id="rId110" Type="http://schemas.openxmlformats.org/officeDocument/2006/relationships/hyperlink" Target="http://dx.doi.org/10.12775/JEHS.2020.10.01.008" TargetMode="External"/><Relationship Id="rId131" Type="http://schemas.openxmlformats.org/officeDocument/2006/relationships/hyperlink" Target="https://www.ncbi.nlm.nih.gov/pubmed/?term=Roberts%20DM%5BAuthor%5D&amp;cauthor=true&amp;cauthor_uid=28339843" TargetMode="External"/><Relationship Id="rId327" Type="http://schemas.openxmlformats.org/officeDocument/2006/relationships/hyperlink" Target="http://web.snauka.ru/issues/2017/06/83319" TargetMode="External"/><Relationship Id="rId348" Type="http://schemas.openxmlformats.org/officeDocument/2006/relationships/hyperlink" Target="https://pubmed.ncbi.nlm.nih.gov/32680910/" TargetMode="External"/><Relationship Id="rId369" Type="http://schemas.openxmlformats.org/officeDocument/2006/relationships/theme" Target="theme/theme1.xml"/><Relationship Id="rId152" Type="http://schemas.openxmlformats.org/officeDocument/2006/relationships/hyperlink" Target="https://www.gov.uk/parental-rights-responsibilities/who-has-parental" TargetMode="External"/><Relationship Id="rId173" Type="http://schemas.openxmlformats.org/officeDocument/2006/relationships/hyperlink" Target="http://nice.org.uk/guidance/ng24" TargetMode="External"/><Relationship Id="rId194" Type="http://schemas.openxmlformats.org/officeDocument/2006/relationships/hyperlink" Target="http://zakon4.rada.gov.ua/laws/show/2341-14" TargetMode="External"/><Relationship Id="rId208" Type="http://schemas.openxmlformats.org/officeDocument/2006/relationships/hyperlink" Target="https://l.facebook.com/l.php?u=https%3A%2F%2Fwww.cdc.gov%2F&amp;h=ATMpDE6UBnQbzc65Z7YtnkMSKAXL5chw5k7mtIZHrN4H1bXLQydFIE_TFJcZYxLTFzCQfBac_58HT1nXeKdkjWKeXBqOIksA9lwlkMaGqcnbuLysSW0YBQZs2NrkXcB6qlTO7IZ0IswGJ6p59nJAoios7doUHm8&amp;enc=AZPc5S3TeNUupIEAOt5lG-bR7smy0c2bESwz044gZtTNimn03ybFXLaQiEqd3ajOaqqmkH0VVUI_f1ehGzJGvYCs9dDDboBV6PLUjFWEFWS2LBStNBKkMmyahlNohAM78wG3XUjRPY0hXLKsP8rb4RC6S7K6Y7JUD4nY3IgKslsoiJ6p1SR7qzBY8WboUkb0b7mcKqxXnOBIhp-9MGbFJwPQ&amp;s=1" TargetMode="External"/><Relationship Id="rId229" Type="http://schemas.openxmlformats.org/officeDocument/2006/relationships/hyperlink" Target="http://www.dec.gov.ua/mtd/dodatki/2014_826Gepatyty/2014_826_YKPMD_AIG.doc" TargetMode="External"/><Relationship Id="rId240" Type="http://schemas.openxmlformats.org/officeDocument/2006/relationships/hyperlink" Target="https://dx.doi.org/10.1177%2F1756284818769074" TargetMode="External"/><Relationship Id="rId261" Type="http://schemas.openxmlformats.org/officeDocument/2006/relationships/hyperlink" Target="http://zakon4.rada.gov.ua/laws/show/2586-14" TargetMode="External"/><Relationship Id="rId14" Type="http://schemas.openxmlformats.org/officeDocument/2006/relationships/hyperlink" Target="http://hirurgia.kiev.ua/" TargetMode="External"/><Relationship Id="rId35" Type="http://schemas.openxmlformats.org/officeDocument/2006/relationships/hyperlink" Target="https://www.nasemso.org/" TargetMode="External"/><Relationship Id="rId56" Type="http://schemas.openxmlformats.org/officeDocument/2006/relationships/hyperlink" Target="http://www.amazon.com/exec/obidos/search-handle-url/index=books&amp;field-author-exact=Kenneth%20Lindsay&amp;rank=-relevance%2C%2Bavailability%2C-daterank/103-8919941-0823036" TargetMode="External"/><Relationship Id="rId77" Type="http://schemas.openxmlformats.org/officeDocument/2006/relationships/hyperlink" Target="http://www.webcardio.org/nakaz-moz-ukrajiny-vid-09042008-r-_189.aspx" TargetMode="External"/><Relationship Id="rId100" Type="http://schemas.openxmlformats.org/officeDocument/2006/relationships/hyperlink" Target="https://www.healio.com/ophthalmology" TargetMode="External"/><Relationship Id="rId282" Type="http://schemas.openxmlformats.org/officeDocument/2006/relationships/hyperlink" Target="http://zakon4.rada.gov.ua/laws/show/1662-2000-%D0%BF" TargetMode="External"/><Relationship Id="rId317" Type="http://schemas.openxmlformats.org/officeDocument/2006/relationships/hyperlink" Target="http://www.ilo.org/safework/info/instr/lang--en/index.htm" TargetMode="External"/><Relationship Id="rId338" Type="http://schemas.openxmlformats.org/officeDocument/2006/relationships/hyperlink" Target="http://arm.te.ua/docs/DSP_9_9_5035-99.pdf" TargetMode="External"/><Relationship Id="rId359" Type="http://schemas.openxmlformats.org/officeDocument/2006/relationships/hyperlink" Target="https://www.rcpath.org/discover-pathology/membership/become-a-ember.html" TargetMode="External"/><Relationship Id="rId8" Type="http://schemas.openxmlformats.org/officeDocument/2006/relationships/endnotes" Target="endnotes.xml"/><Relationship Id="rId98" Type="http://schemas.openxmlformats.org/officeDocument/2006/relationships/hyperlink" Target="https://www.ncbi.nlm.nih.gov/pubmed/2062515" TargetMode="External"/><Relationship Id="rId121" Type="http://schemas.openxmlformats.org/officeDocument/2006/relationships/hyperlink" Target="https://www.coursera.org/browse?source=deprecated_spark_cdp" TargetMode="External"/><Relationship Id="rId142" Type="http://schemas.openxmlformats.org/officeDocument/2006/relationships/hyperlink" Target="https://www.ncbi.nlm.nih.gov/pubmed/?term=Hoffman%20RS%5BAuthor%5D&amp;cauthor=true&amp;cauthor_uid=29958694" TargetMode="External"/><Relationship Id="rId163" Type="http://schemas.openxmlformats.org/officeDocument/2006/relationships/hyperlink" Target="https://www.ncbi.nlm.nih.gov/pubmed/12411754" TargetMode="External"/><Relationship Id="rId184" Type="http://schemas.openxmlformats.org/officeDocument/2006/relationships/hyperlink" Target="https://pubmed.ncbi.nlm.nih.gov/31763206/" TargetMode="External"/><Relationship Id="rId219" Type="http://schemas.openxmlformats.org/officeDocument/2006/relationships/hyperlink" Target="https://l.facebook.com/l.php?u=http%3A%2F%2Fwww.aafp.org%2Fhome.html&amp;h=ATPIiBBthGKOaCN-fltXSl1K5B58crSqBn8VmhOf8HA5WBtoHLn_qFTtTcul5oXnXdfBUFOK06ixtEvafUR47naV-uDrQ9iqOZeQESsbqGvmMnqeHww8XnxbAA8uQ891oEuOlORbbRJ0eL_Biai371JyiuTesik&amp;enc=AZP5mzILea_7Lq05DpLMxep-IKxaKWq4CtYGweL5MbDaVYOIg_bFXLfHC-eVrofazVPVwtCGgggaNkM8t7EXrnb6LlC0AlIvQThIkufF-OgbAqZo09eXGwgNEm3zZXaHmp3Pu0Qmq-qPjEzDrD4ALw01-Q4UU7kT9dgFmJe1rmXd4vcif5iavrnN5hM661-I8ClUUwHONy1fEe5V0ceU1uQD&amp;s=1" TargetMode="External"/><Relationship Id="rId230" Type="http://schemas.openxmlformats.org/officeDocument/2006/relationships/hyperlink" Target="http://www.dec.gov.ua/mtd/dodatki/2014_826Gepatyty/2014_826_AKN_AIG.doc" TargetMode="External"/><Relationship Id="rId251" Type="http://schemas.openxmlformats.org/officeDocument/2006/relationships/hyperlink" Target="https://dec.gov.ua" TargetMode="External"/><Relationship Id="rId25" Type="http://schemas.openxmlformats.org/officeDocument/2006/relationships/hyperlink" Target="https://l.facebook.com/l.php?u=http%3A%2F%2Fwww.medscape.com%2F&amp;h=ATNEIZTA2tDBdjYrTeLxO_hja5ZBoiOFlUH1MuzkASgt5FVHTRTnE4MAHfhGmgRvrNM9wAgO4iYV9Ja5u139I73rxCLM1lsmd_8HRVueeuYHaH_K09vluT5-RDTmUN0cfybfmS3PuGT_awB3swVI-4DMbtUkD-o&amp;enc=AZNTVL8VlQ-OLXZauphhXCv9zNk9m36m-zLtogNW7d9Ur0q4NNmgHD4WtaLwiueentIWX0qqKu0PL9zzzgzEzPsntjISGgLULx-EC4FF9GlnpWxwoNu0qILujeo-W8gdYhYsPsOX9QfSvsdfgEEWy1OCKgL5Ixz7gX7IPanR8bB2dG4oOHxJHqFMePeuKOTNjR9JUP31d15Fb5xXmsskYCaZ&amp;s=1" TargetMode="External"/><Relationship Id="rId46" Type="http://schemas.openxmlformats.org/officeDocument/2006/relationships/hyperlink" Target="http://www.amazon.com/exec/obidos/search-handle-url/index=books&amp;field-author-exact=Richard%20Ellenbogen&amp;rank=-relevance%2C%2Bavailability%2C-daterank/103-8919941-0823036" TargetMode="External"/><Relationship Id="rId67" Type="http://schemas.openxmlformats.org/officeDocument/2006/relationships/hyperlink" Target="http://www.esmo.org/Guidelines" TargetMode="External"/><Relationship Id="rId272" Type="http://schemas.openxmlformats.org/officeDocument/2006/relationships/hyperlink" Target="http://zakon3.rada.gov.ua/laws/show/z0108-97" TargetMode="External"/><Relationship Id="rId293" Type="http://schemas.openxmlformats.org/officeDocument/2006/relationships/hyperlink" Target="http://www.ilo.org/global/topics/%20safety-and-health-at-work/lang--en/index.htm" TargetMode="External"/><Relationship Id="rId307" Type="http://schemas.openxmlformats.org/officeDocument/2006/relationships/hyperlink" Target="http://ndiop.kiev.ua/" TargetMode="External"/><Relationship Id="rId328" Type="http://schemas.openxmlformats.org/officeDocument/2006/relationships/hyperlink" Target="http://arm.te.ua/docs/DSP_9_9_5035-99.pdf" TargetMode="External"/><Relationship Id="rId349" Type="http://schemas.openxmlformats.org/officeDocument/2006/relationships/hyperlink" Target="https://pubmed.ncbi.nlm.nih.gov/?term=Batal+I&amp;cauthor_id=32680910" TargetMode="External"/><Relationship Id="rId88" Type="http://schemas.openxmlformats.org/officeDocument/2006/relationships/hyperlink" Target="https://phc.org.ua/sites/default/files/users/user90/Postanova_GDSLU_13.pdf" TargetMode="External"/><Relationship Id="rId111" Type="http://schemas.openxmlformats.org/officeDocument/2006/relationships/hyperlink" Target="https://apcz.umk.pl/czasopisma/index.php/JEHS/article/view/JEHS.2020.10.01.008" TargetMode="External"/><Relationship Id="rId132" Type="http://schemas.openxmlformats.org/officeDocument/2006/relationships/hyperlink" Target="https://www.ncbi.nlm.nih.gov/pubmed/?term=Cormier%20M%5BAuthor%5D&amp;cauthor=true&amp;cauthor_uid=28339843" TargetMode="External"/><Relationship Id="rId153" Type="http://schemas.openxmlformats.org/officeDocument/2006/relationships/hyperlink" Target="https://e-justice.europa.eu/content_parental_responsibility-302-IE-en.do?clang=en" TargetMode="External"/><Relationship Id="rId174" Type="http://schemas.openxmlformats.org/officeDocument/2006/relationships/hyperlink" Target="http://nice.org.uk/guidance/ng31" TargetMode="External"/><Relationship Id="rId195" Type="http://schemas.openxmlformats.org/officeDocument/2006/relationships/hyperlink" Target="http://zakon4.rada.gov.ua/laws/%0bshow/4651-17" TargetMode="External"/><Relationship Id="rId209" Type="http://schemas.openxmlformats.org/officeDocument/2006/relationships/hyperlink" Target="https://l.facebook.com/l.php?u=http%3A%2F%2Fwww.cochrane.org%2F&amp;h=ATPMOxd6fqk8didj3Vte87nLx0qYlBRNVMMi_62qIJfru9LXq4AzJyRUJUVOKaO7-hurQL2H9plMC2klOGHEDCu-52sT5uZIAAVDrkGw04Mhr0xDHPF3IjLgMaA8PpJOljJ67sx_T2RbPPEFdWKOxCc_kGxMWm0&amp;enc=AZNT666RuB5mKeyhZnZv1dsQ_Yg0lKeiiBJhIw1IcTXFQbu3uCI-yLXzGxArZtjmCUDYjD5eMex6MkfH83d3SZuhKu6EpbYD0qbQ2YWQsySm-BKoaYFY8caZsyISANL1opl0_d5TzVZMNBZsA1lmqtLpf4e9iCSaQq40j9yG4iL_5lzK_whnQqbX8mhYp09urTKhrzQ7YeX_4lST72lfD33J&amp;s=1" TargetMode="External"/><Relationship Id="rId360" Type="http://schemas.openxmlformats.org/officeDocument/2006/relationships/hyperlink" Target="https://kiai.com.ua/ua/archive/2020/7%28128%29/pages-5-8/harakteristika-imunnih-reakciy-pri-covid-" TargetMode="External"/><Relationship Id="rId220" Type="http://schemas.openxmlformats.org/officeDocument/2006/relationships/hyperlink" Target="https://l.facebook.com/l.php?u=https%3A%2F%2Fwww.aap.org%2F&amp;h=ATOnA4RFTq9tLwJGXRMglw1hpcbzAtq9TnjchRFKSNepRzggJqiMLIHwqMFukcCyJDZz3BnuL2UaUmcXMbstZFQJHaSH8cRkKUStr1RfxfsGrjUV6kJ_ITPQuTVWEhipxn-DZaI9TnMQXCFVDBkIEhwLt52TnVA&amp;enc=AZP09EEIOV9klkEUHgCmcxgjrLHfmgTzwC8YWjcXqKJgQW4OkLMMY1mEoklxgPUkEZS8XbFyF4GLwhqERI3QZQiPKP-pXqpCuBIwjtW-dYbDsMbxu9R6eRkTeBSXHcGX8NTmERYoz_SJq5GC5UNcAXlSG3qrBdu2OzFmErrFg7H0Is_aFk5qefpDFPrNYFTk9Djyym6_LFmZq1vK0mbGMpgN&amp;s=1" TargetMode="External"/><Relationship Id="rId241" Type="http://schemas.openxmlformats.org/officeDocument/2006/relationships/hyperlink" Target="https://www.ncbi.nlm.nih.gov/pmc/articles/PMC5946590/" TargetMode="External"/><Relationship Id="rId15" Type="http://schemas.openxmlformats.org/officeDocument/2006/relationships/hyperlink" Target="http://ginasthma.org" TargetMode="External"/><Relationship Id="rId36" Type="http://schemas.openxmlformats.org/officeDocument/2006/relationships/hyperlink" Target="https://l.facebook.com/l.php?u=https%3A%2F%2Fwww.nhmrc.gov.au%2F&amp;h=ATNOdeaVaxFHAOfnIeLxL8dnvAQtgeWOopV5nJEAwkblNR20x0JVVu6-sT5F847u51B_mGFzNO8O1UEdcMn6iXQiBAHMKHUS6U-a96ZBwV3FrOIvUwnrWZnkfunCq9vMX2eMiL-VdzDIg-j4yKN59pxoR8YqpZ8&amp;enc=AZOtjQgcxQOZI5Em2SdeV4sGHZxkweAftqj2mtOrNP6mc6RK-yWH6q6jcxPJLegCrw7gCyf77EHYE-FNXWtsLxTziifGc8wdCrSui0T-ZFxzbWxg3EPborQZD1ilJ299d_73b6ehaZ2iZrqahIcGFDPpyZKrckodtqDKberz7JthZ1Zr4fNA9uirjjt64Ui1msFdD7Ma9PIBMkY2McQT3LGP&amp;s=1" TargetMode="External"/><Relationship Id="rId57" Type="http://schemas.openxmlformats.org/officeDocument/2006/relationships/hyperlink" Target="http://www.amazon.com/exec/obidos/search-handle-url/index=books&amp;field-author-exact=Ian%20Bone&amp;rank=-relevance%2C%2Bavailability%2C-daterank/103-8919941-0823036" TargetMode="External"/><Relationship Id="rId262" Type="http://schemas.openxmlformats.org/officeDocument/2006/relationships/hyperlink" Target="http://zakon4.rada.gov.ua/laws/show/875-12" TargetMode="External"/><Relationship Id="rId283" Type="http://schemas.openxmlformats.org/officeDocument/2006/relationships/hyperlink" Target="http://zakon4.rada.gov.ua/laws/show/z0068-01" TargetMode="External"/><Relationship Id="rId318" Type="http://schemas.openxmlformats.org/officeDocument/2006/relationships/hyperlink" Target="http://base.safework.ru/iloenc" TargetMode="External"/><Relationship Id="rId339" Type="http://schemas.openxmlformats.org/officeDocument/2006/relationships/hyperlink" Target="http://arm.te.ua/docs/DSP_9_9_5035-99.pdf" TargetMode="External"/><Relationship Id="rId10" Type="http://schemas.openxmlformats.org/officeDocument/2006/relationships/oleObject" Target="embeddings/oleObject1.bin"/><Relationship Id="rId31" Type="http://schemas.openxmlformats.org/officeDocument/2006/relationships/hyperlink" Target="https://l.facebook.com/l.php?u=http%3A%2F%2Fwww.awmf.org%2F&amp;h=ATPjUKtKheCzMla28XYlg7-2ZWgtToKKOxtjJBd6d9vbNntMW7ZwQHYAdnAmi1tDRp67Dvo5wclxiOpw-kC0xuEOAbAbjo2QdlpqeYBEWpttjPdB9p59TON1L2EH-DlIOehKyeBmAiY2N7kBI7F186iTmeHqPUY&amp;enc=AZND7K6Dz5O-0IxwIl0KVboDxLNOLZNSUdODNQxMrqY39qqhAV7K1f-cupSzkX3v6nBCo_A2xeVBHiPMH-DMUTu31hpGTK8lm_S84sSKx40YVRhxUBWw_Wbe776DJgjYlJwcoIF6Si6p-DEMPGQ6IkIfb8cwrD8jvMj9qy8WSR0Afl7YUZvP33cBbs1_U_4lax3eZybHvX25CxeeoiWIFVf-&amp;s=1" TargetMode="External"/><Relationship Id="rId52" Type="http://schemas.openxmlformats.org/officeDocument/2006/relationships/hyperlink" Target="http://www.amazon.com/exec/obidos/search-handle-url/index=books&amp;field-author-exact=Tanvir%20F.%20Choudhri&amp;rank=-relevance%2C%2Bavailability%2C-daterank/103-8919941-0823036" TargetMode="External"/><Relationship Id="rId73" Type="http://schemas.openxmlformats.org/officeDocument/2006/relationships/hyperlink" Target="javascript:;" TargetMode="External"/><Relationship Id="rId78" Type="http://schemas.openxmlformats.org/officeDocument/2006/relationships/hyperlink" Target="https://doi.org/10.1161/CIR.0000000000000893" TargetMode="External"/><Relationship Id="rId94" Type="http://schemas.openxmlformats.org/officeDocument/2006/relationships/hyperlink" Target="http://www.icoph.org/downloads/ICOGuidelinesforDiabeticEyeCare.pdf" TargetMode="External"/><Relationship Id="rId99" Type="http://schemas.openxmlformats.org/officeDocument/2006/relationships/hyperlink" Target="https://www.aoa.org/documents/optometrists/CPG-8" TargetMode="External"/><Relationship Id="rId101" Type="http://schemas.openxmlformats.org/officeDocument/2006/relationships/hyperlink" Target="https://www.merckmanuals.com/professional/eye-disorders" TargetMode="External"/><Relationship Id="rId122" Type="http://schemas.openxmlformats.org/officeDocument/2006/relationships/hyperlink" Target="http://bsapp.com/forensics_illustrated/" TargetMode="External"/><Relationship Id="rId143" Type="http://schemas.openxmlformats.org/officeDocument/2006/relationships/hyperlink" Target="https://www.ncbi.nlm.nih.gov/pubmed/?term=Gosselin%20S%5BAuthor%5D&amp;cauthor=true&amp;cauthor_uid=29958694" TargetMode="External"/><Relationship Id="rId148" Type="http://schemas.openxmlformats.org/officeDocument/2006/relationships/hyperlink" Target="http://www.aagbi.org/news/information-public/information-about-anaesthesia-adults" TargetMode="External"/><Relationship Id="rId164" Type="http://schemas.openxmlformats.org/officeDocument/2006/relationships/hyperlink" Target="https://doi.org/10.1016/j.cmi.2020.10.036" TargetMode="External"/><Relationship Id="rId169" Type="http://schemas.openxmlformats.org/officeDocument/2006/relationships/hyperlink" Target="https://pubmed.ncbi.nlm.nih.gov/28660810/" TargetMode="External"/><Relationship Id="rId185" Type="http://schemas.openxmlformats.org/officeDocument/2006/relationships/hyperlink" Target="https://doi.org/10.31435/rsglobal_ws/30122019/6827" TargetMode="External"/><Relationship Id="rId334" Type="http://schemas.openxmlformats.org/officeDocument/2006/relationships/hyperlink" Target="http://arm.te.ua/docs/DSP_9_9_5035-99.pdf" TargetMode="External"/><Relationship Id="rId350" Type="http://schemas.openxmlformats.org/officeDocument/2006/relationships/hyperlink" Target="https://pubmed.ncbi.nlm.nih.gov/32680910/" TargetMode="External"/><Relationship Id="rId355" Type="http://schemas.openxmlformats.org/officeDocument/2006/relationships/hyperlink" Target="https://www.uptodate.com/contents/overview-of-the-diagnosis-and-staging-of-head-and-neck-cancer"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nice.org.uk/guidance/ng10" TargetMode="External"/><Relationship Id="rId210" Type="http://schemas.openxmlformats.org/officeDocument/2006/relationships/hyperlink" Target="https://l.facebook.com/l.php?u=http%3A%2F%2Fprodigy.clarity.co.uk%2F&amp;h=ATNNeQQO07MBvVghawhu0QIS6a64r_5bwfOrirEpLZPtQDXqPKabkaoEp3nYI89GH9WK_yUZA5XoGyQoORAjS64TFkC7XvF1oZk2_dLmNc9-aLtLDx3gCzaFFRcTphwtqtqwzRc4HoW41GKdopdWcdP2K0Ugq6c&amp;enc=AZMhF7Pffv_YNPhIiGyyh2FdNM-Y0apbkIZytBrcakq5NyKOhMjue1D4uzDxkvZLoICbYmFXTWKDylZVouuayAnkoVbjlJetmyIeEU9dACwXTGdQ1Eq33KnYeGeWesEE8_unO-GDefH_1QQiDxzvOyKmItg2NSEs0mwO-z7gQ3VZsZSAg95qM-Cl2KAsliJeuZ0siNSB45J2DA6edoTGRF72&amp;s=1" TargetMode="External"/><Relationship Id="rId215" Type="http://schemas.openxmlformats.org/officeDocument/2006/relationships/hyperlink" Target="https://l.facebook.com/l.php?u=http%3A%2F%2Fwww.cma.ca%2F&amp;h=ATNvLKjLFgrLyPzXC7LlYKSEM72TEm_bD9r6Dr1zt6KSK-GHSDNniy7hZPd4I-JNhBlw-Cd5h6Tbjy39S8dGcmqWRIFPmaM_SLyrP8ld9N33p-3v-D_zM8Ps-jIcxSVMq_glt2i1zpjC5GlHcpKLfRVRkDkVOqg&amp;enc=AZMu7kJEwABydNYQtMu5U79-97ideeWeBm1rbtYgdH28u6mNJCj-g9WPze2ZVMIsG0p_vCVXowAlHaqmBDULHAzgrDLpEeqWuz3fyafGzs29jPOmsiIbnGfiIIfHsC_bDkGA5vdGW0Rh6i7Hs1QeMc4oXdNTStfCSo4pr0BNvWn8Mft0fOsEsZlVCO-TnIgcZstgjvhc3gYG9vP4Xu6qEKb4&amp;s=1" TargetMode="External"/><Relationship Id="rId236" Type="http://schemas.openxmlformats.org/officeDocument/2006/relationships/hyperlink" Target="http://www.intechopen.com/books/editor/gastroesophageal-reflux-disease" TargetMode="External"/><Relationship Id="rId257" Type="http://schemas.openxmlformats.org/officeDocument/2006/relationships/hyperlink" Target="http://zakon4.rada.gov.ua/laws/show/2801-12" TargetMode="External"/><Relationship Id="rId278" Type="http://schemas.openxmlformats.org/officeDocument/2006/relationships/hyperlink" Target="http://zakon4.rada.gov.ua/laws/show/1317-2009-%D0%BF" TargetMode="External"/><Relationship Id="rId26" Type="http://schemas.openxmlformats.org/officeDocument/2006/relationships/hyperlink" Target="https://l.facebook.com/l.php?u=http%3A%2F%2Fwww.medscape.com%2F&amp;h=ATNEIZTA2tDBdjYrTeLxO_hja5ZBoiOFlUH1MuzkASgt5FVHTRTnE4MAHfhGmgRvrNM9wAgO4iYV9Ja5u139I73rxCLM1lsmd_8HRVueeuYHaH_K09vluT5-RDTmUN0cfybfmS3PuGT_awB3swVI-4DMbtUkD-o&amp;enc=AZNTVL8VlQ-OLXZauphhXCv9zNk9m36m-zLtogNW7d9Ur0q4NNmgHD4WtaLwiueentIWX0qqKu0PL9zzzgzEzPsntjISGgLULx-EC4FF9GlnpWxwoNu0qILujeo-W8gdYhYsPsOX9QfSvsdfgEEWy1OCKgL5Ixz7gX7IPanR8bB2dG4oOHxJHqFMePeuKOTNjR9JUP31d15Fb5xXmsskYCaZ&amp;s=1" TargetMode="External"/><Relationship Id="rId231" Type="http://schemas.openxmlformats.org/officeDocument/2006/relationships/hyperlink" Target="http://www.dec.gov.ua/mtd/dodatki/2014_826Gepatyty/2014_826_YKPMD_NSTPT.doc" TargetMode="External"/><Relationship Id="rId252" Type="http://schemas.openxmlformats.org/officeDocument/2006/relationships/hyperlink" Target="http://zakon4.rada.gov.ua/laws/show/254%D0%BA/96-%D0%B2%D1%80" TargetMode="External"/><Relationship Id="rId273" Type="http://schemas.openxmlformats.org/officeDocument/2006/relationships/hyperlink" Target="http://zakon4.rada.gov.ua/laws/show/1465-2000-%D0%BF" TargetMode="External"/><Relationship Id="rId294" Type="http://schemas.openxmlformats.org/officeDocument/2006/relationships/hyperlink" Target="http://www.ilo.org/safework/info/publications/WCMS_125137/lang--en/index.htm" TargetMode="External"/><Relationship Id="rId308" Type="http://schemas.openxmlformats.org/officeDocument/2006/relationships/hyperlink" Target="http://www.cdc.gov/" TargetMode="External"/><Relationship Id="rId329" Type="http://schemas.openxmlformats.org/officeDocument/2006/relationships/hyperlink" Target="http://arm.te.ua/docs/DSP_9_9_5035-99.pdf" TargetMode="External"/><Relationship Id="rId47" Type="http://schemas.openxmlformats.org/officeDocument/2006/relationships/hyperlink" Target="http://www.amazon.com/exec/obidos/search-handle-url/index=books&amp;field-author-exact=Richard%20H.%20Winn&amp;rank=-relevance%2C%2Bavailability%2C-daterank/103-8919941-0823036" TargetMode="External"/><Relationship Id="rId68" Type="http://schemas.openxmlformats.org/officeDocument/2006/relationships/hyperlink" Target="http://www.uicc.org/" TargetMode="External"/><Relationship Id="rId89" Type="http://schemas.openxmlformats.org/officeDocument/2006/relationships/hyperlink" Target="https://bzv.org.ua/2019/12/24/rezolyutsiya/" TargetMode="External"/><Relationship Id="rId112" Type="http://schemas.openxmlformats.org/officeDocument/2006/relationships/hyperlink" Target="http://dx.doi.org/10.12775/JEHS.2020.10.01.003" TargetMode="External"/><Relationship Id="rId133" Type="http://schemas.openxmlformats.org/officeDocument/2006/relationships/hyperlink" Target="https://www.ncbi.nlm.nih.gov/pubmed/?term=Morissette%20G%5BAuthor%5D&amp;cauthor=true&amp;cauthor_uid=28339843" TargetMode="External"/><Relationship Id="rId154" Type="http://schemas.openxmlformats.org/officeDocument/2006/relationships/hyperlink" Target="https://www.resus.org.uk/consultations/respect/" TargetMode="External"/><Relationship Id="rId175" Type="http://schemas.openxmlformats.org/officeDocument/2006/relationships/hyperlink" Target="http://nice.org.uk/guidance/ng29" TargetMode="External"/><Relationship Id="rId340" Type="http://schemas.openxmlformats.org/officeDocument/2006/relationships/hyperlink" Target="http://arm.te.ua/docs/DSP_9_9_5035-99.pdf" TargetMode="External"/><Relationship Id="rId361" Type="http://schemas.openxmlformats.org/officeDocument/2006/relationships/hyperlink" Target="https://nmapo.edu.ua/s/np/k/dyt-infektsiinykh-khvorob" TargetMode="External"/><Relationship Id="rId196" Type="http://schemas.openxmlformats.org/officeDocument/2006/relationships/hyperlink" Target="http://zakon4.rada.gov.ua/laws/show/%0b1023-12" TargetMode="External"/><Relationship Id="rId200" Type="http://schemas.openxmlformats.org/officeDocument/2006/relationships/hyperlink" Target="http://www.moz.gov.ua/ua/%0bportal/dn_19930317_0048.html" TargetMode="External"/><Relationship Id="rId16" Type="http://schemas.openxmlformats.org/officeDocument/2006/relationships/hyperlink" Target="http://www.idf.org/managing-type2-diabetes" TargetMode="External"/><Relationship Id="rId221" Type="http://schemas.openxmlformats.org/officeDocument/2006/relationships/hyperlink" Target="http://www.epa-unepsa.org/" TargetMode="External"/><Relationship Id="rId242" Type="http://schemas.openxmlformats.org/officeDocument/2006/relationships/hyperlink" Target="https://easl.eu/wp-content/uploads/2018/10/sclerosing-cholangitis-English-Report.pdf" TargetMode="External"/><Relationship Id="rId263" Type="http://schemas.openxmlformats.org/officeDocument/2006/relationships/hyperlink" Target="http://zakon4.rada.gov.ua/laws/show/2961-15" TargetMode="External"/><Relationship Id="rId284" Type="http://schemas.openxmlformats.org/officeDocument/2006/relationships/hyperlink" Target="http://zakon4.rada.gov.ua/laws/show/z0283-03" TargetMode="External"/><Relationship Id="rId319" Type="http://schemas.openxmlformats.org/officeDocument/2006/relationships/hyperlink" Target="http://www.ilo.org/oshenc" TargetMode="External"/><Relationship Id="rId37" Type="http://schemas.openxmlformats.org/officeDocument/2006/relationships/hyperlink" Target="https://l.facebook.com/l.php?u=http%3A%2F%2Fwww.uptodate.com%2F&amp;h=ATMJl_oRmITUtm0RN_VHEF7DKR-VCm3wKLEXNmFV6D1meWot0QXv_ezpvmU4q750WIpAKO-MbcRYgo85DVn_J9xpjs6y8vopOzYMfWGcbKIwTTUOeJ0-CaYvQ83R1eNLg9dFVmFBCIUxdZiHDRtawn5kiCuLAKE&amp;enc=AZPnxLJQtnCQBX4Lcz_kMLr8ZymYHX_fz_h6KhoZJDYXQCQXpDI2d4ynHA2H2mtMksi6l23Ug-GNR5hYlVqEAy0p2mS5-oCqFmQ6bhGbqhwQV_4bRN3zlXQG7QB9mVqZt8RejngoX4qA5AUdbl0bSNVNZxrOyzNwn8dCHCOV33YiQhAEnbFMGpYxLU5qE5R7xaua7eBZd9v271CqY2hsVaEL&amp;s=1" TargetMode="External"/><Relationship Id="rId58" Type="http://schemas.openxmlformats.org/officeDocument/2006/relationships/hyperlink" Target="http://www.amazon.com/s/ref=dp_byline_sr_book_1?ie=UTF8&amp;text=Cary+D.+Alberstone&amp;search-alias=books&amp;field-author=Cary+D.+Alberstone&amp;sort=relevancerank" TargetMode="External"/><Relationship Id="rId79" Type="http://schemas.openxmlformats.org/officeDocument/2006/relationships/hyperlink" Target="https://zakon.rada.gov.ua/laws/show/1645-14" TargetMode="External"/><Relationship Id="rId102" Type="http://schemas.openxmlformats.org/officeDocument/2006/relationships/hyperlink" Target="https://www.reviewofophthalmology.com/" TargetMode="External"/><Relationship Id="rId123" Type="http://schemas.openxmlformats.org/officeDocument/2006/relationships/hyperlink" Target="javascript:void(0)" TargetMode="External"/><Relationship Id="rId144" Type="http://schemas.openxmlformats.org/officeDocument/2006/relationships/hyperlink" Target="https://www.ncbi.nlm.nih.gov/pubmed/?term=Nolin%20TD%5BAuthor%5D&amp;cauthor=true&amp;cauthor_uid=29958694" TargetMode="External"/><Relationship Id="rId330" Type="http://schemas.openxmlformats.org/officeDocument/2006/relationships/hyperlink" Target="http://arm.te.ua/docs/DSP_9_9_5035-99.pdf" TargetMode="External"/><Relationship Id="rId90" Type="http://schemas.openxmlformats.org/officeDocument/2006/relationships/hyperlink" Target="https://phc.org.ua/sites/default/files/users/user90/5e07a8cf9de8b054588689.doc" TargetMode="External"/><Relationship Id="rId165" Type="http://schemas.openxmlformats.org/officeDocument/2006/relationships/hyperlink" Target="https://pubmed.ncbi.nlm.nih.gov/29742967/" TargetMode="External"/><Relationship Id="rId186" Type="http://schemas.openxmlformats.org/officeDocument/2006/relationships/hyperlink" Target="https://doi.org/10.31435/rsglobal_sr/30122019/6862" TargetMode="External"/><Relationship Id="rId351" Type="http://schemas.openxmlformats.org/officeDocument/2006/relationships/hyperlink" Target="https://pubmed.ncbi.nlm.nih.gov/?term=Santoriello+D&amp;cauthor_id=32680910" TargetMode="External"/><Relationship Id="rId211" Type="http://schemas.openxmlformats.org/officeDocument/2006/relationships/hyperlink" Target="https://l.facebook.com/l.php?u=https%3A%2F%2Fwww.duodecim.fi%2F&amp;h=ATMrrHzoYgkOJzuJ-6DNRto-vBhyvV3ATon-Sg_82jJ418XKnzMlTnp3a5czQ-KsYh4BE_Pt6wW6xAoVOz0KAzFDTtbzm7REUpT0CV32eqHZlG4KJ6JGSnmrqsjZrzy4CfRsnWHpMdiuCb5iOahhnkGvnIlhnvY&amp;enc=AZNDO6S6S57pqqoimWRJ8ZnjyQqU5OvOjs6KoSxG9gmH8E0O3TN8JXivy66vQGZT_HrkURwdr9Y-WHN2b9mNPIYae0vnpbHsxEVbI9J9M6f8bYjPS2z_Cg6F0vvjdvpPttyO0-HWYQwAEPXcx1sisDFhRneRpUiHKXMueJ_Vji7NphnoqrtBbjgBfCgCzXaz3-EVejEO6tRTPSHnbLWwn3t8&amp;s=1" TargetMode="External"/><Relationship Id="rId232" Type="http://schemas.openxmlformats.org/officeDocument/2006/relationships/hyperlink" Target="http://www.dec.gov.ua/mtd/dodatki/2014_638_hronPankr/2014_638_YKPMD_HP.doc" TargetMode="External"/><Relationship Id="rId253" Type="http://schemas.openxmlformats.org/officeDocument/2006/relationships/hyperlink" Target="http://zakon4.rada.gov.ua/laws/show/322-08" TargetMode="External"/><Relationship Id="rId274" Type="http://schemas.openxmlformats.org/officeDocument/2006/relationships/hyperlink" Target="http://zakon4.rada.gov.ua/laws/show/z0094-02" TargetMode="External"/><Relationship Id="rId295" Type="http://schemas.openxmlformats.org/officeDocument/2006/relationships/hyperlink" Target="http://www.who.int/ru/" TargetMode="External"/><Relationship Id="rId309" Type="http://schemas.openxmlformats.org/officeDocument/2006/relationships/hyperlink" Target="http://www.cdc.gov/niosh" TargetMode="External"/><Relationship Id="rId27" Type="http://schemas.openxmlformats.org/officeDocument/2006/relationships/hyperlink" Target="https://l.facebook.com/l.php?u=https%3A%2F%2Fwww.nccn.org%2F&amp;h=ATMlwGcF3XV_qDQAPDhndruB5T1qRLA4OTffAIAJPuTR7TVwNsa8PFY_U9BAeBaeQsL7FQLVVd9ecQjzXj6kGKJwLfpKunVzCc4YzmJXxPT84CGNsVJj02pXMfC35CucxokJwu6JW3PC7xQh3SSAIpqvcnGaFw4&amp;enc=AZPW74ep5GwwVjS_5V8cQ2yK7VdcD9_5em92tHuHKdLNyaQNLlf5mlKvwnuy7-jgFk2rgDBRo8cGoP20Sb-XIq8zjdpRXdh0SXPKBFZjvmWC5xxmkmzKGXW0xy0A5liEouStVYA4LahcnEZpXHRK6cMSr_c8cTA4RHJKlsQKryiRP5eA3AwcFdhPlh6ohoCN5gGucTjK1CBeF7bmuM2xgZbZ&amp;s=1" TargetMode="External"/><Relationship Id="rId48" Type="http://schemas.openxmlformats.org/officeDocument/2006/relationships/hyperlink" Target="http://www.amazon.com/exec/obidos/search-handle-url/index=books&amp;field-author-exact=Henry%20H.%20Schmidek&amp;rank=-relevance%2C%2Bavailability%2C-daterank/103-8919941-0823036" TargetMode="External"/><Relationship Id="rId69" Type="http://schemas.openxmlformats.org/officeDocument/2006/relationships/hyperlink" Target="http://www.eortc.org/" TargetMode="External"/><Relationship Id="rId113" Type="http://schemas.openxmlformats.org/officeDocument/2006/relationships/hyperlink" Target="https://apcz.umk.pl/czasopisma/index.php/JEHS/article/view/JEHS.2020.10.01.003" TargetMode="External"/><Relationship Id="rId134" Type="http://schemas.openxmlformats.org/officeDocument/2006/relationships/hyperlink" Target="https://www.ncbi.nlm.nih.gov/pubmed/?term=Ghannoum%20M%5BAuthor%5D&amp;cauthor=true&amp;cauthor_uid=28339843" TargetMode="External"/><Relationship Id="rId320" Type="http://schemas.openxmlformats.org/officeDocument/2006/relationships/hyperlink" Target="http://www.haz-map.com/occindex.htm" TargetMode="External"/><Relationship Id="rId80" Type="http://schemas.openxmlformats.org/officeDocument/2006/relationships/hyperlink" Target="https://zakon.rada.gov.ua/laws/show/4004-12" TargetMode="External"/><Relationship Id="rId155" Type="http://schemas.openxmlformats.org/officeDocument/2006/relationships/hyperlink" Target="http://www.aasld.org/practiceguidelines/Documents/AcuteLiverFailureUpdate2011.pdf" TargetMode="External"/><Relationship Id="rId176" Type="http://schemas.openxmlformats.org/officeDocument/2006/relationships/hyperlink" Target="http://nice.org.uk/guidance/ng39" TargetMode="External"/><Relationship Id="rId197" Type="http://schemas.openxmlformats.org/officeDocument/2006/relationships/hyperlink" Target="http://zakon4.rada.gov.ua/laws/show/%0b1972-12" TargetMode="External"/><Relationship Id="rId341" Type="http://schemas.openxmlformats.org/officeDocument/2006/relationships/hyperlink" Target="https://moz.gov.ua/article/ministry-mandates/nakaz-%09moz-ukraini-vid-24012020--185-pro-zahodi-schodo-nedopuschennja-zanesennja-i-poshirennja-na-teritorii-%09ukraini-vipadkiv-zahvorjuvan-sprichinenih-novim-%09koronavirusom-vijavlenim-u-misti-uhan-provincija-%09hubej-kitaj" TargetMode="External"/><Relationship Id="rId362" Type="http://schemas.openxmlformats.org/officeDocument/2006/relationships/hyperlink" Target="http://www.vadi.org.ua" TargetMode="External"/><Relationship Id="rId201" Type="http://schemas.openxmlformats.org/officeDocument/2006/relationships/hyperlink" Target="http://zakon4.rada.gov.ua/laws/show/%0bz0146-94" TargetMode="External"/><Relationship Id="rId222" Type="http://schemas.openxmlformats.org/officeDocument/2006/relationships/hyperlink" Target="https://l.facebook.com/l.php?u=https%3A%2F%2Fwww.nccn.org%2F&amp;h=ATMlwGcF3XV_qDQAPDhndruB5T1qRLA4OTffAIAJPuTR7TVwNsa8PFY_U9BAeBaeQsL7FQLVVd9ecQjzXj6kGKJwLfpKunVzCc4YzmJXxPT84CGNsVJj02pXMfC35CucxokJwu6JW3PC7xQh3SSAIpqvcnGaFw4&amp;enc=AZPW74ep5GwwVjS_5V8cQ2yK7VdcD9_5em92tHuHKdLNyaQNLlf5mlKvwnuy7-jgFk2rgDBRo8cGoP20Sb-XIq8zjdpRXdh0SXPKBFZjvmWC5xxmkmzKGXW0xy0A5liEouStVYA4LahcnEZpXHRK6cMSr_c8cTA4RHJKlsQKryiRP5eA3AwcFdhPlh6ohoCN5gGucTjK1CBeF7bmuM2xgZbZ&amp;s=1" TargetMode="External"/><Relationship Id="rId243" Type="http://schemas.openxmlformats.org/officeDocument/2006/relationships/hyperlink" Target="http://www.ncbi.nlm.nih.gov/pubmed?term=Trivedi%20PJ%5BAuthor%5D&amp;cauthor=true&amp;cauthor_uid=22306055" TargetMode="External"/><Relationship Id="rId264" Type="http://schemas.openxmlformats.org/officeDocument/2006/relationships/hyperlink" Target="http://zakon4.rada.gov.ua/laws/show/z0589-08" TargetMode="External"/><Relationship Id="rId285" Type="http://schemas.openxmlformats.org/officeDocument/2006/relationships/hyperlink" Target="http://zakon4.rada.gov.ua/laws/show/z1455-05" TargetMode="External"/><Relationship Id="rId17" Type="http://schemas.openxmlformats.org/officeDocument/2006/relationships/hyperlink" Target="http://www.mozdocs.kiev.ua/" TargetMode="External"/><Relationship Id="rId38" Type="http://schemas.openxmlformats.org/officeDocument/2006/relationships/hyperlink" Target="https://zakon.rada.gov.ua/laws/show/z2001-12" TargetMode="External"/><Relationship Id="rId59" Type="http://schemas.openxmlformats.org/officeDocument/2006/relationships/hyperlink" Target="http://www.amazon.com/s/ref=dp_byline_sr_book_2?ie=UTF8&amp;text=Michael+P.+Steinmetz&amp;search-alias=books&amp;field-author=Michael+P.+Steinmetz&amp;sort=relevancerank" TargetMode="External"/><Relationship Id="rId103" Type="http://schemas.openxmlformats.org/officeDocument/2006/relationships/hyperlink" Target="https://www.springer.com/medicine/ophthalmology/journal/417?detailsPage=editorialBoard" TargetMode="External"/><Relationship Id="rId124" Type="http://schemas.openxmlformats.org/officeDocument/2006/relationships/hyperlink" Target="https://balka-book.com/search/filter=1:245125/" TargetMode="External"/><Relationship Id="rId310" Type="http://schemas.openxmlformats.org/officeDocument/2006/relationships/hyperlink" Target="http://www.ccohs.ca/" TargetMode="External"/><Relationship Id="rId70" Type="http://schemas.openxmlformats.org/officeDocument/2006/relationships/hyperlink" Target="http://annonc.oxfordjournals.org/" TargetMode="External"/><Relationship Id="rId91" Type="http://schemas.openxmlformats.org/officeDocument/2006/relationships/hyperlink" Target="https://www.kmu.gov.ua/npas/pro-shvalennya-strategiyi-rozvitku-imunoprofilaktiki-ta-zahistu-naselennya-vid-infekcijnih-hvorob-yakim-mozhna-zapobigti-shlyahom-provedennya-imunoprofilaktikia-i271119" TargetMode="External"/><Relationship Id="rId145" Type="http://schemas.openxmlformats.org/officeDocument/2006/relationships/hyperlink" Target="https://www.ncbi.nlm.nih.gov/pubmed/?term=Lavergne%20V%5BAuthor%5D&amp;cauthor=true&amp;cauthor_uid=29958694" TargetMode="External"/><Relationship Id="rId166" Type="http://schemas.openxmlformats.org/officeDocument/2006/relationships/hyperlink" Target="https://pubmed.ncbi.nlm.nih.gov/30811324/" TargetMode="External"/><Relationship Id="rId187" Type="http://schemas.openxmlformats.org/officeDocument/2006/relationships/hyperlink" Target="http://isg-konf.com" TargetMode="External"/><Relationship Id="rId331" Type="http://schemas.openxmlformats.org/officeDocument/2006/relationships/hyperlink" Target="http://arm.te.ua/docs/DSP_9_9_5035-99.pdf" TargetMode="External"/><Relationship Id="rId352" Type="http://schemas.openxmlformats.org/officeDocument/2006/relationships/hyperlink" Target="https://pubmed.ncbi.nlm.nih.gov/32680910/" TargetMode="External"/><Relationship Id="rId1" Type="http://schemas.openxmlformats.org/officeDocument/2006/relationships/customXml" Target="../customXml/item1.xml"/><Relationship Id="rId212" Type="http://schemas.openxmlformats.org/officeDocument/2006/relationships/hyperlink" Target="https://l.facebook.com/l.php?u=http%3A%2F%2Fwww.awmf.org%2F&amp;h=ATPjUKtKheCzMla28XYlg7-2ZWgtToKKOxtjJBd6d9vbNntMW7ZwQHYAdnAmi1tDRp67Dvo5wclxiOpw-kC0xuEOAbAbjo2QdlpqeYBEWpttjPdB9p59TON1L2EH-DlIOehKyeBmAiY2N7kBI7F186iTmeHqPUY&amp;enc=AZND7K6Dz5O-0IxwIl0KVboDxLNOLZNSUdODNQxMrqY39qqhAV7K1f-cupSzkX3v6nBCo_A2xeVBHiPMH-DMUTu31hpGTK8lm_S84sSKx40YVRhxUBWw_Wbe776DJgjYlJwcoIF6Si6p-DEMPGQ6IkIfb8cwrD8jvMj9qy8WSR0Afl7YUZvP33cBbs1_U_4lax3eZybHvX25CxeeoiWIFVf-&amp;s=1" TargetMode="External"/><Relationship Id="rId233" Type="http://schemas.openxmlformats.org/officeDocument/2006/relationships/hyperlink" Target="http://www.dec.gov.ua/mtd/dodatki/2013_943GERX/2013_943_ykpmd_GERX.doc" TargetMode="External"/><Relationship Id="rId254" Type="http://schemas.openxmlformats.org/officeDocument/2006/relationships/hyperlink" Target="http://zakon4.rada.gov.ua/laws/show/2694-12" TargetMode="External"/><Relationship Id="rId28" Type="http://schemas.openxmlformats.org/officeDocument/2006/relationships/hyperlink" Target="https://l.facebook.com/l.php?u=https%3A%2F%2Fwww.guideline.gov%2F&amp;h=ATMkF51rZgIycsLT7H0jT18-Sk0P538iKdvM5mToA20MKmJk8yw1xbKWtPSTFa5UR8UpN4j63Q0FJ96xvTW_b-xohDAtxBp9jY-DQzkr4ZZN6_vplh8A2kSnN6T5ENhZhTdjqKDVrMDi8pYAvMIdi0jEKJX2AJA&amp;enc=AZNg6DDmEfks4G_lqlTmLv6OggW2EBTQAjzNbisFpUJhhc3R8oFbbfONim50sdYTris0JmId_eM7EALftRBpynUiuB1kTyMy4M681DKts6czW3SCEVwRfv5sE0lKHK8JusSgc7m04JC7xltT4lyb6_ZP2IilxCNLfX0rbPXzjqF7IoN0jq9NlninemHHc8m3w3Ihp6JsW4BLiEYMu6hjBMWi&amp;s=1" TargetMode="External"/><Relationship Id="rId49" Type="http://schemas.openxmlformats.org/officeDocument/2006/relationships/hyperlink" Target="http://www.amazon.com/exec/obidos/search-handle-url/index=books&amp;field-author-exact=David%20W.%20Roberts&amp;rank=-relevance%2C%2Bavailability%2C-daterank/103-8919941-0823036" TargetMode="External"/><Relationship Id="rId114" Type="http://schemas.openxmlformats.org/officeDocument/2006/relationships/hyperlink" Target="http://dx.doi.org/10.5281/zenodo.3608016" TargetMode="External"/><Relationship Id="rId275" Type="http://schemas.openxmlformats.org/officeDocument/2006/relationships/hyperlink" Target="http://zakon4.rada.gov.ua/laws/show/1238-97-%D0%BF" TargetMode="External"/><Relationship Id="rId296" Type="http://schemas.openxmlformats.org/officeDocument/2006/relationships/hyperlink" Target="http://www.who.int/occupational_health/en" TargetMode="External"/><Relationship Id="rId300" Type="http://schemas.openxmlformats.org/officeDocument/2006/relationships/hyperlink" Target="http://www.fssu.gov.ua/fse/control/main/uk/index" TargetMode="External"/><Relationship Id="rId60" Type="http://schemas.openxmlformats.org/officeDocument/2006/relationships/hyperlink" Target="http://www.amazon.com/s/ref=dp_byline_sr_book_3?ie=UTF8&amp;text=Imad+M+Najm&amp;search-alias=books&amp;field-author=Imad+M+Najm&amp;sort=relevancerank" TargetMode="External"/><Relationship Id="rId81" Type="http://schemas.openxmlformats.org/officeDocument/2006/relationships/hyperlink" Target="https://zakon.rada.gov.ua/laws/show/z1649-16" TargetMode="External"/><Relationship Id="rId135" Type="http://schemas.openxmlformats.org/officeDocument/2006/relationships/hyperlink" Target="https://www.ncbi.nlm.nih.gov/pubmed/28339843" TargetMode="External"/><Relationship Id="rId156" Type="http://schemas.openxmlformats.org/officeDocument/2006/relationships/hyperlink" Target="https://pubmed.ncbi.nlm.nih.gov/?term=Dziuba+DO&amp;cauthor_id=32981957" TargetMode="External"/><Relationship Id="rId177" Type="http://schemas.openxmlformats.org/officeDocument/2006/relationships/hyperlink" Target="http://nice.org.uk/guidance/ng40" TargetMode="External"/><Relationship Id="rId198" Type="http://schemas.openxmlformats.org/officeDocument/2006/relationships/hyperlink" Target="http://zakon4.rada.gov.ua/laws/show/%0b349/92" TargetMode="External"/><Relationship Id="rId321" Type="http://schemas.openxmlformats.org/officeDocument/2006/relationships/hyperlink" Target="http://eapcspeaksrussian.eu.aspx" TargetMode="External"/><Relationship Id="rId342" Type="http://schemas.openxmlformats.org/officeDocument/2006/relationships/hyperlink" Target="https://do&#1110;.org/10.3389/fphar.2017.00150" TargetMode="External"/><Relationship Id="rId363" Type="http://schemas.openxmlformats.org/officeDocument/2006/relationships/hyperlink" Target="http://www.ngo-rid.com" TargetMode="External"/><Relationship Id="rId202" Type="http://schemas.openxmlformats.org/officeDocument/2006/relationships/hyperlink" Target="http://zakon4.rada.gov.ua/%0blaws/show/z0193-94" TargetMode="External"/><Relationship Id="rId223" Type="http://schemas.openxmlformats.org/officeDocument/2006/relationships/hyperlink" Target="https://l.facebook.com/l.php?u=http%3A%2F%2Fwww.esmo.org%2F&amp;h=ATNn9VlJBIBdfvoU9AE5UZFeajy2aZuQw05isrsX8HNdeH7SgBA6BFCb-mkejlEh6tXDJo6mQGXAyHUepoQHQiofWcQAwUXIWeP89Dq4myt8WQxgjxlw8OWlYCIQw1b7rLcQY6BYHUZBx1kouYmkGuWAn_IG9u8&amp;enc=AZOw9B2W6cVEvZhQF233nv7KmwF2SqUbyAu5AKo4AWiyieZPmV-t_JoCJHXMyuTNJvCy5twip0K_tOp_r2gPaCD3bmxEMkALQAMi5WiUMPNuQhAN78xWA3KyJmJjVoGqSi6wjIhgRSWvtFkW7xLw-iB7GCelyTqWz1eRAVpZoHQfRfnqui2I9L_k9Aakx_v_E437aloBQyZV3UE9nMfxnw-Y&amp;s=1" TargetMode="External"/><Relationship Id="rId244" Type="http://schemas.openxmlformats.org/officeDocument/2006/relationships/hyperlink" Target="http://www.ncbi.nlm.nih.gov/pubmed?term=Chapman%20RW%5BAuthor%5D&amp;cauthor=true&amp;cauthor_uid=22306055" TargetMode="External"/><Relationship Id="rId18" Type="http://schemas.openxmlformats.org/officeDocument/2006/relationships/hyperlink" Target="https://l.facebook.com/l.php?u=https%3A%2F%2Fwww.ama-assn.org%2F&amp;h=ATNDN2Nh1TZyA_A4g6NL6noAQmF3QQ8tzQ8r338dzfFSoOwAqESpntiqbUe-ZSJZkjJODm3euoiuztmBg83b-Lt4oahKLBlxbfactzuKqu0k9CVZOcHhSbQyfIMBKKcnlIjsq-OJTvWuCxGkX6dKCeazIJFaS_Y&amp;enc=AZO-2sK1V8MerQY1lnwaRU_GuyZETZQpEDL-3XkbAa8azNNKnVAseqdFUnl3Qcik2hHnotrrSSVsuPvWbPKWR0zXGlRy_NfPuRxFFZq6Pt_5NiDClhJOfT6uByVKSrpZVPpNj--7RWTJOFu856vQbvlcQM2cQLZekqeNaJ5fOwKFJ-CfTKQp_0uYpri9C_i_y2eWWZi_ttsZz-hDCNH0kg2u&amp;s=1" TargetMode="External"/><Relationship Id="rId39" Type="http://schemas.openxmlformats.org/officeDocument/2006/relationships/hyperlink" Target="http://shop.medicinform.net/showtov.asp?FND=&amp;Cat_id=38097" TargetMode="External"/><Relationship Id="rId265" Type="http://schemas.openxmlformats.org/officeDocument/2006/relationships/hyperlink" Target="http://zakon4.rada.gov.ua/laws/show/z1005-01" TargetMode="External"/><Relationship Id="rId286" Type="http://schemas.openxmlformats.org/officeDocument/2006/relationships/hyperlink" Target="http://zakon4.rada.gov.ua/laws/show/z0472-14/print1389960100356508" TargetMode="External"/><Relationship Id="rId50" Type="http://schemas.openxmlformats.org/officeDocument/2006/relationships/hyperlink" Target="http://www.amazon.com/exec/obidos/search-handle-url/index=books&amp;field-author-exact=Guy%20M.%20McKhann&amp;rank=-relevance%2C%2Bavailability%2C-daterank/103-8919941-0823036" TargetMode="External"/><Relationship Id="rId104" Type="http://schemas.openxmlformats.org/officeDocument/2006/relationships/hyperlink" Target="http://www.glaucoma-association.com/" TargetMode="External"/><Relationship Id="rId125" Type="http://schemas.openxmlformats.org/officeDocument/2006/relationships/hyperlink" Target="https://balka-book.com/search/filter=1:245126/" TargetMode="External"/><Relationship Id="rId146" Type="http://schemas.openxmlformats.org/officeDocument/2006/relationships/hyperlink" Target="https://www.ncbi.nlm.nih.gov/pubmed/?term=Roberts%20DM%5BAuthor%5D&amp;cauthor=true&amp;cauthor_uid=29958694" TargetMode="External"/><Relationship Id="rId167" Type="http://schemas.openxmlformats.org/officeDocument/2006/relationships/hyperlink" Target="https://pubmed.ncbi.nlm.nih.gov/28940011/" TargetMode="External"/><Relationship Id="rId188" Type="http://schemas.openxmlformats.org/officeDocument/2006/relationships/hyperlink" Target="http://isg-konf.com" TargetMode="External"/><Relationship Id="rId311" Type="http://schemas.openxmlformats.org/officeDocument/2006/relationships/hyperlink" Target="http://osha.europa.eu/" TargetMode="External"/><Relationship Id="rId332" Type="http://schemas.openxmlformats.org/officeDocument/2006/relationships/hyperlink" Target="http://arm.te.ua/docs/DSP_9_9_5035-99.pdf" TargetMode="External"/><Relationship Id="rId353" Type="http://schemas.openxmlformats.org/officeDocument/2006/relationships/hyperlink" Target="https://doi.org/10.1186/s13048-019-0535-z" TargetMode="External"/><Relationship Id="rId71" Type="http://schemas.openxmlformats.org/officeDocument/2006/relationships/hyperlink" Target="https://moz.gov.ua/article/ministry-mandates/nakaz-moz-ukraini-vid-05062019--1269-pro-zatverdzhennja-ta-vprovadzhennja-mediko-tehnologichnih-dokumentiv-zi-standartizacii-ekstrenoi-medichnoi-dopomogi" TargetMode="External"/><Relationship Id="rId92" Type="http://schemas.openxmlformats.org/officeDocument/2006/relationships/hyperlink" Target="https://zakon.rada.gov.ua/laws/show/z2001-12" TargetMode="External"/><Relationship Id="rId213" Type="http://schemas.openxmlformats.org/officeDocument/2006/relationships/hyperlink" Target="https://l.facebook.com/l.php?u=http%3A%2F%2Fwww.has-sante.fr%2F&amp;h=ATM_O7v1lrsEm9DckvfbL9lfk-de8h1hhlupO_HP_R1QAk_ocxcECga6Fl9ZxWsaGeMKm2neozKKIrge2eCCl4QaZjteLtHRANw9ONYjGFMx7cDHlE2e7wrkaLX5X9sVH5kHrHY1OkXFXTr-nq5DKwGqknVXFl8&amp;enc=AZPFtOUroeAWs0MyakkWr84sR7UwPqLhr3y35cOvfeFHbxgxpFWCAOKA_Y4vE84pxhgeRQZEofWOwxueNAIO0ksMCdeb_1p6mOJAo-kp0VQ7g38Ae2P84zUchFDih0z-cq8Zs1dvJY6Iu8xZZO4yBSzN4nuLvwp1CQCXXzgCxBnP4ypCKWvQEqNWNbqb0105nBrF2CVgUdlkD2_MnhYk1iaX&amp;s=1" TargetMode="External"/><Relationship Id="rId234" Type="http://schemas.openxmlformats.org/officeDocument/2006/relationships/hyperlink" Target="http://www.acr.org/~/media/ACR/Documents/PGTS" TargetMode="External"/><Relationship Id="rId2" Type="http://schemas.openxmlformats.org/officeDocument/2006/relationships/numbering" Target="numbering.xml"/><Relationship Id="rId29" Type="http://schemas.openxmlformats.org/officeDocument/2006/relationships/hyperlink" Target="https://l.facebook.com/l.php?u=https%3A%2F%2Fwww.nice.org.uk%2F&amp;h=ATOB9S5p9izRRmpqqoqyXdiVMmAHd3fyWWv5bVNULjIDvw1yybsqELGCqavgP426bS17D3n3t3mPFUA3YBfy4gvWwJ5FrJ1B4Yqv9xWmWbuzhdK2uX6jMivI_mF-RSO8WadcX-TIh7_6w7uX4K45qZDmHCcQ4cQ&amp;enc=AZOtWMNkSUq6F817bqXb0Fzful-BzFr1HFiRc2iuAekS7txCcA-89RgHkWoWuEWOb6C195d2Ql-V60B1PTH0LIAF_XCf7awIne4Yb71Uil-9Z10CGyXJFbZOjgyY4kyNA7kj9ML8gf41v7k8M1W8qL60wtcHa0mdImBfvke9rBF0mBnncwAjuc5a7lKn5WweN1JvRbw49qfG1p676q0fmDsZ&amp;s=1" TargetMode="External"/><Relationship Id="rId255" Type="http://schemas.openxmlformats.org/officeDocument/2006/relationships/hyperlink" Target="http://zakon4.rada.gov.ua/laws/show/2240-14" TargetMode="External"/><Relationship Id="rId276" Type="http://schemas.openxmlformats.org/officeDocument/2006/relationships/hyperlink" Target="http://zakon4.rada.gov.ua/laws/show/z0018-95" TargetMode="External"/><Relationship Id="rId297" Type="http://schemas.openxmlformats.org/officeDocument/2006/relationships/hyperlink" Target="http://zakon.rada.gov.ua/" TargetMode="External"/><Relationship Id="rId40" Type="http://schemas.openxmlformats.org/officeDocument/2006/relationships/hyperlink" Target="http://shop.medicinform.net/showtov.asp?FND=&amp;Cat_id=218849" TargetMode="External"/><Relationship Id="rId115" Type="http://schemas.openxmlformats.org/officeDocument/2006/relationships/hyperlink" Target="http://dx.doi.org/10.12775/JEHS.2020.10.01.002" TargetMode="External"/><Relationship Id="rId136" Type="http://schemas.openxmlformats.org/officeDocument/2006/relationships/hyperlink" Target="http://www.venousdisease.com/Publications/JACaprini-HybridApproach3-10-05" TargetMode="External"/><Relationship Id="rId157" Type="http://schemas.openxmlformats.org/officeDocument/2006/relationships/hyperlink" Target="https://pubmed.ncbi.nlm.nih.gov/?term=Loskutov+OA&amp;cauthor_id=30903792" TargetMode="External"/><Relationship Id="rId178" Type="http://schemas.openxmlformats.org/officeDocument/2006/relationships/hyperlink" Target="http://nice.org.uk/guidance/ng51" TargetMode="External"/><Relationship Id="rId301" Type="http://schemas.openxmlformats.org/officeDocument/2006/relationships/hyperlink" Target="http://dsp.gov.ua/" TargetMode="External"/><Relationship Id="rId322" Type="http://schemas.openxmlformats.org/officeDocument/2006/relationships/hyperlink" Target="http://nbuv.gov.ua/UJRN/DeVr_2018_21_11" TargetMode="External"/><Relationship Id="rId343" Type="http://schemas.openxmlformats.org/officeDocument/2006/relationships/hyperlink" Target="https://pubmed.ncbi.nlm.nih.gov/?term=Sharma+P&amp;cauthor_id=32660970" TargetMode="External"/><Relationship Id="rId364" Type="http://schemas.openxmlformats.org/officeDocument/2006/relationships/hyperlink" Target="http://www.phac-aspc.gc.ca/publicat/cig-" TargetMode="External"/><Relationship Id="rId61" Type="http://schemas.openxmlformats.org/officeDocument/2006/relationships/hyperlink" Target="http://www.amazon.com/s/ref=dp_byline_sr_book_4?ie=UTF8&amp;text=Edward+C.+Benzel&amp;search-alias=books&amp;field-author=Edward+C.+Benzel&amp;sort=relevancerank" TargetMode="External"/><Relationship Id="rId82" Type="http://schemas.openxmlformats.org/officeDocument/2006/relationships/hyperlink" Target="https://zakon.rada.gov.ua/laws/show/z1650-16" TargetMode="External"/><Relationship Id="rId199" Type="http://schemas.openxmlformats.org/officeDocument/2006/relationships/hyperlink" Target="http://www.moz.gov.ua/ua/portal/dn_19921225_0195.html" TargetMode="External"/><Relationship Id="rId203" Type="http://schemas.openxmlformats.org/officeDocument/2006/relationships/hyperlink" Target="http://www.moz.gov.ua/ua/portal/%0bdn_19960717_214.html" TargetMode="External"/><Relationship Id="rId19" Type="http://schemas.openxmlformats.org/officeDocument/2006/relationships/hyperlink" Target="https://l.facebook.com/l.php?u=http%3A%2F%2Fwww.aafp.org%2Fhome.html&amp;h=ATPIiBBthGKOaCN-fltXSl1K5B58crSqBn8VmhOf8HA5WBtoHLn_qFTtTcul5oXnXdfBUFOK06ixtEvafUR47naV-uDrQ9iqOZeQESsbqGvmMnqeHww8XnxbAA8uQ891oEuOlORbbRJ0eL_Biai371JyiuTesik&amp;enc=AZP5mzILea_7Lq05DpLMxep-IKxaKWq4CtYGweL5MbDaVYOIg_bFXLfHC-eVrofazVPVwtCGgggaNkM8t7EXrnb6LlC0AlIvQThIkufF-OgbAqZo09eXGwgNEm3zZXaHmp3Pu0Qmq-qPjEzDrD4ALw01-Q4UU7kT9dgFmJe1rmXd4vcif5iavrnN5hM661-I8ClUUwHONy1fEe5V0ceU1uQD&amp;s=1" TargetMode="External"/><Relationship Id="rId224" Type="http://schemas.openxmlformats.org/officeDocument/2006/relationships/hyperlink" Target="http://www.dec.gov.ua/mtd/dodatki/2012_600/2012_600_nakaz.doc" TargetMode="External"/><Relationship Id="rId245" Type="http://schemas.openxmlformats.org/officeDocument/2006/relationships/hyperlink" Target="http://www.ncbi.nlm.nih.gov/pubmed/22306055" TargetMode="External"/><Relationship Id="rId266" Type="http://schemas.openxmlformats.org/officeDocument/2006/relationships/hyperlink" Target="http://zakon4.rada.gov.ua/laws/show/v0006400-75" TargetMode="External"/><Relationship Id="rId287" Type="http://schemas.openxmlformats.org/officeDocument/2006/relationships/hyperlink" Target="http://zakon4.rada.gov.ua/laws/show/442-92-%D0%BF" TargetMode="External"/><Relationship Id="rId30" Type="http://schemas.openxmlformats.org/officeDocument/2006/relationships/hyperlink" Target="https://l.facebook.com/l.php?u=https%3A%2F%2Fwww.rcplondon.ac.uk%2F&amp;h=ATPtI853ufCcu24BHxbkU6V5aAb57x3aiIVdGnSTyy1IUg8-pNXUmwolDYZ97_fcgHNSgmcijztYQSySZHB8N-QOTnm2saIBkliCl8eiEO_oyc7eCEDYKHzU6eKdU6NliTrQD2QkgNHL5rnF7EPu7GH-rSVjCFU&amp;enc=AZMCRyXAbtRRR8Q53rIidIFjpfBnAZQEnEJPD36f-DBWJibXIpmuXRdwOQKqIx2Zdxa2DJCK2wfgA9eOJmJ42L3-fRV26Ocag_mhSzPwG1jBQiLEFr1pD3t_vuC3xMk9LovK2gwmhEZc7dN2DKQQXqC42HFGUEzuiuTuhmMY3nOA9gmIr2HdmUUaJ0bufumCRAMtubAjcfvmPk7LtCPLKKjt&amp;s=1" TargetMode="External"/><Relationship Id="rId105" Type="http://schemas.openxmlformats.org/officeDocument/2006/relationships/hyperlink" Target="https://mon.gov.ua/ua" TargetMode="External"/><Relationship Id="rId126" Type="http://schemas.openxmlformats.org/officeDocument/2006/relationships/hyperlink" Target="https://www.un.org/development/desa/publications/world-population-prospects-the-2017-revision.html" TargetMode="External"/><Relationship Id="rId147" Type="http://schemas.openxmlformats.org/officeDocument/2006/relationships/hyperlink" Target="https://www.ncbi.nlm.nih.gov/pubmed/29958694" TargetMode="External"/><Relationship Id="rId168" Type="http://schemas.openxmlformats.org/officeDocument/2006/relationships/hyperlink" Target="https://pubmed.ncbi.nlm.nih.gov/32568296/" TargetMode="External"/><Relationship Id="rId312" Type="http://schemas.openxmlformats.org/officeDocument/2006/relationships/hyperlink" Target="http://www.ttl.fi/" TargetMode="External"/><Relationship Id="rId333" Type="http://schemas.openxmlformats.org/officeDocument/2006/relationships/hyperlink" Target="http://arm.te.ua/docs/DSP_9_9_5035-99.pdf" TargetMode="External"/><Relationship Id="rId354" Type="http://schemas.openxmlformats.org/officeDocument/2006/relationships/hyperlink" Target="https://archive.org/details/ColorAtlasOfPathology" TargetMode="External"/><Relationship Id="rId51" Type="http://schemas.openxmlformats.org/officeDocument/2006/relationships/hyperlink" Target="http://www.amazon.com/exec/obidos/search-handle-url/index=books&amp;field-author-exact=Judy%20Huang&amp;rank=-relevance%2C%2Bavailability%2C-daterank/103-8919941-0823036" TargetMode="External"/><Relationship Id="rId72" Type="http://schemas.openxmlformats.org/officeDocument/2006/relationships/hyperlink" Target="javascript:;" TargetMode="External"/><Relationship Id="rId93" Type="http://schemas.openxmlformats.org/officeDocument/2006/relationships/hyperlink" Target="http://www.icoph.org/dynamic/attachments/resources/icoguidelinesfordiabeticeyecare.pdf" TargetMode="External"/><Relationship Id="rId189" Type="http://schemas.openxmlformats.org/officeDocument/2006/relationships/hyperlink" Target="http://isg-konf.com" TargetMode="External"/><Relationship Id="rId3" Type="http://schemas.openxmlformats.org/officeDocument/2006/relationships/styles" Target="styles.xml"/><Relationship Id="rId214" Type="http://schemas.openxmlformats.org/officeDocument/2006/relationships/hyperlink" Target="https://l.facebook.com/l.php?u=https%3A%2F%2Fwww.nice.org.uk%2F&amp;h=ATOB9S5p9izRRmpqqoqyXdiVMmAHd3fyWWv5bVNULjIDvw1yybsqELGCqavgP426bS17D3n3t3mPFUA3YBfy4gvWwJ5FrJ1B4Yqv9xWmWbuzhdK2uX6jMivI_mF-RSO8WadcX-TIh7_6w7uX4K45qZDmHCcQ4cQ&amp;enc=AZOtWMNkSUq6F817bqXb0Fzful-BzFr1HFiRc2iuAekS7txCcA-89RgHkWoWuEWOb6C195d2Ql-V60B1PTH0LIAF_XCf7awIne4Yb71Uil-9Z10CGyXJFbZOjgyY4kyNA7kj9ML8gf41v7k8M1W8qL60wtcHa0mdImBfvke9rBF0mBnncwAjuc5a7lKn5WweN1JvRbw49qfG1p676q0fmDsZ&amp;s=1" TargetMode="External"/><Relationship Id="rId235" Type="http://schemas.openxmlformats.org/officeDocument/2006/relationships/hyperlink" Target="https://academic.oup.com/ecco-jcc/article-abstract/9/3/211/361529" TargetMode="External"/><Relationship Id="rId256" Type="http://schemas.openxmlformats.org/officeDocument/2006/relationships/hyperlink" Target="http://zakon4.rada.gov.ua/laws/show/1105-14" TargetMode="External"/><Relationship Id="rId277" Type="http://schemas.openxmlformats.org/officeDocument/2006/relationships/hyperlink" Target="http://www.moz.gov.ua/ua/portal/lyst_20130830_3-15-368.html" TargetMode="External"/><Relationship Id="rId298" Type="http://schemas.openxmlformats.org/officeDocument/2006/relationships/hyperlink" Target="https://www.msp.gov.ua" TargetMode="External"/><Relationship Id="rId116" Type="http://schemas.openxmlformats.org/officeDocument/2006/relationships/hyperlink" Target="https://apcz.umk.pl/czasopisma/index.php/JEHS/article/view/JEHS.2020.10.01.002" TargetMode="External"/><Relationship Id="rId137" Type="http://schemas.openxmlformats.org/officeDocument/2006/relationships/hyperlink" Target="https://www.ncbi.nlm.nih.gov/pubmed/21157303" TargetMode="External"/><Relationship Id="rId158" Type="http://schemas.openxmlformats.org/officeDocument/2006/relationships/hyperlink" Target="https://pubmed.ncbi.nlm.nih.gov/?term=Zhezher+AO&amp;cauthor_id=30903792" TargetMode="External"/><Relationship Id="rId302" Type="http://schemas.openxmlformats.org/officeDocument/2006/relationships/hyperlink" Target="http://www.consumer.gov.ua/" TargetMode="External"/><Relationship Id="rId323" Type="http://schemas.openxmlformats.org/officeDocument/2006/relationships/hyperlink" Target="http://zakon5.rada.gov.ua/laws/show/3611-" TargetMode="External"/><Relationship Id="rId344" Type="http://schemas.openxmlformats.org/officeDocument/2006/relationships/hyperlink" Target="https://pubmed.ncbi.nlm.nih.gov/?term=Uppal+NN&amp;cauthor_id=32660970" TargetMode="External"/><Relationship Id="rId20" Type="http://schemas.openxmlformats.org/officeDocument/2006/relationships/hyperlink" Target="https://l.facebook.com/l.php?u=http%3A%2F%2Fwww.acc.org%2F&amp;h=ATNnG3WxkaIkZ7-LxvrJeVW384sXBCaz1eQiHOkmv6JVM-usSpehjNjeJ2D4FxkMz86ZBQhNYKBDoUsLXkmY7vmAWlKD3ckNk65Kh8dwqVz8Hr6N8vAp_iNHjXkb_8C97vI8kepFypnxC8rIahAm2s_jmsbIYCQ&amp;enc=AZNec5dU72IEIK2wzSlwKT13A4bM2rGzpRdmr5eUhC7DKVhA-5aHn9Crc0QndMoLh0anmFxovenPlCOy72mA--g7Icnos0gLUPg9Pq4pyCQNjvm5-6MpEv-yJ3WLU5uNqKHsVxaBUm7RCFwF8N_9tAAGWwD2_3fLHELf91I_Huucx7LUSsDEHBLoMU2kY_mmMOReMTBOULys0eCnat4jpYcS&amp;s=1" TargetMode="External"/><Relationship Id="rId41" Type="http://schemas.openxmlformats.org/officeDocument/2006/relationships/hyperlink" Target="http://shop.medicinform.net/showtov.asp?FND=&amp;Cat_id=173653" TargetMode="External"/><Relationship Id="rId62" Type="http://schemas.openxmlformats.org/officeDocument/2006/relationships/hyperlink" Target="http://www.amazon.com/s/ref=dp_byline_sr_book_1?ie=UTF8&amp;text=Alfredo+Quinones-Hinojosa+MD++FAANS++FACS&amp;search-alias=books&amp;field-author=Alfredo+Quinones-Hinojosa+MD++FAANS++FACS&amp;sort=relevancerank" TargetMode="External"/><Relationship Id="rId83" Type="http://schemas.openxmlformats.org/officeDocument/2006/relationships/hyperlink" Target="https://zakon.rada.gov.ua/laws/show/z1011-20" TargetMode="External"/><Relationship Id="rId179" Type="http://schemas.openxmlformats.org/officeDocument/2006/relationships/hyperlink" Target="http://nice.org.uk/guidance/ng41" TargetMode="External"/><Relationship Id="rId365" Type="http://schemas.openxmlformats.org/officeDocument/2006/relationships/hyperlink" Target="http://www.who.int/immunization/documents/positionpapers/en" TargetMode="External"/><Relationship Id="rId190" Type="http://schemas.openxmlformats.org/officeDocument/2006/relationships/hyperlink" Target="http://isg-konf.com" TargetMode="External"/><Relationship Id="rId204" Type="http://schemas.openxmlformats.org/officeDocument/2006/relationships/hyperlink" Target="https://l.facebook.com/l.php?u=http%3A%2F%2Fwww.uptodate.com%2F&amp;h=ATMJl_oRmITUtm0RN_VHEF7DKR-VCm3wKLEXNmFV6D1meWot0QXv_ezpvmU4q750WIpAKO-MbcRYgo85DVn_J9xpjs6y8vopOzYMfWGcbKIwTTUOeJ0-CaYvQ83R1eNLg9dFVmFBCIUxdZiHDRtawn5kiCuLAKE&amp;enc=AZPnxLJQtnCQBX4Lcz_kMLr8ZymYHX_fz_h6KhoZJDYXQCQXpDI2d4ynHA2H2mtMksi6l23Ug-GNR5hYlVqEAy0p2mS5-oCqFmQ6bhGbqhwQV_4bRN3zlXQG7QB9mVqZt8RejngoX4qA5AUdbl0bSNVNZxrOyzNwn8dCHCOV33YiQhAEnbFMGpYxLU5qE5R7xaua7eBZd9v271CqY2hsVaEL&amp;s=1" TargetMode="External"/><Relationship Id="rId225" Type="http://schemas.openxmlformats.org/officeDocument/2006/relationships/hyperlink" Target="http://www.dec.gov.ua/mtd/dodatki/2012_600/2012_600_nakaz.doc" TargetMode="External"/><Relationship Id="rId246" Type="http://schemas.openxmlformats.org/officeDocument/2006/relationships/hyperlink" Target="https://zakon.rada.gov.ua/laws/show/z2001-12" TargetMode="External"/><Relationship Id="rId267" Type="http://schemas.openxmlformats.org/officeDocument/2006/relationships/hyperlink" Target="http://zakon4.rada.gov.ua/laws/show/z0639-02" TargetMode="External"/><Relationship Id="rId288" Type="http://schemas.openxmlformats.org/officeDocument/2006/relationships/hyperlink" Target="http://zakon4.rada.gov.ua/laws/show/z0176-94" TargetMode="External"/><Relationship Id="rId106" Type="http://schemas.openxmlformats.org/officeDocument/2006/relationships/hyperlink" Target="https://www.bibalex.org/en/Page/About" TargetMode="External"/><Relationship Id="rId127" Type="http://schemas.openxmlformats.org/officeDocument/2006/relationships/hyperlink" Target="https://doi.org/10.1093/bjaceaccp/mkp040" TargetMode="External"/><Relationship Id="rId313" Type="http://schemas.openxmlformats.org/officeDocument/2006/relationships/hyperlink" Target="http://www.collegiumramazzi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E58D-C5DA-42D3-9A0A-6B0BD66D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258</Pages>
  <Words>388839</Words>
  <Characters>221639</Characters>
  <Application>Microsoft Office Word</Application>
  <DocSecurity>0</DocSecurity>
  <Lines>1846</Lines>
  <Paragraphs>1218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Света</cp:lastModifiedBy>
  <cp:revision>469</cp:revision>
  <cp:lastPrinted>2021-04-18T12:04:00Z</cp:lastPrinted>
  <dcterms:created xsi:type="dcterms:W3CDTF">2021-03-14T13:52:00Z</dcterms:created>
  <dcterms:modified xsi:type="dcterms:W3CDTF">2022-08-03T11:46:00Z</dcterms:modified>
</cp:coreProperties>
</file>